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397705">
        <w:rPr>
          <w:rFonts w:ascii="Times New Roman" w:hAnsi="Times New Roman" w:cs="Times New Roman"/>
          <w:sz w:val="20"/>
          <w:szCs w:val="20"/>
        </w:rPr>
        <w:t>19.12.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A53BDD">
        <w:rPr>
          <w:rFonts w:ascii="Times New Roman" w:hAnsi="Times New Roman" w:cs="Times New Roman"/>
          <w:sz w:val="20"/>
          <w:szCs w:val="20"/>
        </w:rPr>
        <w:t>6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397705">
        <w:rPr>
          <w:rFonts w:ascii="Times New Roman" w:hAnsi="Times New Roman" w:cs="Times New Roman"/>
          <w:sz w:val="20"/>
          <w:szCs w:val="20"/>
        </w:rPr>
        <w:t>1045</w:t>
      </w:r>
      <w:bookmarkStart w:id="0" w:name="_GoBack"/>
      <w:bookmarkEnd w:id="0"/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056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45695D">
        <w:rPr>
          <w:rFonts w:ascii="Times New Roman" w:hAnsi="Times New Roman" w:cs="Times New Roman"/>
          <w:sz w:val="24"/>
          <w:szCs w:val="24"/>
        </w:rPr>
        <w:t>146 767 197,47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AB038D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6C7793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042350">
        <w:rPr>
          <w:rFonts w:ascii="Times New Roman" w:hAnsi="Times New Roman" w:cs="Times New Roman"/>
          <w:sz w:val="24"/>
          <w:szCs w:val="24"/>
        </w:rPr>
        <w:t>38 495 326,37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45695D">
        <w:rPr>
          <w:rFonts w:ascii="Times New Roman" w:hAnsi="Times New Roman" w:cs="Times New Roman"/>
          <w:sz w:val="24"/>
          <w:szCs w:val="24"/>
        </w:rPr>
        <w:t>0</w:t>
      </w:r>
      <w:r w:rsidR="0050567B">
        <w:rPr>
          <w:rFonts w:ascii="Times New Roman" w:hAnsi="Times New Roman" w:cs="Times New Roman"/>
          <w:sz w:val="24"/>
          <w:szCs w:val="24"/>
        </w:rPr>
        <w:t>,00</w:t>
      </w:r>
      <w:r w:rsidR="00D749D4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2.Позицию паспорта «Ожидаемые результаты реализации муниципальной программы» изложить в редакции: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933261">
        <w:rPr>
          <w:rFonts w:ascii="Times New Roman" w:hAnsi="Times New Roman" w:cs="Times New Roman"/>
          <w:sz w:val="24"/>
          <w:szCs w:val="24"/>
        </w:rPr>
        <w:t xml:space="preserve">Объем муниципального внутреннего долга </w:t>
      </w:r>
      <w:proofErr w:type="spellStart"/>
      <w:r w:rsidRPr="0093326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933261">
        <w:rPr>
          <w:rFonts w:ascii="Times New Roman" w:hAnsi="Times New Roman" w:cs="Times New Roman"/>
          <w:sz w:val="24"/>
          <w:szCs w:val="24"/>
        </w:rPr>
        <w:t xml:space="preserve"> муниципального района по состоянию на конец отчетного периода: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2013 год – 5 000 тыс. рублей;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2014 год – 5 000 тыс. рублей;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4 280</w:t>
      </w:r>
      <w:r w:rsidRPr="0093326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290354">
        <w:rPr>
          <w:rFonts w:ascii="Times New Roman" w:hAnsi="Times New Roman" w:cs="Times New Roman"/>
          <w:sz w:val="24"/>
          <w:szCs w:val="24"/>
        </w:rPr>
        <w:t>2 250</w:t>
      </w:r>
      <w:r w:rsidRPr="0093326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290354">
        <w:rPr>
          <w:rFonts w:ascii="Times New Roman" w:hAnsi="Times New Roman" w:cs="Times New Roman"/>
          <w:sz w:val="24"/>
          <w:szCs w:val="24"/>
        </w:rPr>
        <w:t>2 250</w:t>
      </w:r>
      <w:r w:rsidRPr="0093326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Доля просроченной кредиторской задолженности по состоянию на конец отчетного периода в общем объеме расходов бюджета: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2013 год – 0%;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2014 год – 0%;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2015 год – 0%;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2016 год – 0%;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2017 год – 0%.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Отклонение фактического объема налоговых и неналоговых доходов за отчетный период от первоначального плана: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2013 год – не более 20%;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2014 год – не более 20%;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2015 год – не более 20%;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 xml:space="preserve">2016 год – не более </w:t>
      </w:r>
      <w:r w:rsidR="00290354">
        <w:rPr>
          <w:rFonts w:ascii="Times New Roman" w:hAnsi="Times New Roman" w:cs="Times New Roman"/>
          <w:sz w:val="24"/>
          <w:szCs w:val="24"/>
        </w:rPr>
        <w:t>1</w:t>
      </w:r>
      <w:r w:rsidRPr="00933261">
        <w:rPr>
          <w:rFonts w:ascii="Times New Roman" w:hAnsi="Times New Roman" w:cs="Times New Roman"/>
          <w:sz w:val="24"/>
          <w:szCs w:val="24"/>
        </w:rPr>
        <w:t>0%;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2017 год – не более 20%.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 xml:space="preserve">Доля расходов бюджета района, формируемых в рамках 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 xml:space="preserve">муниципальных программ </w:t>
      </w:r>
      <w:proofErr w:type="spellStart"/>
      <w:r w:rsidRPr="0093326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933261"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2013 год - не менее 90%;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2014 год - не менее 90%;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2015 год - не менее 90%;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2016 год - не менее 9</w:t>
      </w:r>
      <w:r w:rsidR="0038595C">
        <w:rPr>
          <w:rFonts w:ascii="Times New Roman" w:hAnsi="Times New Roman" w:cs="Times New Roman"/>
          <w:sz w:val="24"/>
          <w:szCs w:val="24"/>
        </w:rPr>
        <w:t>5</w:t>
      </w:r>
      <w:r w:rsidRPr="00933261">
        <w:rPr>
          <w:rFonts w:ascii="Times New Roman" w:hAnsi="Times New Roman" w:cs="Times New Roman"/>
          <w:sz w:val="24"/>
          <w:szCs w:val="24"/>
        </w:rPr>
        <w:t>%;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lastRenderedPageBreak/>
        <w:t>2017 год - не менее 90%.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 xml:space="preserve">Обеспечение публикации в сети Интернет информации о системе управления муниципальными финансами </w:t>
      </w:r>
      <w:proofErr w:type="spellStart"/>
      <w:r w:rsidRPr="0093326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933261"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2013 год - 100%;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2014 год - 100%;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2015 год - 100%;</w:t>
      </w:r>
    </w:p>
    <w:p w:rsidR="00F44AF4" w:rsidRPr="00933261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2016 год - 100%;</w:t>
      </w: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2017 год - 100%.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3.Таблицу 1 «Основные показатели, характеризующие состояние системы управления муниципальными финансами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района» раздела б) изложить в новой редакции:</w:t>
      </w:r>
    </w:p>
    <w:p w:rsidR="00F44AF4" w:rsidRPr="00BF731F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Таблица 1</w:t>
      </w:r>
    </w:p>
    <w:p w:rsidR="00F44AF4" w:rsidRPr="00BF731F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Основные показатели, характеризующие состояние системы</w:t>
      </w: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44AF4" w:rsidRPr="00BF731F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3"/>
        <w:gridCol w:w="3745"/>
        <w:gridCol w:w="850"/>
        <w:gridCol w:w="851"/>
        <w:gridCol w:w="850"/>
        <w:gridCol w:w="851"/>
        <w:gridCol w:w="850"/>
        <w:gridCol w:w="851"/>
      </w:tblGrid>
      <w:tr w:rsidR="00F44AF4" w:rsidRPr="00BF731F" w:rsidTr="00960435">
        <w:trPr>
          <w:cantSplit/>
          <w:trHeight w:val="600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 xml:space="preserve">N </w:t>
            </w:r>
            <w:proofErr w:type="gramStart"/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proofErr w:type="gramEnd"/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/п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Наименование (описание показателей (результатов)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2012</w:t>
            </w:r>
          </w:p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2013</w:t>
            </w:r>
          </w:p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2014</w:t>
            </w:r>
          </w:p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2017 год</w:t>
            </w:r>
          </w:p>
        </w:tc>
      </w:tr>
      <w:tr w:rsidR="00F44AF4" w:rsidRPr="00BF731F" w:rsidTr="00960435">
        <w:trPr>
          <w:cantSplit/>
          <w:trHeight w:val="1079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 xml:space="preserve">Объем муниципального внутреннего долга </w:t>
            </w:r>
            <w:proofErr w:type="spellStart"/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Трубчевского</w:t>
            </w:r>
            <w:proofErr w:type="spellEnd"/>
            <w:r w:rsidRPr="00917CB3">
              <w:rPr>
                <w:rFonts w:ascii="Times New Roman" w:hAnsi="Times New Roman" w:cs="Times New Roman"/>
                <w:sz w:val="20"/>
                <w:szCs w:val="24"/>
              </w:rPr>
              <w:t xml:space="preserve"> муниципального района по состоянию на конец отчетного периода, </w:t>
            </w:r>
          </w:p>
          <w:p w:rsidR="00F44AF4" w:rsidRPr="00917CB3" w:rsidRDefault="00F44AF4" w:rsidP="00960435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 xml:space="preserve">тыс. рублей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5 000,0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5 000,0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4 280,0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38595C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2 25</w:t>
            </w:r>
            <w:r w:rsidR="00F44A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38595C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2 25</w:t>
            </w:r>
            <w:r w:rsidR="00F44A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</w:tr>
      <w:tr w:rsidR="00F44AF4" w:rsidRPr="00BF731F" w:rsidTr="00960435">
        <w:trPr>
          <w:cantSplit/>
          <w:trHeight w:val="669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Доля просроченной кредиторской задолженности по состоянию на конец отчетного периода в общем объеме расходов бюджета района,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</w:tr>
      <w:tr w:rsidR="00F44AF4" w:rsidRPr="00BF731F" w:rsidTr="00960435">
        <w:trPr>
          <w:cantSplit/>
          <w:trHeight w:val="255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Отклонение фактического объема налоговых и неналоговых доходов за отчетный период от первоначального плана,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38595C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не более 1</w:t>
            </w:r>
            <w:r w:rsidR="00F44AF4" w:rsidRPr="00917CB3">
              <w:rPr>
                <w:rFonts w:ascii="Times New Roman" w:hAnsi="Times New Roman" w:cs="Times New Roman"/>
                <w:sz w:val="20"/>
                <w:szCs w:val="24"/>
              </w:rPr>
              <w:t>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</w:tr>
      <w:tr w:rsidR="00F44AF4" w:rsidRPr="00BF731F" w:rsidTr="00960435">
        <w:trPr>
          <w:cantSplit/>
          <w:trHeight w:val="126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Доля расходов бюджета района, формируемых в рамках муниципальных программ,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38595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</w:t>
            </w:r>
            <w:r w:rsidR="0038595C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</w:tr>
      <w:tr w:rsidR="00F44AF4" w:rsidRPr="00BF731F" w:rsidTr="00960435">
        <w:trPr>
          <w:cantSplit/>
          <w:trHeight w:val="60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 xml:space="preserve">Обеспечение публикации в сети Интернет информации о системе управления муниципальными финансами </w:t>
            </w:r>
            <w:proofErr w:type="spellStart"/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Трубчевского</w:t>
            </w:r>
            <w:proofErr w:type="spellEnd"/>
            <w:r w:rsidRPr="00917CB3">
              <w:rPr>
                <w:rFonts w:ascii="Times New Roman" w:hAnsi="Times New Roman" w:cs="Times New Roman"/>
                <w:sz w:val="20"/>
                <w:szCs w:val="24"/>
              </w:rPr>
              <w:t xml:space="preserve"> муниципального района,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AF4" w:rsidRPr="00917CB3" w:rsidRDefault="00F44AF4" w:rsidP="009604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</w:tr>
    </w:tbl>
    <w:p w:rsidR="00F44AF4" w:rsidRDefault="00F44AF4" w:rsidP="00B60B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BD2" w:rsidRDefault="0038595C" w:rsidP="00B60B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60BD2">
        <w:rPr>
          <w:rFonts w:ascii="Times New Roman" w:hAnsi="Times New Roman" w:cs="Times New Roman"/>
          <w:sz w:val="24"/>
          <w:szCs w:val="24"/>
        </w:rPr>
        <w:t>.Раздел д) «информация о р</w:t>
      </w:r>
      <w:r w:rsidR="00B60BD2" w:rsidRPr="00BF731F">
        <w:rPr>
          <w:rFonts w:ascii="Times New Roman" w:hAnsi="Times New Roman" w:cs="Times New Roman"/>
          <w:sz w:val="24"/>
          <w:szCs w:val="24"/>
        </w:rPr>
        <w:t>есурсно</w:t>
      </w:r>
      <w:r w:rsidR="00B60BD2">
        <w:rPr>
          <w:rFonts w:ascii="Times New Roman" w:hAnsi="Times New Roman" w:cs="Times New Roman"/>
          <w:sz w:val="24"/>
          <w:szCs w:val="24"/>
        </w:rPr>
        <w:t>м</w:t>
      </w:r>
      <w:r w:rsidR="00B60BD2" w:rsidRPr="00BF731F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B60BD2">
        <w:rPr>
          <w:rFonts w:ascii="Times New Roman" w:hAnsi="Times New Roman" w:cs="Times New Roman"/>
          <w:sz w:val="24"/>
          <w:szCs w:val="24"/>
        </w:rPr>
        <w:t>и муниципальной</w:t>
      </w:r>
      <w:r w:rsidR="00B60BD2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B60BD2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B60BD2" w:rsidRPr="00BF731F" w:rsidRDefault="00B60BD2" w:rsidP="00B60B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«д) </w:t>
      </w:r>
      <w:r w:rsidRPr="000378BE">
        <w:rPr>
          <w:rFonts w:ascii="Times New Roman" w:hAnsi="Times New Roman" w:cs="Times New Roman"/>
          <w:sz w:val="24"/>
          <w:szCs w:val="24"/>
        </w:rPr>
        <w:t>информация о ресурсном обеспечении муниципальной программы</w:t>
      </w: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BD2" w:rsidRDefault="00B60BD2" w:rsidP="00B60BD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составляет </w:t>
      </w:r>
      <w:r w:rsidR="0045695D">
        <w:rPr>
          <w:rFonts w:ascii="Times New Roman" w:hAnsi="Times New Roman" w:cs="Times New Roman"/>
          <w:sz w:val="24"/>
          <w:szCs w:val="24"/>
        </w:rPr>
        <w:t>146 767 197,47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BF731F">
        <w:rPr>
          <w:rFonts w:ascii="Times New Roman" w:hAnsi="Times New Roman" w:cs="Times New Roman"/>
          <w:sz w:val="24"/>
          <w:szCs w:val="24"/>
        </w:rPr>
        <w:t>, в том числе: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EDF" w:rsidRPr="000378BE" w:rsidRDefault="00F80EDF" w:rsidP="00F80ED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F80EDF" w:rsidRPr="000378BE" w:rsidRDefault="00F80EDF" w:rsidP="00F80ED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F80EDF" w:rsidRPr="000378BE" w:rsidRDefault="00F80EDF" w:rsidP="00F80ED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34 920 624,01 рубля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F80EDF" w:rsidRPr="000378BE" w:rsidRDefault="00F80EDF" w:rsidP="00F80ED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38 495 326,37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B60BD2" w:rsidRDefault="00F80EDF" w:rsidP="00F80ED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0,00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5.Таблицу 3 «Прогноз целевых показателей (индикаторов) муниципальной программы по годам ее реализации» раздела и) изложить в новой редакции:</w:t>
      </w: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AF4" w:rsidRPr="00340C30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>Таблица 3</w:t>
      </w:r>
    </w:p>
    <w:p w:rsidR="00F44AF4" w:rsidRPr="00340C30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44AF4" w:rsidRPr="00340C30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421"/>
      <w:bookmarkEnd w:id="2"/>
      <w:r w:rsidRPr="00340C30">
        <w:rPr>
          <w:rFonts w:ascii="Times New Roman" w:hAnsi="Times New Roman" w:cs="Times New Roman"/>
          <w:sz w:val="24"/>
          <w:szCs w:val="24"/>
        </w:rPr>
        <w:t xml:space="preserve">Прогноз целевых показателей (индикаторов) </w:t>
      </w: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>муниципальной программы по годам ее реализации</w:t>
      </w:r>
    </w:p>
    <w:p w:rsidR="00F44AF4" w:rsidRPr="00340C30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39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616"/>
        <w:gridCol w:w="3261"/>
        <w:gridCol w:w="1134"/>
        <w:gridCol w:w="1134"/>
        <w:gridCol w:w="1134"/>
        <w:gridCol w:w="992"/>
        <w:gridCol w:w="1134"/>
        <w:gridCol w:w="1134"/>
      </w:tblGrid>
      <w:tr w:rsidR="00F44AF4" w:rsidRPr="00340C30" w:rsidTr="00960435">
        <w:trPr>
          <w:trHeight w:val="160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340C3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40C3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F44AF4" w:rsidRPr="00340C30" w:rsidTr="00960435"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44AF4" w:rsidRPr="00340C30" w:rsidRDefault="00F44AF4" w:rsidP="0096043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отчетный год</w:t>
            </w:r>
          </w:p>
          <w:p w:rsidR="00F44AF4" w:rsidRPr="00340C30" w:rsidRDefault="00F44AF4" w:rsidP="009604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текущий год</w:t>
            </w:r>
          </w:p>
          <w:p w:rsidR="00F44AF4" w:rsidRPr="00340C30" w:rsidRDefault="00F44AF4" w:rsidP="009604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очередной год</w:t>
            </w:r>
          </w:p>
          <w:p w:rsidR="00F44AF4" w:rsidRPr="00340C30" w:rsidRDefault="00F44AF4" w:rsidP="009604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  <w:p w:rsidR="00F44AF4" w:rsidRPr="00340C30" w:rsidRDefault="00F44AF4" w:rsidP="009604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44AF4" w:rsidRPr="00340C30" w:rsidRDefault="00F44AF4" w:rsidP="009604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  <w:p w:rsidR="00F44AF4" w:rsidRPr="00340C30" w:rsidRDefault="00F44AF4" w:rsidP="009604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</w:tr>
      <w:tr w:rsidR="00F44AF4" w:rsidRPr="00340C30" w:rsidTr="00960435">
        <w:trPr>
          <w:trHeight w:val="84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 xml:space="preserve">Объем муниципального внутреннего долга </w:t>
            </w:r>
            <w:proofErr w:type="spellStart"/>
            <w:r w:rsidRPr="00340C30">
              <w:rPr>
                <w:rFonts w:ascii="Times New Roman" w:hAnsi="Times New Roman"/>
                <w:sz w:val="20"/>
                <w:szCs w:val="20"/>
              </w:rPr>
              <w:t>Трубчевского</w:t>
            </w:r>
            <w:proofErr w:type="spellEnd"/>
            <w:r w:rsidRPr="00340C3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по состоян</w:t>
            </w:r>
            <w:r>
              <w:rPr>
                <w:rFonts w:ascii="Times New Roman" w:hAnsi="Times New Roman"/>
                <w:sz w:val="20"/>
                <w:szCs w:val="20"/>
              </w:rPr>
              <w:t>ию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4 280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38595C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38595C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2 250</w:t>
            </w:r>
          </w:p>
        </w:tc>
      </w:tr>
      <w:tr w:rsidR="00F44AF4" w:rsidRPr="00340C30" w:rsidTr="00960435">
        <w:trPr>
          <w:trHeight w:val="1184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состоянию на конец отчетного периода в общем объеме расходов 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44AF4" w:rsidRPr="00340C30" w:rsidTr="00960435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Отклонение фактического объема налоговых и неналоговых доходов за отчетный период от первоначального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38595C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1</w:t>
            </w:r>
            <w:r w:rsidR="00F44AF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</w:tr>
      <w:tr w:rsidR="00F44AF4" w:rsidRPr="00340C30" w:rsidTr="00960435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района, формируемых в рамках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программ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менее 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38595C" w:rsidP="0038595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</w:tr>
      <w:tr w:rsidR="00F44AF4" w:rsidRPr="00340C30" w:rsidTr="00960435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публикации в сети Интернет информации о системе управления муниципальными финансами </w:t>
            </w:r>
            <w:proofErr w:type="spellStart"/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Трубчевского</w:t>
            </w:r>
            <w:proofErr w:type="spellEnd"/>
            <w:r w:rsidRPr="00340C3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AF4" w:rsidRPr="00340C30" w:rsidRDefault="00F44AF4" w:rsidP="0096043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AF4" w:rsidRDefault="00F44AF4" w:rsidP="00F44A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AF4" w:rsidRPr="00BF731F" w:rsidRDefault="00F44AF4" w:rsidP="00F80ED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F44AF4" w:rsidRPr="00BF731F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2350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0354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595C"/>
    <w:rsid w:val="00386962"/>
    <w:rsid w:val="00392799"/>
    <w:rsid w:val="00393753"/>
    <w:rsid w:val="0039388A"/>
    <w:rsid w:val="003976E2"/>
    <w:rsid w:val="00397705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5695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C6FF7"/>
    <w:rsid w:val="006C7793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038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4AF4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0EDF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46FEA-E4D3-4476-AAB8-E5CF0B961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1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Аношкина</cp:lastModifiedBy>
  <cp:revision>197</cp:revision>
  <cp:lastPrinted>2014-11-12T14:43:00Z</cp:lastPrinted>
  <dcterms:created xsi:type="dcterms:W3CDTF">2012-09-11T06:01:00Z</dcterms:created>
  <dcterms:modified xsi:type="dcterms:W3CDTF">2016-12-26T09:04:00Z</dcterms:modified>
</cp:coreProperties>
</file>