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1DF" w:rsidRDefault="006741DF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6741DF" w:rsidRDefault="006741DF">
      <w:pPr>
        <w:pStyle w:val="ConsPlusNormal"/>
        <w:jc w:val="both"/>
        <w:outlineLvl w:val="0"/>
      </w:pPr>
    </w:p>
    <w:p w:rsidR="006741DF" w:rsidRDefault="006741DF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6741DF" w:rsidRDefault="006741DF">
      <w:pPr>
        <w:pStyle w:val="ConsPlusTitle"/>
        <w:jc w:val="center"/>
      </w:pPr>
    </w:p>
    <w:p w:rsidR="006741DF" w:rsidRDefault="006741DF">
      <w:pPr>
        <w:pStyle w:val="ConsPlusTitle"/>
        <w:jc w:val="center"/>
      </w:pPr>
      <w:r>
        <w:t>ПОСТАНОВЛЕНИЕ</w:t>
      </w:r>
    </w:p>
    <w:p w:rsidR="006741DF" w:rsidRDefault="006741DF">
      <w:pPr>
        <w:pStyle w:val="ConsPlusTitle"/>
        <w:jc w:val="center"/>
      </w:pPr>
      <w:r>
        <w:t>от 14 ноября 2014 г. N 1190</w:t>
      </w:r>
    </w:p>
    <w:p w:rsidR="006741DF" w:rsidRDefault="006741DF">
      <w:pPr>
        <w:pStyle w:val="ConsPlusTitle"/>
        <w:jc w:val="center"/>
      </w:pPr>
    </w:p>
    <w:p w:rsidR="006741DF" w:rsidRDefault="006741DF">
      <w:pPr>
        <w:pStyle w:val="ConsPlusTitle"/>
        <w:jc w:val="center"/>
      </w:pPr>
      <w:r>
        <w:t>О ПРАВИЛАХ</w:t>
      </w:r>
    </w:p>
    <w:p w:rsidR="006741DF" w:rsidRDefault="006741DF">
      <w:pPr>
        <w:pStyle w:val="ConsPlusTitle"/>
        <w:jc w:val="center"/>
      </w:pPr>
      <w:r>
        <w:t>ОПРЕДЕЛЕНИЯ РАЗМЕРА ПЛАТЫ ЗА КОММУНАЛЬНЫЕ УСЛУГИ,</w:t>
      </w:r>
    </w:p>
    <w:p w:rsidR="006741DF" w:rsidRDefault="006741DF">
      <w:pPr>
        <w:pStyle w:val="ConsPlusTitle"/>
        <w:jc w:val="center"/>
      </w:pPr>
      <w:proofErr w:type="gramStart"/>
      <w:r>
        <w:t>ВНОСИМОЙ</w:t>
      </w:r>
      <w:proofErr w:type="gramEnd"/>
      <w:r>
        <w:t xml:space="preserve"> НАНИМАТЕЛЯМИ ЖИЛЫХ ПОМЕЩЕНИЙ В ОБЩЕЖИТИЯХ,</w:t>
      </w:r>
    </w:p>
    <w:p w:rsidR="006741DF" w:rsidRDefault="006741DF">
      <w:pPr>
        <w:pStyle w:val="ConsPlusTitle"/>
        <w:jc w:val="center"/>
      </w:pPr>
      <w:r>
        <w:t>ВХОДЯЩИХ В ЖИЛИЩНЫЙ ФОНД ОРГАНИЗАЦИЙ, ОСУЩЕСТВЛЯЮЩИХ</w:t>
      </w:r>
    </w:p>
    <w:p w:rsidR="006741DF" w:rsidRDefault="006741DF">
      <w:pPr>
        <w:pStyle w:val="ConsPlusTitle"/>
        <w:jc w:val="center"/>
      </w:pPr>
      <w:r>
        <w:t>ОБРАЗОВАТЕЛЬНУЮ ДЕЯТЕЛЬНОСТЬ, ПО ДОГОВОРАМ НАЙМА</w:t>
      </w:r>
    </w:p>
    <w:p w:rsidR="006741DF" w:rsidRDefault="006741DF">
      <w:pPr>
        <w:pStyle w:val="ConsPlusTitle"/>
        <w:jc w:val="center"/>
      </w:pPr>
      <w:r>
        <w:t>ЖИЛОГО ПОМЕЩЕНИЯ В ОБЩЕЖИТИИ</w:t>
      </w:r>
    </w:p>
    <w:p w:rsidR="006741DF" w:rsidRDefault="006741DF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6741D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6741DF" w:rsidRDefault="006741D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741DF" w:rsidRDefault="006741DF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РФ от 27.02.2017 N 232)</w:t>
            </w:r>
          </w:p>
        </w:tc>
      </w:tr>
    </w:tbl>
    <w:p w:rsidR="006741DF" w:rsidRDefault="006741DF">
      <w:pPr>
        <w:pStyle w:val="ConsPlusNormal"/>
        <w:jc w:val="center"/>
      </w:pPr>
    </w:p>
    <w:p w:rsidR="006741DF" w:rsidRDefault="006741DF">
      <w:pPr>
        <w:pStyle w:val="ConsPlusNormal"/>
        <w:ind w:firstLine="540"/>
        <w:jc w:val="both"/>
      </w:pPr>
      <w:r>
        <w:t xml:space="preserve">В соответствии с </w:t>
      </w:r>
      <w:hyperlink r:id="rId6" w:history="1">
        <w:r>
          <w:rPr>
            <w:color w:val="0000FF"/>
          </w:rPr>
          <w:t>частью 5 статьи 39</w:t>
        </w:r>
      </w:hyperlink>
      <w:r>
        <w:t xml:space="preserve"> Федерального закона "Об образовании в Российской Федерации" Правительство Российской Федерации постановляет:</w:t>
      </w:r>
    </w:p>
    <w:p w:rsidR="006741DF" w:rsidRDefault="006741DF">
      <w:pPr>
        <w:pStyle w:val="ConsPlusNormal"/>
        <w:spacing w:before="240"/>
        <w:ind w:firstLine="540"/>
        <w:jc w:val="both"/>
      </w:pPr>
      <w:r>
        <w:t xml:space="preserve">1. Утвердить прилагаемые </w:t>
      </w:r>
      <w:hyperlink w:anchor="P33" w:history="1">
        <w:r>
          <w:rPr>
            <w:color w:val="0000FF"/>
          </w:rPr>
          <w:t>Правила</w:t>
        </w:r>
      </w:hyperlink>
      <w:r>
        <w:t xml:space="preserve"> определения размера платы за коммунальные услуги, вносимой нанимателями жилых помещений в общежитиях, входящих в жилищный фонд организаций, осуществляющих образовательную деятельность, по договорам найма жилого помещения в общежитии.</w:t>
      </w:r>
    </w:p>
    <w:p w:rsidR="006741DF" w:rsidRDefault="006741DF">
      <w:pPr>
        <w:pStyle w:val="ConsPlusNormal"/>
        <w:spacing w:before="240"/>
        <w:ind w:firstLine="540"/>
        <w:jc w:val="both"/>
      </w:pPr>
      <w:r>
        <w:t xml:space="preserve">2. </w:t>
      </w:r>
      <w:hyperlink r:id="rId7" w:history="1">
        <w:proofErr w:type="gramStart"/>
        <w:r>
          <w:rPr>
            <w:color w:val="0000FF"/>
          </w:rPr>
          <w:t>Пункт 2</w:t>
        </w:r>
      </w:hyperlink>
      <w:r>
        <w:t xml:space="preserve"> постановления Правительства Российской Федерации от 6 мая 2011 г. N 354 "О предоставлении коммунальных услуг собственникам и пользователям помещений в многоквартирных домах и жилых домов" (Собрание законодательства Российской Федерации, 2011, N 22, ст. 3168; 2012, N 36, ст. 4908; 2014, N 14, ст. 1627; N 40, ст. 5428) дополнить подпунктом "д" следующего содержания:</w:t>
      </w:r>
      <w:proofErr w:type="gramEnd"/>
    </w:p>
    <w:p w:rsidR="006741DF" w:rsidRDefault="006741DF">
      <w:pPr>
        <w:pStyle w:val="ConsPlusNormal"/>
        <w:spacing w:before="240"/>
        <w:ind w:firstLine="540"/>
        <w:jc w:val="both"/>
      </w:pPr>
      <w:proofErr w:type="gramStart"/>
      <w:r>
        <w:t xml:space="preserve">"д) применяются при определении размера платы за коммунальные услуги, вносимой нанимателями жилых помещений в общежитиях, входящих в жилищный фонд организаций, осуществляющих образовательную деятельность, с учетом </w:t>
      </w:r>
      <w:hyperlink w:anchor="P33" w:history="1">
        <w:r>
          <w:rPr>
            <w:color w:val="0000FF"/>
          </w:rPr>
          <w:t>Правил</w:t>
        </w:r>
      </w:hyperlink>
      <w:r>
        <w:t xml:space="preserve"> определения размера платы за коммунальные услуги, вносимой нанимателями жилых помещений в общежитиях, входящих в жилищный фонд организаций, осуществляющих образовательную деятельность, по договорам найма жилого помещения в общежитии, утвержденных постановлением Правительства Российской Федерации от 14</w:t>
      </w:r>
      <w:proofErr w:type="gramEnd"/>
      <w:r>
        <w:t xml:space="preserve"> ноября 2014 г. N 1190 "О Правилах определения размера платы за коммунальные услуги, вносимой нанимателями жилых помещений в общежитиях, входящих в жилищный фонд организаций, осуществляющих образовательную деятельность, по договорам найма жилого помещения в общежитии"</w:t>
      </w:r>
      <w:proofErr w:type="gramStart"/>
      <w:r>
        <w:t>."</w:t>
      </w:r>
      <w:proofErr w:type="gramEnd"/>
      <w:r>
        <w:t>.</w:t>
      </w:r>
    </w:p>
    <w:p w:rsidR="006741DF" w:rsidRDefault="006741DF">
      <w:pPr>
        <w:pStyle w:val="ConsPlusNormal"/>
        <w:ind w:firstLine="540"/>
        <w:jc w:val="both"/>
      </w:pPr>
    </w:p>
    <w:p w:rsidR="006741DF" w:rsidRDefault="006741DF">
      <w:pPr>
        <w:pStyle w:val="ConsPlusNormal"/>
        <w:jc w:val="right"/>
      </w:pPr>
      <w:r>
        <w:t>Председатель Правительства</w:t>
      </w:r>
    </w:p>
    <w:p w:rsidR="006741DF" w:rsidRDefault="006741DF">
      <w:pPr>
        <w:pStyle w:val="ConsPlusNormal"/>
        <w:jc w:val="right"/>
      </w:pPr>
      <w:r>
        <w:t>Российской Федерации</w:t>
      </w:r>
    </w:p>
    <w:p w:rsidR="006741DF" w:rsidRDefault="006741DF">
      <w:pPr>
        <w:pStyle w:val="ConsPlusNormal"/>
        <w:jc w:val="right"/>
      </w:pPr>
      <w:r>
        <w:t>Д.МЕДВЕДЕВ</w:t>
      </w:r>
    </w:p>
    <w:p w:rsidR="006741DF" w:rsidRDefault="006741DF">
      <w:pPr>
        <w:pStyle w:val="ConsPlusNormal"/>
        <w:jc w:val="right"/>
      </w:pPr>
    </w:p>
    <w:p w:rsidR="006741DF" w:rsidRDefault="006741DF">
      <w:pPr>
        <w:pStyle w:val="ConsPlusNormal"/>
        <w:jc w:val="right"/>
      </w:pPr>
    </w:p>
    <w:p w:rsidR="006741DF" w:rsidRDefault="006741DF">
      <w:pPr>
        <w:pStyle w:val="ConsPlusNormal"/>
        <w:jc w:val="right"/>
      </w:pPr>
    </w:p>
    <w:p w:rsidR="006741DF" w:rsidRDefault="006741DF">
      <w:pPr>
        <w:pStyle w:val="ConsPlusNormal"/>
        <w:jc w:val="right"/>
      </w:pPr>
    </w:p>
    <w:p w:rsidR="006741DF" w:rsidRDefault="006741DF">
      <w:pPr>
        <w:pStyle w:val="ConsPlusNormal"/>
        <w:jc w:val="right"/>
      </w:pPr>
    </w:p>
    <w:p w:rsidR="006741DF" w:rsidRDefault="006741DF">
      <w:pPr>
        <w:pStyle w:val="ConsPlusNormal"/>
        <w:jc w:val="right"/>
        <w:outlineLvl w:val="0"/>
      </w:pPr>
      <w:r>
        <w:lastRenderedPageBreak/>
        <w:t>Утверждены</w:t>
      </w:r>
    </w:p>
    <w:p w:rsidR="006741DF" w:rsidRDefault="006741DF">
      <w:pPr>
        <w:pStyle w:val="ConsPlusNormal"/>
        <w:jc w:val="right"/>
      </w:pPr>
      <w:r>
        <w:t>постановлением Правительства</w:t>
      </w:r>
    </w:p>
    <w:p w:rsidR="006741DF" w:rsidRDefault="006741DF">
      <w:pPr>
        <w:pStyle w:val="ConsPlusNormal"/>
        <w:jc w:val="right"/>
      </w:pPr>
      <w:r>
        <w:t>Российской Федерации</w:t>
      </w:r>
    </w:p>
    <w:p w:rsidR="006741DF" w:rsidRDefault="006741DF">
      <w:pPr>
        <w:pStyle w:val="ConsPlusNormal"/>
        <w:jc w:val="right"/>
      </w:pPr>
      <w:r>
        <w:t>от 14 ноября 2014 г. N 1190</w:t>
      </w:r>
    </w:p>
    <w:p w:rsidR="006741DF" w:rsidRDefault="006741DF">
      <w:pPr>
        <w:pStyle w:val="ConsPlusNormal"/>
        <w:jc w:val="center"/>
      </w:pPr>
    </w:p>
    <w:p w:rsidR="006741DF" w:rsidRDefault="006741DF">
      <w:pPr>
        <w:pStyle w:val="ConsPlusTitle"/>
        <w:jc w:val="center"/>
      </w:pPr>
      <w:bookmarkStart w:id="0" w:name="P33"/>
      <w:bookmarkEnd w:id="0"/>
      <w:r>
        <w:t>ПРАВИЛА</w:t>
      </w:r>
    </w:p>
    <w:p w:rsidR="006741DF" w:rsidRDefault="006741DF">
      <w:pPr>
        <w:pStyle w:val="ConsPlusTitle"/>
        <w:jc w:val="center"/>
      </w:pPr>
      <w:r>
        <w:t>ОПРЕДЕЛЕНИЯ РАЗМЕРА ПЛАТЫ ЗА КОММУНАЛЬНЫЕ УСЛУГИ,</w:t>
      </w:r>
    </w:p>
    <w:p w:rsidR="006741DF" w:rsidRDefault="006741DF">
      <w:pPr>
        <w:pStyle w:val="ConsPlusTitle"/>
        <w:jc w:val="center"/>
      </w:pPr>
      <w:proofErr w:type="gramStart"/>
      <w:r>
        <w:t>ВНОСИМОЙ</w:t>
      </w:r>
      <w:proofErr w:type="gramEnd"/>
      <w:r>
        <w:t xml:space="preserve"> НАНИМАТЕЛЯМИ ЖИЛЫХ ПОМЕЩЕНИЙ В ОБЩЕЖИТИЯХ,</w:t>
      </w:r>
    </w:p>
    <w:p w:rsidR="006741DF" w:rsidRDefault="006741DF">
      <w:pPr>
        <w:pStyle w:val="ConsPlusTitle"/>
        <w:jc w:val="center"/>
      </w:pPr>
      <w:r>
        <w:t>ВХОДЯЩИХ В ЖИЛИЩНЫЙ ФОНД ОРГАНИЗАЦИЙ, ОСУЩЕСТВЛЯЮЩИХ</w:t>
      </w:r>
    </w:p>
    <w:p w:rsidR="006741DF" w:rsidRDefault="006741DF">
      <w:pPr>
        <w:pStyle w:val="ConsPlusTitle"/>
        <w:jc w:val="center"/>
      </w:pPr>
      <w:r>
        <w:t>ОБРАЗОВАТЕЛЬНУЮ ДЕЯТЕЛЬНОСТЬ, ПО ДОГОВОРАМ НАЙМА</w:t>
      </w:r>
    </w:p>
    <w:p w:rsidR="006741DF" w:rsidRDefault="006741DF">
      <w:pPr>
        <w:pStyle w:val="ConsPlusTitle"/>
        <w:jc w:val="center"/>
      </w:pPr>
      <w:r>
        <w:t>ЖИЛОГО ПОМЕЩЕНИЯ В ОБЩЕЖИТИИ</w:t>
      </w:r>
    </w:p>
    <w:p w:rsidR="006741DF" w:rsidRDefault="006741DF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6741D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6741DF" w:rsidRDefault="006741D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741DF" w:rsidRDefault="006741DF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8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РФ от 27.02.2017 N 232)</w:t>
            </w:r>
          </w:p>
        </w:tc>
      </w:tr>
    </w:tbl>
    <w:p w:rsidR="006741DF" w:rsidRDefault="006741DF">
      <w:pPr>
        <w:pStyle w:val="ConsPlusNormal"/>
        <w:ind w:firstLine="540"/>
        <w:jc w:val="both"/>
      </w:pPr>
    </w:p>
    <w:p w:rsidR="006741DF" w:rsidRDefault="006741DF">
      <w:pPr>
        <w:pStyle w:val="ConsPlusNormal"/>
        <w:ind w:firstLine="540"/>
        <w:jc w:val="both"/>
      </w:pPr>
      <w:r>
        <w:t>1. Настоящие Правила устанавливают порядок определения размера платы за коммунальные услуги, вносимой нанимателями жилых помещений в общежитиях, входящих в жилищный фонд организаций, осуществляющих образовательную деятельность, по договорам найма жилого помещения в общежитии (далее соответственно - размер платы за коммунальные услуги, плата за коммунальные услуги, наниматели жилых помещений).</w:t>
      </w:r>
    </w:p>
    <w:p w:rsidR="006741DF" w:rsidRDefault="006741DF">
      <w:pPr>
        <w:pStyle w:val="ConsPlusNormal"/>
        <w:spacing w:before="240"/>
        <w:ind w:firstLine="540"/>
        <w:jc w:val="both"/>
      </w:pPr>
      <w:r>
        <w:t xml:space="preserve">2. Структура платы за коммунальные услуги соответствует плате за коммунальные услуги, установленные </w:t>
      </w:r>
      <w:hyperlink r:id="rId9" w:history="1">
        <w:r>
          <w:rPr>
            <w:color w:val="0000FF"/>
          </w:rPr>
          <w:t>частью 4 статьи 154</w:t>
        </w:r>
      </w:hyperlink>
      <w:r>
        <w:t xml:space="preserve"> Жилищного кодекса Российской Федерации.</w:t>
      </w:r>
    </w:p>
    <w:p w:rsidR="006741DF" w:rsidRDefault="006741DF">
      <w:pPr>
        <w:pStyle w:val="ConsPlusNormal"/>
        <w:spacing w:before="240"/>
        <w:ind w:firstLine="540"/>
        <w:jc w:val="both"/>
      </w:pPr>
      <w:r>
        <w:t>3. Размер платы за коммунальные услуги определяется исходя из объема потребляемых коммунальных услуг, определяемого по показаниям приборов учета, а при их отсутствии - исходя из нормативов потребления коммунальных услуг, нормативов накопления твердых коммунальных отходов, утверждаемых органами государственной власти субъектов Российской Федерации в порядке, установленном Правительством Российской Федерации.</w:t>
      </w:r>
    </w:p>
    <w:p w:rsidR="006741DF" w:rsidRDefault="006741DF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 в ред. </w:t>
      </w:r>
      <w:hyperlink r:id="rId10" w:history="1">
        <w:r>
          <w:rPr>
            <w:color w:val="0000FF"/>
          </w:rPr>
          <w:t>Постановления</w:t>
        </w:r>
      </w:hyperlink>
      <w:r>
        <w:t xml:space="preserve"> Правительства РФ от 27.02.2017 N 232)</w:t>
      </w:r>
    </w:p>
    <w:p w:rsidR="006741DF" w:rsidRDefault="006741DF">
      <w:pPr>
        <w:pStyle w:val="ConsPlusNormal"/>
        <w:spacing w:before="240"/>
        <w:ind w:firstLine="540"/>
        <w:jc w:val="both"/>
      </w:pPr>
      <w:bookmarkStart w:id="1" w:name="P46"/>
      <w:bookmarkEnd w:id="1"/>
      <w:r>
        <w:t xml:space="preserve">4. </w:t>
      </w:r>
      <w:proofErr w:type="gramStart"/>
      <w:r>
        <w:t xml:space="preserve">Определение размера платы за коммунальные услуги, вносимой нанимателями жилых помещений, осуществляется организациями, являющимися исполнителями коммунальных услуг, в соответствии с </w:t>
      </w:r>
      <w:hyperlink r:id="rId11" w:history="1">
        <w:r>
          <w:rPr>
            <w:color w:val="0000FF"/>
          </w:rPr>
          <w:t>пунктами 51</w:t>
        </w:r>
      </w:hyperlink>
      <w:r>
        <w:t xml:space="preserve"> и </w:t>
      </w:r>
      <w:hyperlink r:id="rId12" w:history="1">
        <w:r>
          <w:rPr>
            <w:color w:val="0000FF"/>
          </w:rPr>
          <w:t>52</w:t>
        </w:r>
      </w:hyperlink>
      <w: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6 мая 2011 г. N 354 "О предоставлении коммунальных услуг собственникам и пользователям помещений в многоквартирных домах</w:t>
      </w:r>
      <w:proofErr w:type="gramEnd"/>
      <w:r>
        <w:t xml:space="preserve"> и жилых домов".</w:t>
      </w:r>
    </w:p>
    <w:p w:rsidR="006741DF" w:rsidRDefault="006741DF">
      <w:pPr>
        <w:pStyle w:val="ConsPlusNormal"/>
        <w:spacing w:before="240"/>
        <w:ind w:firstLine="540"/>
        <w:jc w:val="both"/>
      </w:pPr>
      <w:r>
        <w:t>Организация, осуществляющая образовательную деятельность и являющаяся исполнителем коммунальных услуг, предоставляет коммунальные услуги нанимателям жилых помещений в общежитии, входящем в жилищный фонд такой организации, по договорам найма жилого помещения в общежитии.</w:t>
      </w:r>
    </w:p>
    <w:p w:rsidR="006741DF" w:rsidRDefault="006741DF">
      <w:pPr>
        <w:pStyle w:val="ConsPlusNormal"/>
        <w:spacing w:before="240"/>
        <w:ind w:firstLine="540"/>
        <w:jc w:val="both"/>
      </w:pPr>
      <w:r>
        <w:t xml:space="preserve">5. При определении размера платы за коммунальные услуги в соответствии с </w:t>
      </w:r>
      <w:hyperlink w:anchor="P46" w:history="1">
        <w:r>
          <w:rPr>
            <w:color w:val="0000FF"/>
          </w:rPr>
          <w:t>пунктом 4</w:t>
        </w:r>
      </w:hyperlink>
      <w:r>
        <w:t xml:space="preserve"> настоящих Правил в отношении нанимателей жилых помещений в общежитиях, входящих в жилищный фонд организаций, осуществляющих образовательную деятельность, являющихся федеральными государственными учреждениями, применяются следующие коэффициенты:</w:t>
      </w:r>
    </w:p>
    <w:p w:rsidR="006741DF" w:rsidRDefault="006741DF">
      <w:pPr>
        <w:pStyle w:val="ConsPlusNormal"/>
        <w:spacing w:before="240"/>
        <w:ind w:firstLine="540"/>
        <w:jc w:val="both"/>
      </w:pPr>
      <w:r>
        <w:lastRenderedPageBreak/>
        <w:t>не более 0,9 стоимости платы за коммунальную услугу по электроснабжению;</w:t>
      </w:r>
    </w:p>
    <w:p w:rsidR="006741DF" w:rsidRDefault="006741DF">
      <w:pPr>
        <w:pStyle w:val="ConsPlusNormal"/>
        <w:spacing w:before="240"/>
        <w:ind w:firstLine="540"/>
        <w:jc w:val="both"/>
      </w:pPr>
      <w:r>
        <w:t>не более 0,5 стоимости платы за коммунальную услугу по отоплению;</w:t>
      </w:r>
    </w:p>
    <w:p w:rsidR="006741DF" w:rsidRDefault="006741DF">
      <w:pPr>
        <w:pStyle w:val="ConsPlusNormal"/>
        <w:spacing w:before="240"/>
        <w:ind w:firstLine="540"/>
        <w:jc w:val="both"/>
      </w:pPr>
      <w:r>
        <w:t>не более 1 стоимости платы за иные коммунальные услуги.</w:t>
      </w:r>
    </w:p>
    <w:p w:rsidR="006741DF" w:rsidRDefault="006741DF">
      <w:pPr>
        <w:pStyle w:val="ConsPlusNormal"/>
        <w:spacing w:before="240"/>
        <w:ind w:firstLine="540"/>
        <w:jc w:val="both"/>
      </w:pPr>
      <w:r>
        <w:t>6. Размер платы за коммунальные услуги для нанимателей жилых помещений в общежитиях, входящих в жилищный фонд организаций, осуществляющих образовательную деятельность, являющихся федеральными государственными учреждениями, не включает размера платы за коммунальные услуги, предоставленные на общедомовые нужды.</w:t>
      </w:r>
    </w:p>
    <w:p w:rsidR="006741DF" w:rsidRDefault="006741DF">
      <w:pPr>
        <w:pStyle w:val="ConsPlusNormal"/>
        <w:spacing w:before="240"/>
        <w:ind w:firstLine="540"/>
        <w:jc w:val="both"/>
      </w:pPr>
      <w:r>
        <w:t xml:space="preserve">7. </w:t>
      </w:r>
      <w:proofErr w:type="gramStart"/>
      <w:r>
        <w:t>Совокупный размер платы за коммунальные услуги для нанимателей жилых помещений в общежитиях, входящих в жилищный фонд организаций, осуществляющих образовательную деятельность, не может превышать размер платы за коммунальные услуги, предоставленные в расчетном периоде, определенном в соответствии с показаниями общедомовых приборов учета соответствующего вида коммунального ресурса, в общежитиях, входящих в жилищный фонд организаций, осуществляющих образовательную деятельность.</w:t>
      </w:r>
      <w:proofErr w:type="gramEnd"/>
    </w:p>
    <w:p w:rsidR="006741DF" w:rsidRDefault="006741DF">
      <w:pPr>
        <w:pStyle w:val="ConsPlusNormal"/>
        <w:ind w:firstLine="540"/>
        <w:jc w:val="both"/>
      </w:pPr>
    </w:p>
    <w:p w:rsidR="006741DF" w:rsidRDefault="006741DF">
      <w:pPr>
        <w:pStyle w:val="ConsPlusNormal"/>
        <w:ind w:firstLine="540"/>
        <w:jc w:val="both"/>
      </w:pPr>
    </w:p>
    <w:p w:rsidR="006741DF" w:rsidRDefault="006741D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34108" w:rsidRDefault="00C34108"/>
    <w:sectPr w:rsidR="00C34108" w:rsidSect="002B29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characterSpacingControl w:val="doNotCompress"/>
  <w:compat/>
  <w:rsids>
    <w:rsidRoot w:val="006741DF"/>
    <w:rsid w:val="002E187F"/>
    <w:rsid w:val="002F216B"/>
    <w:rsid w:val="004850B5"/>
    <w:rsid w:val="005C1102"/>
    <w:rsid w:val="006741DF"/>
    <w:rsid w:val="006C7B8E"/>
    <w:rsid w:val="007C4A42"/>
    <w:rsid w:val="00A377C6"/>
    <w:rsid w:val="00C341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7C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377C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A377C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ConsPlusNormal">
    <w:name w:val="ConsPlusNormal"/>
    <w:rsid w:val="006741DF"/>
    <w:pPr>
      <w:widowControl w:val="0"/>
      <w:autoSpaceDE w:val="0"/>
      <w:autoSpaceDN w:val="0"/>
    </w:pPr>
    <w:rPr>
      <w:sz w:val="24"/>
    </w:rPr>
  </w:style>
  <w:style w:type="paragraph" w:customStyle="1" w:styleId="ConsPlusTitle">
    <w:name w:val="ConsPlusTitle"/>
    <w:rsid w:val="006741DF"/>
    <w:pPr>
      <w:widowControl w:val="0"/>
      <w:autoSpaceDE w:val="0"/>
      <w:autoSpaceDN w:val="0"/>
    </w:pPr>
    <w:rPr>
      <w:b/>
      <w:sz w:val="24"/>
    </w:rPr>
  </w:style>
  <w:style w:type="paragraph" w:customStyle="1" w:styleId="ConsPlusTitlePage">
    <w:name w:val="ConsPlusTitlePage"/>
    <w:rsid w:val="006741DF"/>
    <w:pPr>
      <w:widowControl w:val="0"/>
      <w:autoSpaceDE w:val="0"/>
      <w:autoSpaceDN w:val="0"/>
    </w:pPr>
    <w:rPr>
      <w:rFonts w:ascii="Tahoma" w:hAnsi="Tahoma"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91A030135102ECD5A78E3FA155F8031713590FD5629DE2AD1121DA8BD66404D71C201A364B61809o3EDK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91A030135102ECD5A78E3FA155F803172329AF95020DE2AD1121DA8BD66404D71C201A364B61C09o3E3K" TargetMode="External"/><Relationship Id="rId12" Type="http://schemas.openxmlformats.org/officeDocument/2006/relationships/hyperlink" Target="consultantplus://offline/ref=691A030135102ECD5A78E3FA155F8031713D97FC552DDE2AD1121DA8BD66404D71C201A364B61E01o3EF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91A030135102ECD5A78E3FA155F8031703492F85729DE2AD1121DA8BD66404D71C201A1o6E2K" TargetMode="External"/><Relationship Id="rId11" Type="http://schemas.openxmlformats.org/officeDocument/2006/relationships/hyperlink" Target="consultantplus://offline/ref=691A030135102ECD5A78E3FA155F8031713D97FC552DDE2AD1121DA8BD66404D71C201A364B61E01o3E8K" TargetMode="External"/><Relationship Id="rId5" Type="http://schemas.openxmlformats.org/officeDocument/2006/relationships/hyperlink" Target="consultantplus://offline/ref=691A030135102ECD5A78E3FA155F8031713590FD5629DE2AD1121DA8BD66404D71C201A364B61809o3EDK" TargetMode="External"/><Relationship Id="rId10" Type="http://schemas.openxmlformats.org/officeDocument/2006/relationships/hyperlink" Target="consultantplus://offline/ref=691A030135102ECD5A78E3FA155F8031713590FD5629DE2AD1121DA8BD66404D71C201A364B61809o3EDK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691A030135102ECD5A78E3FA155F8031713C94F85228DE2AD1121DA8BD66404D71C201A360oBEE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1014</Words>
  <Characters>5783</Characters>
  <Application>Microsoft Office Word</Application>
  <DocSecurity>0</DocSecurity>
  <Lines>48</Lines>
  <Paragraphs>13</Paragraphs>
  <ScaleCrop>false</ScaleCrop>
  <Company>Reanimator Extreme Edition</Company>
  <LinksUpToDate>false</LinksUpToDate>
  <CharactersWithSpaces>6784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Arhpc</dc:creator>
  <cp:lastModifiedBy>Arhpc</cp:lastModifiedBy>
  <cp:revision>1</cp:revision>
  <dcterms:created xsi:type="dcterms:W3CDTF">2018-07-18T10:04:00Z</dcterms:created>
  <dcterms:modified xsi:type="dcterms:W3CDTF">2018-07-18T10:04:00Z</dcterms:modified>
</cp:coreProperties>
</file>