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 xml:space="preserve">№ </w:t>
      </w:r>
      <w:proofErr w:type="spellStart"/>
      <w:r w:rsidRPr="00241036">
        <w:rPr>
          <w:bCs/>
          <w:color w:val="7030A0"/>
          <w:sz w:val="24"/>
          <w:szCs w:val="24"/>
        </w:rPr>
        <w:t>_____от</w:t>
      </w:r>
      <w:proofErr w:type="spellEnd"/>
      <w:r w:rsidRPr="00241036">
        <w:rPr>
          <w:bCs/>
          <w:color w:val="7030A0"/>
          <w:sz w:val="24"/>
          <w:szCs w:val="24"/>
        </w:rPr>
        <w:t xml:space="preserve"> __________________2018г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Default="0064289B" w:rsidP="00BD657C">
      <w:pPr>
        <w:pStyle w:val="ConsPlusNormal"/>
        <w:jc w:val="center"/>
      </w:pPr>
      <w:r>
        <w:rPr>
          <w:rFonts w:ascii="Times New Roman" w:hAnsi="Times New Roman" w:cs="Times New Roman"/>
          <w:color w:val="FF0000"/>
          <w:sz w:val="28"/>
          <w:szCs w:val="28"/>
        </w:rPr>
        <w:t xml:space="preserve"> </w:t>
      </w:r>
      <w:r w:rsidR="00CF3556">
        <w:rPr>
          <w:rFonts w:ascii="Times New Roman" w:hAnsi="Times New Roman" w:cs="Times New Roman"/>
          <w:color w:val="FF0000"/>
          <w:sz w:val="28"/>
          <w:szCs w:val="28"/>
        </w:rPr>
        <w:t>Муниципального бюджетного общеобразовательного</w:t>
      </w:r>
      <w:r w:rsidR="00BD657C">
        <w:rPr>
          <w:rFonts w:ascii="Times New Roman" w:hAnsi="Times New Roman" w:cs="Times New Roman"/>
          <w:color w:val="FF0000"/>
          <w:sz w:val="28"/>
          <w:szCs w:val="28"/>
        </w:rPr>
        <w:t xml:space="preserve"> учреж</w:t>
      </w:r>
      <w:r w:rsidR="00CF3556">
        <w:rPr>
          <w:rFonts w:ascii="Times New Roman" w:hAnsi="Times New Roman" w:cs="Times New Roman"/>
          <w:color w:val="FF0000"/>
          <w:sz w:val="28"/>
          <w:szCs w:val="28"/>
        </w:rPr>
        <w:t xml:space="preserve">дения </w:t>
      </w:r>
      <w:proofErr w:type="spellStart"/>
      <w:r w:rsidR="00CF3556">
        <w:rPr>
          <w:rFonts w:ascii="Times New Roman" w:hAnsi="Times New Roman" w:cs="Times New Roman"/>
          <w:color w:val="FF0000"/>
          <w:sz w:val="28"/>
          <w:szCs w:val="28"/>
        </w:rPr>
        <w:t>Трубчевской</w:t>
      </w:r>
      <w:proofErr w:type="spellEnd"/>
      <w:r w:rsidR="00CF3556">
        <w:rPr>
          <w:rFonts w:ascii="Times New Roman" w:hAnsi="Times New Roman" w:cs="Times New Roman"/>
          <w:color w:val="FF0000"/>
          <w:sz w:val="28"/>
          <w:szCs w:val="28"/>
        </w:rPr>
        <w:t xml:space="preserve"> средней общеобразовательной школы</w:t>
      </w:r>
      <w:r w:rsidR="00BD657C">
        <w:rPr>
          <w:rFonts w:ascii="Times New Roman" w:hAnsi="Times New Roman" w:cs="Times New Roman"/>
          <w:color w:val="FF0000"/>
          <w:sz w:val="28"/>
          <w:szCs w:val="28"/>
        </w:rPr>
        <w:t xml:space="preserve"> № 1</w:t>
      </w: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lastRenderedPageBreak/>
        <w:t>Содержание:</w:t>
      </w:r>
    </w:p>
    <w:p w:rsidR="003C5140" w:rsidRPr="00241036" w:rsidRDefault="008E7CFE"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8.3. </w:t>
      </w:r>
      <w:hyperlink w:anchor="P1133" w:history="1">
        <w:r w:rsidRPr="0024103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241036">
          <w:rPr>
            <w:rFonts w:ascii="Times New Roman" w:hAnsi="Times New Roman" w:cs="Times New Roman"/>
            <w:sz w:val="24"/>
            <w:szCs w:val="24"/>
          </w:rPr>
          <w:lastRenderedPageBreak/>
          <w:t>(соисполнителей)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00BD657C" w:rsidRPr="00BD657C">
        <w:rPr>
          <w:rFonts w:ascii="Times New Roman" w:hAnsi="Times New Roman" w:cs="Times New Roman"/>
          <w:color w:val="FF0000"/>
          <w:sz w:val="24"/>
          <w:szCs w:val="24"/>
        </w:rPr>
        <w:t>http://mboutrb1sch.ucoz.ru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Участник закупки - любое юридическое лицо (физическое лицо, в том числе </w:t>
      </w:r>
      <w:r w:rsidRPr="0024103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241036" w:rsidRDefault="003C5140" w:rsidP="00BD657C">
      <w:pPr>
        <w:pStyle w:val="ConsPlusNormal"/>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w:t>
      </w:r>
      <w:r w:rsidR="009031DC"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BD657C" w:rsidRPr="00BD657C">
        <w:rPr>
          <w:rFonts w:ascii="Times New Roman" w:hAnsi="Times New Roman" w:cs="Times New Roman"/>
          <w:color w:val="FF0000"/>
          <w:sz w:val="24"/>
          <w:szCs w:val="24"/>
        </w:rPr>
        <w:t>Муниципальное бюджетное общеобразовательное учреждение Трубчевская среднеобразовательная школа № 1</w:t>
      </w:r>
      <w:r w:rsidR="00BD657C">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 счет грантов, передаваемых безвозмездно и безвозвратно гражданами и </w:t>
      </w:r>
      <w:r w:rsidRPr="00241036">
        <w:rPr>
          <w:rFonts w:ascii="Times New Roman" w:hAnsi="Times New Roman" w:cs="Times New Roman"/>
          <w:sz w:val="24"/>
          <w:szCs w:val="24"/>
        </w:rPr>
        <w:lastRenderedPageBreak/>
        <w:t>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8E7CFE" w:rsidP="00241036">
      <w:pPr>
        <w:pStyle w:val="ConsPlusNormal"/>
        <w:jc w:val="center"/>
        <w:rPr>
          <w:rFonts w:ascii="Times New Roman" w:hAnsi="Times New Roman" w:cs="Times New Roman"/>
          <w:color w:val="FF0000"/>
          <w:sz w:val="24"/>
          <w:szCs w:val="24"/>
        </w:rPr>
      </w:pPr>
      <w:r w:rsidRPr="008E7CFE">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несоответствии информации в ЕИС и информации на сайте Заказчика </w:t>
      </w:r>
      <w:r w:rsidRPr="00241036">
        <w:rPr>
          <w:rFonts w:ascii="Times New Roman" w:hAnsi="Times New Roman" w:cs="Times New Roman"/>
          <w:sz w:val="24"/>
          <w:szCs w:val="24"/>
        </w:rPr>
        <w:lastRenderedPageBreak/>
        <w:t>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w:t>
      </w:r>
      <w:r w:rsidRPr="00241036">
        <w:rPr>
          <w:rFonts w:ascii="Times New Roman" w:hAnsi="Times New Roman" w:cs="Times New Roman"/>
          <w:sz w:val="24"/>
          <w:szCs w:val="24"/>
        </w:rPr>
        <w:lastRenderedPageBreak/>
        <w:t xml:space="preserve">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готовит разъяснения положений документации о закупке и изменения, вносимые в </w:t>
      </w:r>
      <w:r w:rsidRPr="00241036">
        <w:rPr>
          <w:rFonts w:ascii="Times New Roman" w:hAnsi="Times New Roman" w:cs="Times New Roman"/>
          <w:sz w:val="24"/>
          <w:szCs w:val="24"/>
        </w:rPr>
        <w:lastRenderedPageBreak/>
        <w:t>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w:t>
      </w:r>
      <w:r w:rsidRPr="00241036">
        <w:rPr>
          <w:rFonts w:ascii="Times New Roman" w:hAnsi="Times New Roman" w:cs="Times New Roman"/>
          <w:sz w:val="24"/>
          <w:szCs w:val="24"/>
        </w:rPr>
        <w:lastRenderedPageBreak/>
        <w:t>(если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w:t>
      </w:r>
      <w:r w:rsidRPr="00241036">
        <w:rPr>
          <w:rFonts w:ascii="Times New Roman" w:hAnsi="Times New Roman" w:cs="Times New Roman"/>
          <w:sz w:val="24"/>
          <w:szCs w:val="24"/>
        </w:rPr>
        <w:lastRenderedPageBreak/>
        <w:t>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1.8.3. Документация о закупке устанавливает перечень документов, </w:t>
      </w:r>
      <w:r w:rsidRPr="00241036">
        <w:rPr>
          <w:rFonts w:ascii="Times New Roman" w:hAnsi="Times New Roman" w:cs="Times New Roman"/>
          <w:sz w:val="24"/>
          <w:szCs w:val="24"/>
        </w:rPr>
        <w:lastRenderedPageBreak/>
        <w:t>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w:t>
      </w:r>
      <w:r w:rsidRPr="00241036">
        <w:rPr>
          <w:rFonts w:ascii="Times New Roman" w:hAnsi="Times New Roman" w:cs="Times New Roman"/>
          <w:sz w:val="24"/>
          <w:szCs w:val="24"/>
        </w:rPr>
        <w:lastRenderedPageBreak/>
        <w:t>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 xml:space="preserve">5) в заявке на участие в аукционе содержится предложение о поставке товаров </w:t>
      </w:r>
      <w:r w:rsidRPr="00241036">
        <w:rPr>
          <w:rFonts w:ascii="Times New Roman" w:hAnsi="Times New Roman" w:cs="Times New Roman"/>
          <w:sz w:val="24"/>
          <w:szCs w:val="24"/>
        </w:rPr>
        <w:lastRenderedPageBreak/>
        <w:t>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B78ED" w:rsidRDefault="003C5140" w:rsidP="002B78ED">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участник закупки должен соответствовать требованиям законодательства РФ к </w:t>
      </w:r>
      <w:r w:rsidRPr="00241036">
        <w:rPr>
          <w:rFonts w:ascii="Times New Roman" w:hAnsi="Times New Roman" w:cs="Times New Roman"/>
          <w:sz w:val="24"/>
          <w:szCs w:val="24"/>
        </w:rPr>
        <w:lastRenderedPageBreak/>
        <w:t>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Default="003C5140" w:rsidP="002B78ED">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2B78ED" w:rsidRPr="00241036" w:rsidRDefault="002B78ED" w:rsidP="002B78ED">
      <w:pPr>
        <w:pStyle w:val="ConsPlusNormal"/>
        <w:jc w:val="center"/>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lastRenderedPageBreak/>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w:t>
      </w:r>
      <w:r w:rsidRPr="00241036">
        <w:rPr>
          <w:rFonts w:ascii="Times New Roman" w:hAnsi="Times New Roman" w:cs="Times New Roman"/>
          <w:sz w:val="24"/>
          <w:szCs w:val="24"/>
        </w:rPr>
        <w:lastRenderedPageBreak/>
        <w:t>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FA2735" w:rsidRDefault="003C5140" w:rsidP="00241036">
      <w:pPr>
        <w:pStyle w:val="ConsPlusNormal"/>
        <w:ind w:firstLine="540"/>
        <w:jc w:val="both"/>
        <w:rPr>
          <w:rFonts w:ascii="Times New Roman" w:hAnsi="Times New Roman" w:cs="Times New Roman"/>
          <w:color w:val="7030A0"/>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r w:rsidR="00FA2735">
        <w:rPr>
          <w:rFonts w:ascii="Times New Roman" w:hAnsi="Times New Roman" w:cs="Times New Roman"/>
          <w:sz w:val="24"/>
          <w:szCs w:val="24"/>
        </w:rPr>
        <w:t xml:space="preserve"> </w:t>
      </w: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r w:rsidR="00FA2735">
        <w:rPr>
          <w:rFonts w:ascii="Times New Roman" w:hAnsi="Times New Roman" w:cs="Times New Roman"/>
          <w:sz w:val="24"/>
          <w:szCs w:val="24"/>
        </w:rPr>
        <w:t xml:space="preserve"> </w:t>
      </w: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r w:rsidR="00FA2735" w:rsidRPr="00FA2735">
        <w:t xml:space="preserve"> </w:t>
      </w:r>
      <w:r w:rsidR="00FA2735" w:rsidRPr="00FA2735">
        <w:rPr>
          <w:rFonts w:ascii="Times New Roman" w:hAnsi="Times New Roman" w:cs="Times New Roman"/>
          <w:color w:val="7030A0"/>
          <w:sz w:val="24"/>
          <w:szCs w:val="24"/>
        </w:rPr>
        <w:t>Договор, цена которого не превышает 100 тыс. руб., может быть заключен в любой форме, предусмотренной ГК РФ для совершения сделок.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w:t>
      </w:r>
      <w:r w:rsidRPr="00241036">
        <w:rPr>
          <w:rFonts w:ascii="Times New Roman" w:hAnsi="Times New Roman" w:cs="Times New Roman"/>
          <w:sz w:val="24"/>
          <w:szCs w:val="24"/>
        </w:rPr>
        <w:lastRenderedPageBreak/>
        <w:t>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FA2735">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w:t>
      </w:r>
      <w:r w:rsidRPr="00241036">
        <w:rPr>
          <w:rFonts w:ascii="Times New Roman" w:hAnsi="Times New Roman" w:cs="Times New Roman"/>
          <w:sz w:val="24"/>
          <w:szCs w:val="24"/>
        </w:rPr>
        <w:lastRenderedPageBreak/>
        <w:t>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2.5.2. Началом срока подачи заявок на участие в конкурсе является день, следующий </w:t>
      </w:r>
      <w:r w:rsidRPr="00241036">
        <w:rPr>
          <w:rFonts w:ascii="Times New Roman" w:hAnsi="Times New Roman" w:cs="Times New Roman"/>
          <w:sz w:val="24"/>
          <w:szCs w:val="24"/>
        </w:rPr>
        <w:lastRenderedPageBreak/>
        <w:t>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участник закупки обладает исключительными правами на интеллектуальную </w:t>
      </w:r>
      <w:r w:rsidRPr="00241036">
        <w:rPr>
          <w:rFonts w:ascii="Times New Roman" w:hAnsi="Times New Roman" w:cs="Times New Roman"/>
          <w:sz w:val="24"/>
          <w:szCs w:val="24"/>
        </w:rPr>
        <w:lastRenderedPageBreak/>
        <w:t>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2.5.9. Каждый конверт с заявкой на участие в конкурсе, поступивший в течение </w:t>
      </w:r>
      <w:r w:rsidRPr="00241036">
        <w:rPr>
          <w:rFonts w:ascii="Times New Roman" w:hAnsi="Times New Roman" w:cs="Times New Roman"/>
          <w:sz w:val="24"/>
          <w:szCs w:val="24"/>
        </w:rPr>
        <w:lastRenderedPageBreak/>
        <w:t>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w:t>
      </w:r>
      <w:r w:rsidRPr="00241036">
        <w:rPr>
          <w:rFonts w:ascii="Times New Roman" w:hAnsi="Times New Roman" w:cs="Times New Roman"/>
          <w:sz w:val="24"/>
          <w:szCs w:val="24"/>
        </w:rPr>
        <w:lastRenderedPageBreak/>
        <w:t>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размещаются </w:t>
      </w:r>
      <w:r w:rsidRPr="00241036">
        <w:rPr>
          <w:rFonts w:ascii="Times New Roman" w:hAnsi="Times New Roman" w:cs="Times New Roman"/>
          <w:sz w:val="24"/>
          <w:szCs w:val="24"/>
        </w:rPr>
        <w:lastRenderedPageBreak/>
        <w:t>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или нотариально </w:t>
      </w:r>
      <w:r w:rsidRPr="00241036">
        <w:rPr>
          <w:rFonts w:ascii="Times New Roman" w:hAnsi="Times New Roman" w:cs="Times New Roman"/>
          <w:sz w:val="24"/>
          <w:szCs w:val="24"/>
        </w:rPr>
        <w:lastRenderedPageBreak/>
        <w:t>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w:t>
      </w:r>
      <w:r w:rsidRPr="00241036">
        <w:rPr>
          <w:rFonts w:ascii="Times New Roman" w:hAnsi="Times New Roman" w:cs="Times New Roman"/>
          <w:sz w:val="24"/>
          <w:szCs w:val="24"/>
        </w:rPr>
        <w:lastRenderedPageBreak/>
        <w:t>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w:t>
      </w:r>
      <w:r w:rsidRPr="00241036">
        <w:rPr>
          <w:rFonts w:ascii="Times New Roman" w:hAnsi="Times New Roman" w:cs="Times New Roman"/>
          <w:sz w:val="24"/>
          <w:szCs w:val="24"/>
        </w:rPr>
        <w:lastRenderedPageBreak/>
        <w:t>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w:t>
      </w:r>
      <w:r w:rsidRPr="00241036">
        <w:rPr>
          <w:rFonts w:ascii="Times New Roman" w:hAnsi="Times New Roman" w:cs="Times New Roman"/>
          <w:sz w:val="24"/>
          <w:szCs w:val="24"/>
        </w:rPr>
        <w:lastRenderedPageBreak/>
        <w:t xml:space="preserve">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w:t>
      </w:r>
      <w:r w:rsidRPr="00241036">
        <w:rPr>
          <w:rFonts w:ascii="Times New Roman" w:hAnsi="Times New Roman" w:cs="Times New Roman"/>
          <w:sz w:val="24"/>
          <w:szCs w:val="24"/>
        </w:rPr>
        <w:lastRenderedPageBreak/>
        <w:t>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 xml:space="preserve">Если от имени участника </w:t>
      </w:r>
      <w:r w:rsidRPr="00241036">
        <w:rPr>
          <w:rFonts w:ascii="Times New Roman" w:hAnsi="Times New Roman" w:cs="Times New Roman"/>
          <w:sz w:val="24"/>
          <w:szCs w:val="24"/>
        </w:rPr>
        <w:lastRenderedPageBreak/>
        <w:t>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w:t>
      </w:r>
      <w:r w:rsidRPr="00241036">
        <w:rPr>
          <w:rFonts w:ascii="Times New Roman" w:hAnsi="Times New Roman" w:cs="Times New Roman"/>
          <w:sz w:val="24"/>
          <w:szCs w:val="24"/>
        </w:rPr>
        <w:lastRenderedPageBreak/>
        <w:t>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w:t>
      </w:r>
      <w:r w:rsidRPr="00241036">
        <w:rPr>
          <w:rFonts w:ascii="Times New Roman" w:hAnsi="Times New Roman" w:cs="Times New Roman"/>
          <w:sz w:val="24"/>
          <w:szCs w:val="24"/>
        </w:rPr>
        <w:lastRenderedPageBreak/>
        <w:t>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 осуществляется закупка на приобретение исключительного права либо на </w:t>
      </w:r>
      <w:r w:rsidRPr="0024103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w:t>
      </w:r>
      <w:r w:rsidRPr="00241036">
        <w:rPr>
          <w:rFonts w:ascii="Times New Roman" w:hAnsi="Times New Roman" w:cs="Times New Roman"/>
          <w:sz w:val="24"/>
          <w:szCs w:val="24"/>
        </w:rPr>
        <w:lastRenderedPageBreak/>
        <w:t xml:space="preserve">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8E7CFE"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8E7CFE"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8E7CFE"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8.1.13. При наличии разногласий по проекту договора, направленному Заказчиком, </w:t>
      </w:r>
      <w:r w:rsidRPr="00241036">
        <w:rPr>
          <w:rFonts w:ascii="Times New Roman" w:hAnsi="Times New Roman" w:cs="Times New Roman"/>
          <w:sz w:val="24"/>
          <w:szCs w:val="24"/>
        </w:rPr>
        <w:lastRenderedPageBreak/>
        <w:t>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lastRenderedPageBreak/>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8ED"/>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25E03"/>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E7CF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D657C"/>
    <w:rsid w:val="00BF1F11"/>
    <w:rsid w:val="00BF62BB"/>
    <w:rsid w:val="00C037C0"/>
    <w:rsid w:val="00C213A4"/>
    <w:rsid w:val="00C244F8"/>
    <w:rsid w:val="00C25F81"/>
    <w:rsid w:val="00C5003F"/>
    <w:rsid w:val="00C55F8B"/>
    <w:rsid w:val="00C71548"/>
    <w:rsid w:val="00C8133F"/>
    <w:rsid w:val="00CA0DF7"/>
    <w:rsid w:val="00CC66A9"/>
    <w:rsid w:val="00CF3556"/>
    <w:rsid w:val="00D113CB"/>
    <w:rsid w:val="00D47AB3"/>
    <w:rsid w:val="00D56C77"/>
    <w:rsid w:val="00D64FB8"/>
    <w:rsid w:val="00DA0207"/>
    <w:rsid w:val="00DC3468"/>
    <w:rsid w:val="00DC60E8"/>
    <w:rsid w:val="00DC6BA5"/>
    <w:rsid w:val="00DD43B5"/>
    <w:rsid w:val="00DD561F"/>
    <w:rsid w:val="00DE1564"/>
    <w:rsid w:val="00DF08A1"/>
    <w:rsid w:val="00DF594E"/>
    <w:rsid w:val="00E12FC2"/>
    <w:rsid w:val="00E15302"/>
    <w:rsid w:val="00E309ED"/>
    <w:rsid w:val="00E52A6C"/>
    <w:rsid w:val="00E64370"/>
    <w:rsid w:val="00E9392E"/>
    <w:rsid w:val="00E93D30"/>
    <w:rsid w:val="00EA19DC"/>
    <w:rsid w:val="00EA27D3"/>
    <w:rsid w:val="00EC4FCB"/>
    <w:rsid w:val="00EE4EF8"/>
    <w:rsid w:val="00EF03C3"/>
    <w:rsid w:val="00F360D0"/>
    <w:rsid w:val="00F42500"/>
    <w:rsid w:val="00F54893"/>
    <w:rsid w:val="00F91EC4"/>
    <w:rsid w:val="00F94ED4"/>
    <w:rsid w:val="00F955E7"/>
    <w:rsid w:val="00FA2735"/>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779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23759-64CE-4F4E-A435-2699C9586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56</Pages>
  <Words>29352</Words>
  <Characters>167309</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18</cp:revision>
  <cp:lastPrinted>2018-08-06T09:30:00Z</cp:lastPrinted>
  <dcterms:created xsi:type="dcterms:W3CDTF">2018-08-20T11:10:00Z</dcterms:created>
  <dcterms:modified xsi:type="dcterms:W3CDTF">2018-12-13T13:09:00Z</dcterms:modified>
</cp:coreProperties>
</file>