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7EB" w:rsidRPr="00EC2147" w:rsidRDefault="006367EB" w:rsidP="006367EB">
      <w:pPr>
        <w:pStyle w:val="1"/>
        <w:rPr>
          <w:b/>
          <w:sz w:val="24"/>
          <w:szCs w:val="24"/>
        </w:rPr>
      </w:pPr>
      <w:r w:rsidRPr="00EC2147">
        <w:rPr>
          <w:b/>
          <w:sz w:val="24"/>
          <w:szCs w:val="24"/>
        </w:rPr>
        <w:t>РОССИЙСКАЯ ФЕДЕРАЦИЯ</w:t>
      </w:r>
    </w:p>
    <w:p w:rsidR="006367EB" w:rsidRPr="00EC2147" w:rsidRDefault="006367EB" w:rsidP="006367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C2147"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6367EB" w:rsidRPr="00EC2147" w:rsidRDefault="006367EB" w:rsidP="006367E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367EB" w:rsidRPr="00EC2147" w:rsidRDefault="00557126" w:rsidP="006367E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Freeform 5" o:spid="_x0000_s1026" style="position:absolute;margin-left:1pt;margin-top:1.95pt;width:489.6pt;height:7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Nt+RQ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6367EB" w:rsidRPr="00EC2147" w:rsidRDefault="006367EB" w:rsidP="006367EB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EC2147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EC2147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от     </w:t>
      </w:r>
      <w:r w:rsidR="001659B8">
        <w:rPr>
          <w:rStyle w:val="2"/>
          <w:sz w:val="26"/>
          <w:szCs w:val="26"/>
        </w:rPr>
        <w:t>30.08. 2018 г.  № 649</w:t>
      </w: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>г. Трубчевск</w:t>
      </w:r>
    </w:p>
    <w:p w:rsidR="006367EB" w:rsidRDefault="006367EB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4E9D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Об утверждении перечня муниципальных услуг </w:t>
      </w:r>
    </w:p>
    <w:p w:rsidR="002C4E9D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</w:t>
      </w:r>
      <w:proofErr w:type="spellStart"/>
      <w:r w:rsidR="002C4E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</w:t>
      </w:r>
    </w:p>
    <w:p w:rsidR="002C4E9D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предоставление</w:t>
      </w:r>
      <w:proofErr w:type="gramEnd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которых посредством </w:t>
      </w:r>
    </w:p>
    <w:p w:rsidR="00075C99" w:rsidRDefault="00075C99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комплексного запроса не осуществляется</w:t>
      </w:r>
    </w:p>
    <w:p w:rsidR="002C4E9D" w:rsidRPr="00075C99" w:rsidRDefault="002C4E9D" w:rsidP="002C4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C4E9D" w:rsidRDefault="00075C99" w:rsidP="002C4E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 соответствии с </w:t>
      </w:r>
      <w:r w:rsidR="003D1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федеральными законами от 27.07.2010 № 210-ФЗ «</w:t>
      </w:r>
      <w:r w:rsidR="003D1F95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организации предоставления госуда</w:t>
      </w:r>
      <w:r w:rsidR="003D1F9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рственных и муниципальных услуг», </w:t>
      </w: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29.12.2017 № 479-ФЗ «О внесении изменений в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Федеральный закон «</w:t>
      </w: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 организации предоставления госуда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рственных и муниципальных услуг»</w:t>
      </w: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(муниципальных) услуг посредством подач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заявителем единого заявления»</w:t>
      </w:r>
      <w:proofErr w:type="gramEnd"/>
    </w:p>
    <w:p w:rsidR="006367EB" w:rsidRDefault="002C4E9D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ПОСТАНОВЛЯЮ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Утвердить прилагаемый Перечень муниципальных услуг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предоставление которых посредством комплексного запроса не осуществляется.</w:t>
      </w:r>
    </w:p>
    <w:p w:rsidR="006367EB" w:rsidRPr="00274F1F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2.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Настоящее постановление опубликовать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на официальном сайте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района.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3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hAnsi="Times New Roman" w:cs="Times New Roman"/>
          <w:sz w:val="26"/>
          <w:szCs w:val="26"/>
          <w:lang w:eastAsia="ru-RU"/>
        </w:rPr>
        <w:t>направить в отраслевые (функциональные) органы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администрации </w:t>
      </w:r>
      <w:proofErr w:type="spell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Тру</w:t>
      </w:r>
      <w:r w:rsidR="005D4626">
        <w:rPr>
          <w:rFonts w:ascii="Times New Roman" w:hAnsi="Times New Roman" w:cs="Times New Roman"/>
          <w:sz w:val="26"/>
          <w:szCs w:val="26"/>
          <w:lang w:eastAsia="ru-RU"/>
        </w:rPr>
        <w:t>бчевского</w:t>
      </w:r>
      <w:proofErr w:type="spellEnd"/>
      <w:r w:rsidR="005D4626"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района, МБУ МФЦ «ПГ и МУ </w:t>
      </w:r>
      <w:proofErr w:type="gramStart"/>
      <w:r w:rsidR="005D4626">
        <w:rPr>
          <w:rFonts w:ascii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5D462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5D4626">
        <w:rPr>
          <w:rFonts w:ascii="Times New Roman" w:hAnsi="Times New Roman" w:cs="Times New Roman"/>
          <w:sz w:val="26"/>
          <w:szCs w:val="26"/>
          <w:lang w:eastAsia="ru-RU"/>
        </w:rPr>
        <w:t>Трубчевском</w:t>
      </w:r>
      <w:proofErr w:type="gramEnd"/>
      <w:r w:rsidR="005D4626">
        <w:rPr>
          <w:rFonts w:ascii="Times New Roman" w:hAnsi="Times New Roman" w:cs="Times New Roman"/>
          <w:sz w:val="26"/>
          <w:szCs w:val="26"/>
          <w:lang w:eastAsia="ru-RU"/>
        </w:rPr>
        <w:t xml:space="preserve"> районе».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Pr="00274F1F">
        <w:rPr>
          <w:rFonts w:ascii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274F1F">
        <w:rPr>
          <w:rFonts w:ascii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Е.А.</w:t>
      </w:r>
    </w:p>
    <w:p w:rsidR="006367EB" w:rsidRDefault="006367EB" w:rsidP="006367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rStyle w:val="2"/>
          <w:sz w:val="26"/>
          <w:szCs w:val="26"/>
        </w:rPr>
      </w:pPr>
      <w:r w:rsidRPr="00EC2147">
        <w:rPr>
          <w:rStyle w:val="2"/>
          <w:sz w:val="26"/>
          <w:szCs w:val="26"/>
        </w:rPr>
        <w:t xml:space="preserve">Глава администрации </w:t>
      </w:r>
    </w:p>
    <w:p w:rsidR="006367EB" w:rsidRPr="00EC2147" w:rsidRDefault="006367EB" w:rsidP="006367EB">
      <w:pPr>
        <w:pStyle w:val="21"/>
        <w:shd w:val="clear" w:color="auto" w:fill="auto"/>
        <w:spacing w:before="0" w:after="0" w:line="240" w:lineRule="auto"/>
        <w:rPr>
          <w:sz w:val="26"/>
          <w:szCs w:val="26"/>
        </w:rPr>
      </w:pPr>
      <w:proofErr w:type="spellStart"/>
      <w:r w:rsidRPr="00EC2147">
        <w:rPr>
          <w:rStyle w:val="2"/>
          <w:sz w:val="26"/>
          <w:szCs w:val="26"/>
        </w:rPr>
        <w:t>Трубчевского</w:t>
      </w:r>
      <w:proofErr w:type="spellEnd"/>
      <w:r w:rsidRPr="00EC2147">
        <w:rPr>
          <w:rStyle w:val="2"/>
          <w:sz w:val="26"/>
          <w:szCs w:val="26"/>
        </w:rPr>
        <w:t xml:space="preserve"> муниципального района</w:t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</w:r>
      <w:r w:rsidRPr="00EC2147">
        <w:rPr>
          <w:rStyle w:val="2"/>
          <w:sz w:val="26"/>
          <w:szCs w:val="26"/>
        </w:rPr>
        <w:tab/>
        <w:t xml:space="preserve">      И.И. Обыдённов</w:t>
      </w:r>
    </w:p>
    <w:p w:rsidR="006367EB" w:rsidRDefault="006367EB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75C99" w:rsidRPr="00075C99" w:rsidRDefault="00075C99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УТВЕРЖДЁН</w:t>
      </w:r>
    </w:p>
    <w:p w:rsidR="006367EB" w:rsidRDefault="00075C99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постановлением администрации </w:t>
      </w:r>
    </w:p>
    <w:p w:rsidR="00075C99" w:rsidRPr="00075C99" w:rsidRDefault="006367EB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="00075C99"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</w:p>
    <w:p w:rsidR="00075C99" w:rsidRPr="00075C99" w:rsidRDefault="001659B8" w:rsidP="002C4E9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 30.08.</w:t>
      </w:r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2018г.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№ 649</w:t>
      </w:r>
    </w:p>
    <w:p w:rsidR="00075C99" w:rsidRPr="00075C99" w:rsidRDefault="00075C99" w:rsidP="002C4E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075C99" w:rsidRPr="00075C99" w:rsidRDefault="00075C99" w:rsidP="002C4E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ПЕРЕЧЕНЬ</w:t>
      </w:r>
    </w:p>
    <w:p w:rsidR="00075C99" w:rsidRDefault="00075C99" w:rsidP="002C4E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муниципальных услуг администрации </w:t>
      </w:r>
      <w:proofErr w:type="spellStart"/>
      <w:r w:rsidR="006367E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075C9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района, предоставление которых посредством комплексного запроса не осуществляется</w:t>
      </w:r>
    </w:p>
    <w:p w:rsidR="006367EB" w:rsidRPr="00075C99" w:rsidRDefault="006367EB" w:rsidP="002C4E9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726D8" w:rsidRDefault="009726D8" w:rsidP="002C4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993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2"/>
        <w:gridCol w:w="6237"/>
        <w:gridCol w:w="3118"/>
      </w:tblGrid>
      <w:tr w:rsidR="000340F9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872724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№</w:t>
            </w:r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</w:r>
            <w:proofErr w:type="spellStart"/>
            <w:proofErr w:type="gramStart"/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/</w:t>
            </w:r>
            <w:proofErr w:type="spellStart"/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5D4626" w:rsidP="005D46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Наименование  муниципальной </w:t>
            </w:r>
            <w:r w:rsidR="000340F9"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услуги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3D1F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Наименование </w:t>
            </w:r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отраслевого (функционального)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органа </w:t>
            </w:r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администрации </w:t>
            </w:r>
            <w:proofErr w:type="spellStart"/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ответственного за предоставление </w:t>
            </w:r>
            <w:r w:rsidR="003D1F9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br/>
              <w:t>муниципальной услуги</w:t>
            </w:r>
          </w:p>
        </w:tc>
      </w:tr>
      <w:tr w:rsidR="000340F9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872724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87272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</w:tr>
      <w:tr w:rsidR="005D4626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D4626" w:rsidRPr="005D4626" w:rsidRDefault="005D4626" w:rsidP="005D4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 сфере земельно-имущественных 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н</w:t>
            </w: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ошений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находящихся в муниципальной собственности, или собственность на которые не разграничена, без торгов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управлению муниципальным имуществом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 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Бесплатное предоставление многодетным семьям в собственность земельных участков в городе Трубчевске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Предварительное согласование земельного участка, находящегося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земельных участков, на которых расположены здания, сооружения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земельных участков, находящихся в муниципальной собственности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 (города Трубчевска) или государственная собственность на которые не разграничена, расположенных на территории города Трубчевска, в собственность или аренду по результатам проведения аукциона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Утверждение схемы расположения земельного участка или земельных участков на кадастровом плане территории  города Трубчевске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4654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654" w:rsidRPr="0036734A" w:rsidRDefault="00454654" w:rsidP="002A7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 сфере строительства и архитектуры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разрешения на установку рекламных конструкций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архитектуры и жилищно-коммунального хозяйства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разрешения на ввод объекта в эксплуатацию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градостроительного плана земельного участка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Выдача разрешения на отклонение от предельных параметров разрешенного строительства, реконструкции объектов капитального строительства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разрешения на строительство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454654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654" w:rsidRPr="00AA444B" w:rsidRDefault="00454654" w:rsidP="004546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5465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 жилищной сфере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Признание  в установленном порядке жилых помещений муниципального жилого фонда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непригодными для проживания</w:t>
            </w:r>
          </w:p>
        </w:tc>
        <w:tc>
          <w:tcPr>
            <w:tcW w:w="3118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3673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Отдел архитектуры и жилищно-коммунального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 xml:space="preserve">хозяйства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13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решения о переводе жилого помещения в нежилое помещение или нежилого помещения в жилое помещение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Постановка на учет граждан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поддержки в решении жилищной проблемы молодым семьям, признанными в установленном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порядке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нуждающимися в улучшении жилищных условий</w:t>
            </w:r>
          </w:p>
        </w:tc>
        <w:tc>
          <w:tcPr>
            <w:tcW w:w="3118" w:type="dxa"/>
            <w:vMerge w:val="restart"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 выдаче согласия на обмен жилыми помещениями, которые предоставлены по договорам социального найма и в которых проживают несовершеннолетние, недееспособные или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ограниченное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дееспособные граждане, являющиеся членами семьи нанимателей данных жилых помещений,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1479CC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479CC" w:rsidRPr="00AA444B" w:rsidRDefault="001479CC" w:rsidP="00147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Услуги 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социальной </w:t>
            </w: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Формирование и ведение учетных дел, списка детей-сирот и детей, оставшихся без попечения родителей, достигших возраста 14 лет, лиц из числа детей-сирот и детей, оставшихся без попечения родителей, подлежащих обеспечению жилыми помещениями по договору найма специализированного жилого помещения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по делам семьи, охране материнства и детства, демографии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Назначение и организация выплаты единовременного пособия при всех формах устройства детей, оставшихся без попечения родителей, в семью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Осуществление первичного учета детей, оставшихся без попечения родителей, и выдача предварительного заключения о возможности быть кандидатом (кандидатами в усыновители, опекуны (попечители) детей</w:t>
            </w:r>
            <w:proofErr w:type="gramEnd"/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Оказание адресной помощи семьям, оказавшимся в трудной жизненной ситуации, имеющим несовершеннолетних детей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информации, прием документов от лиц, желающих установить опеку (попечительство) над определенной категорией граждан (несовершеннолетние граждане)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путевок в детские оздоровительные лагеря различного типа, лагеря санаторного типа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информации, прием документов органами опеки и попечительства от лиц, желающих </w:t>
            </w: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установить опеку (попечительство) или патронаж над определенной категорией граждан (лица, признанные в установленном законом порядке недееспособными, ограниченно дееспособными)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24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разрешений на вступление в брак лицам, не достигшим брачного возраста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B53F0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53F0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53F0" w:rsidRPr="00AA444B" w:rsidRDefault="009B53F0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Предоставление малоимущим гражданам и гражданам, находящимся в трудной жизненной ситуации, материальной помощи в виде денежных средств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B53F0" w:rsidRPr="00AA444B" w:rsidRDefault="009B53F0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Финансовое управление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FB40A4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Оказание гражданам бесплатной юридической помощи администрацией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FB40A4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Предоставление социальной помощи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инвалидам-спинальникам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,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проживающим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на территории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района, в виде ежемесячных денежных выплат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B40A4" w:rsidRPr="00AA444B" w:rsidRDefault="00FB40A4" w:rsidP="002A73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Отдел учета и отчетности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454654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54654" w:rsidRPr="00AA444B" w:rsidRDefault="0036734A" w:rsidP="00367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Услуги в</w:t>
            </w:r>
            <w:r w:rsidR="0045465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54654"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архивной деятельности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311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Муниципальный архив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  <w:tr w:rsidR="0036734A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Исполнение  обращений  и запросов 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социально-правового</w:t>
            </w:r>
            <w:proofErr w:type="gramEnd"/>
          </w:p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характера, </w:t>
            </w:r>
            <w:proofErr w:type="gram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поступивших</w:t>
            </w:r>
            <w:proofErr w:type="gram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 муниципальный  архив</w:t>
            </w:r>
          </w:p>
        </w:tc>
        <w:tc>
          <w:tcPr>
            <w:tcW w:w="311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6734A" w:rsidRPr="00AA444B" w:rsidTr="0036734A">
        <w:tc>
          <w:tcPr>
            <w:tcW w:w="993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6734A" w:rsidRPr="00AA444B" w:rsidRDefault="0036734A" w:rsidP="00367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Услуги в </w:t>
            </w:r>
            <w:r w:rsidRPr="005D4626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сфере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трудовых отношений</w:t>
            </w:r>
          </w:p>
        </w:tc>
      </w:tr>
      <w:tr w:rsidR="000340F9" w:rsidRPr="00AA444B" w:rsidTr="0036734A">
        <w:tc>
          <w:tcPr>
            <w:tcW w:w="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36734A" w:rsidRDefault="0036734A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6734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Регистрация в уведомительном порядке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трудовых договоров, заключаемых работником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 работодателем – физическим лицом, не являющимся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индивидуальным предпринимателем, а также</w:t>
            </w:r>
          </w:p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факта прекращения указанных договоров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340F9" w:rsidRPr="00AA444B" w:rsidRDefault="000340F9" w:rsidP="00E979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Организационно-правовой отдел администрации </w:t>
            </w:r>
            <w:proofErr w:type="spellStart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Трубчевского</w:t>
            </w:r>
            <w:proofErr w:type="spellEnd"/>
            <w:r w:rsidRPr="00AA44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района</w:t>
            </w:r>
          </w:p>
        </w:tc>
      </w:tr>
    </w:tbl>
    <w:p w:rsidR="000340F9" w:rsidRPr="002C4E9D" w:rsidRDefault="000340F9" w:rsidP="002C4E9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0340F9" w:rsidRPr="002C4E9D" w:rsidSect="00972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5C99"/>
    <w:rsid w:val="000340F9"/>
    <w:rsid w:val="00075C99"/>
    <w:rsid w:val="000D2099"/>
    <w:rsid w:val="001479CC"/>
    <w:rsid w:val="001659B8"/>
    <w:rsid w:val="002C4E9D"/>
    <w:rsid w:val="0036734A"/>
    <w:rsid w:val="003D1F95"/>
    <w:rsid w:val="00454654"/>
    <w:rsid w:val="00557126"/>
    <w:rsid w:val="005D4626"/>
    <w:rsid w:val="006367EB"/>
    <w:rsid w:val="009726D8"/>
    <w:rsid w:val="00985849"/>
    <w:rsid w:val="009B53F0"/>
    <w:rsid w:val="00AB1F65"/>
    <w:rsid w:val="00BF443A"/>
    <w:rsid w:val="00E97993"/>
    <w:rsid w:val="00FB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6D8"/>
  </w:style>
  <w:style w:type="paragraph" w:styleId="1">
    <w:name w:val="heading 1"/>
    <w:basedOn w:val="a"/>
    <w:next w:val="a"/>
    <w:link w:val="10"/>
    <w:qFormat/>
    <w:rsid w:val="006367E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367EB"/>
    <w:rPr>
      <w:rFonts w:ascii="Times New Roman" w:eastAsia="Times New Roman" w:hAnsi="Times New Roman" w:cs="Times New Roman"/>
      <w:sz w:val="48"/>
      <w:szCs w:val="20"/>
    </w:rPr>
  </w:style>
  <w:style w:type="character" w:customStyle="1" w:styleId="2">
    <w:name w:val="Основной текст (2)_"/>
    <w:link w:val="21"/>
    <w:uiPriority w:val="99"/>
    <w:locked/>
    <w:rsid w:val="006367EB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367EB"/>
    <w:pPr>
      <w:widowControl w:val="0"/>
      <w:shd w:val="clear" w:color="auto" w:fill="FFFFFF"/>
      <w:spacing w:before="240" w:after="300" w:line="274" w:lineRule="exact"/>
    </w:pPr>
    <w:rPr>
      <w:rFonts w:ascii="Times New Roman" w:hAnsi="Times New Roman" w:cs="Times New Roman"/>
    </w:rPr>
  </w:style>
  <w:style w:type="paragraph" w:customStyle="1" w:styleId="ConsPlusNormal">
    <w:name w:val="ConsPlusNormal"/>
    <w:rsid w:val="006367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rsid w:val="006367EB"/>
    <w:rPr>
      <w:rFonts w:ascii="Times New Roman" w:hAnsi="Times New Roman" w:cs="Times New Roman"/>
      <w:b/>
      <w:bCs/>
      <w:w w:val="15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2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4</Pages>
  <Words>1112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11</cp:revision>
  <cp:lastPrinted>2018-08-30T11:25:00Z</cp:lastPrinted>
  <dcterms:created xsi:type="dcterms:W3CDTF">2018-08-27T14:12:00Z</dcterms:created>
  <dcterms:modified xsi:type="dcterms:W3CDTF">2018-08-31T11:33:00Z</dcterms:modified>
</cp:coreProperties>
</file>