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6D" w:rsidRDefault="00D4416D" w:rsidP="00E16A71">
      <w:pPr>
        <w:jc w:val="center"/>
        <w:rPr>
          <w:b/>
          <w:i/>
          <w:sz w:val="20"/>
          <w:szCs w:val="20"/>
        </w:rPr>
      </w:pPr>
    </w:p>
    <w:p w:rsidR="00E16A71" w:rsidRPr="00E93808" w:rsidRDefault="00BF541C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</w:t>
      </w:r>
      <w:r w:rsidR="00C22587" w:rsidRPr="00E9380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9380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93808">
        <w:rPr>
          <w:b/>
          <w:i/>
          <w:sz w:val="20"/>
          <w:szCs w:val="20"/>
        </w:rPr>
        <w:t xml:space="preserve"> </w:t>
      </w:r>
      <w:r w:rsidR="00775213" w:rsidRPr="00E93808">
        <w:rPr>
          <w:b/>
          <w:i/>
          <w:sz w:val="20"/>
          <w:szCs w:val="20"/>
        </w:rPr>
        <w:t xml:space="preserve"> </w:t>
      </w:r>
      <w:r w:rsidR="00E16A71" w:rsidRPr="00E93808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E93808" w:rsidRDefault="00D122E9" w:rsidP="00E16A71">
      <w:pPr>
        <w:jc w:val="center"/>
        <w:rPr>
          <w:i/>
          <w:sz w:val="20"/>
          <w:szCs w:val="20"/>
          <w:u w:val="single"/>
        </w:rPr>
      </w:pPr>
      <w:r w:rsidRPr="00E93808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E93808">
        <w:rPr>
          <w:i/>
          <w:sz w:val="20"/>
          <w:szCs w:val="20"/>
          <w:u w:val="single"/>
        </w:rPr>
        <w:t>Трубчевск</w:t>
      </w:r>
      <w:r w:rsidR="009D06A6" w:rsidRPr="00E93808">
        <w:rPr>
          <w:i/>
          <w:sz w:val="20"/>
          <w:szCs w:val="20"/>
          <w:u w:val="single"/>
        </w:rPr>
        <w:t>ого</w:t>
      </w:r>
      <w:r w:rsidRPr="00E93808">
        <w:rPr>
          <w:i/>
          <w:sz w:val="20"/>
          <w:szCs w:val="20"/>
          <w:u w:val="single"/>
        </w:rPr>
        <w:t xml:space="preserve"> муниципальн</w:t>
      </w:r>
      <w:r w:rsidR="009D06A6" w:rsidRPr="00E9380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93808" w:rsidRDefault="00E16A71" w:rsidP="00E16A71">
      <w:pPr>
        <w:jc w:val="center"/>
        <w:rPr>
          <w:i/>
          <w:sz w:val="20"/>
          <w:szCs w:val="20"/>
          <w:u w:val="single"/>
        </w:rPr>
      </w:pPr>
      <w:r w:rsidRPr="00E93808">
        <w:rPr>
          <w:i/>
          <w:sz w:val="20"/>
          <w:szCs w:val="20"/>
          <w:u w:val="single"/>
        </w:rPr>
        <w:t xml:space="preserve">за </w:t>
      </w:r>
      <w:r w:rsidR="00BE67ED">
        <w:rPr>
          <w:i/>
          <w:sz w:val="20"/>
          <w:szCs w:val="20"/>
          <w:u w:val="single"/>
        </w:rPr>
        <w:t>9 месяцев</w:t>
      </w:r>
      <w:r w:rsidR="001408A1" w:rsidRPr="00E93808">
        <w:rPr>
          <w:i/>
          <w:sz w:val="20"/>
          <w:szCs w:val="20"/>
          <w:u w:val="single"/>
        </w:rPr>
        <w:t xml:space="preserve"> </w:t>
      </w:r>
      <w:r w:rsidR="004A2788" w:rsidRPr="00E93808">
        <w:rPr>
          <w:i/>
          <w:sz w:val="20"/>
          <w:szCs w:val="20"/>
          <w:u w:val="single"/>
        </w:rPr>
        <w:t xml:space="preserve"> </w:t>
      </w:r>
      <w:r w:rsidRPr="00E93808">
        <w:rPr>
          <w:i/>
          <w:sz w:val="20"/>
          <w:szCs w:val="20"/>
          <w:u w:val="single"/>
        </w:rPr>
        <w:t>20</w:t>
      </w:r>
      <w:r w:rsidR="00BA796C" w:rsidRPr="00E93808">
        <w:rPr>
          <w:i/>
          <w:sz w:val="20"/>
          <w:szCs w:val="20"/>
          <w:u w:val="single"/>
        </w:rPr>
        <w:t>20</w:t>
      </w:r>
      <w:r w:rsidRPr="00E93808">
        <w:rPr>
          <w:i/>
          <w:sz w:val="20"/>
          <w:szCs w:val="20"/>
          <w:u w:val="single"/>
        </w:rPr>
        <w:t xml:space="preserve"> года</w:t>
      </w:r>
    </w:p>
    <w:p w:rsidR="00E16A71" w:rsidRPr="00E93808" w:rsidRDefault="00E16A71" w:rsidP="00E16A71">
      <w:pPr>
        <w:jc w:val="center"/>
        <w:rPr>
          <w:sz w:val="20"/>
          <w:szCs w:val="20"/>
        </w:rPr>
      </w:pPr>
    </w:p>
    <w:p w:rsidR="00E16A71" w:rsidRPr="00AD6C85" w:rsidRDefault="009D06A6" w:rsidP="00E16A7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Итоги исполнения бюджета </w:t>
      </w:r>
      <w:r w:rsidR="00D122E9" w:rsidRPr="00AD6C85">
        <w:rPr>
          <w:sz w:val="20"/>
          <w:szCs w:val="20"/>
        </w:rPr>
        <w:t>Трубчевск</w:t>
      </w:r>
      <w:r w:rsidRPr="00AD6C85">
        <w:rPr>
          <w:sz w:val="20"/>
          <w:szCs w:val="20"/>
        </w:rPr>
        <w:t xml:space="preserve">ого муниципального района Брянской области </w:t>
      </w:r>
      <w:r w:rsidR="00E16A71" w:rsidRPr="00AD6C85">
        <w:rPr>
          <w:sz w:val="20"/>
          <w:szCs w:val="20"/>
        </w:rPr>
        <w:t xml:space="preserve">за </w:t>
      </w:r>
      <w:r w:rsidR="00BE67ED" w:rsidRPr="00AD6C85">
        <w:rPr>
          <w:sz w:val="20"/>
          <w:szCs w:val="20"/>
        </w:rPr>
        <w:t>9 месяцев</w:t>
      </w:r>
      <w:r w:rsidR="00FC7750" w:rsidRPr="00AD6C85">
        <w:rPr>
          <w:sz w:val="20"/>
          <w:szCs w:val="20"/>
        </w:rPr>
        <w:t xml:space="preserve"> </w:t>
      </w:r>
      <w:r w:rsidR="00866479" w:rsidRPr="00AD6C85">
        <w:rPr>
          <w:sz w:val="20"/>
          <w:szCs w:val="20"/>
        </w:rPr>
        <w:t>20</w:t>
      </w:r>
      <w:r w:rsidR="00BA796C" w:rsidRPr="00AD6C85">
        <w:rPr>
          <w:sz w:val="20"/>
          <w:szCs w:val="20"/>
        </w:rPr>
        <w:t>20</w:t>
      </w:r>
      <w:r w:rsidR="00866479" w:rsidRPr="00AD6C85">
        <w:rPr>
          <w:sz w:val="20"/>
          <w:szCs w:val="20"/>
        </w:rPr>
        <w:t xml:space="preserve"> года </w:t>
      </w:r>
      <w:r w:rsidR="00E16A71" w:rsidRPr="00AD6C85">
        <w:rPr>
          <w:sz w:val="20"/>
          <w:szCs w:val="20"/>
        </w:rPr>
        <w:t>характеризуются следующими показателями:</w:t>
      </w:r>
    </w:p>
    <w:p w:rsidR="00E16A71" w:rsidRPr="00AD6C85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AD6C85">
        <w:rPr>
          <w:sz w:val="20"/>
          <w:szCs w:val="20"/>
        </w:rPr>
        <w:t xml:space="preserve"> </w:t>
      </w:r>
    </w:p>
    <w:p w:rsidR="009D06A6" w:rsidRPr="00AD6C85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Ос</w:t>
      </w:r>
      <w:r w:rsidR="009D06A6" w:rsidRPr="00AD6C85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AD6C85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</w:t>
      </w:r>
      <w:r w:rsidR="00DA291D" w:rsidRPr="00AD6C85">
        <w:rPr>
          <w:b/>
          <w:sz w:val="20"/>
          <w:szCs w:val="20"/>
        </w:rPr>
        <w:t>з</w:t>
      </w:r>
      <w:r w:rsidRPr="00AD6C85">
        <w:rPr>
          <w:b/>
          <w:sz w:val="20"/>
          <w:szCs w:val="20"/>
        </w:rPr>
        <w:t>а</w:t>
      </w:r>
      <w:r w:rsidR="00DA291D" w:rsidRPr="00AD6C85">
        <w:rPr>
          <w:b/>
          <w:sz w:val="20"/>
          <w:szCs w:val="20"/>
        </w:rPr>
        <w:t xml:space="preserve"> 9 </w:t>
      </w:r>
      <w:r w:rsidR="00BE67ED" w:rsidRPr="00AD6C85">
        <w:rPr>
          <w:b/>
          <w:sz w:val="20"/>
          <w:szCs w:val="20"/>
        </w:rPr>
        <w:t>месяцев</w:t>
      </w:r>
      <w:r w:rsidR="00362339" w:rsidRPr="00AD6C85">
        <w:rPr>
          <w:b/>
          <w:sz w:val="20"/>
          <w:szCs w:val="20"/>
        </w:rPr>
        <w:t xml:space="preserve"> </w:t>
      </w:r>
      <w:r w:rsidR="00866479" w:rsidRPr="00AD6C85">
        <w:rPr>
          <w:b/>
          <w:sz w:val="20"/>
          <w:szCs w:val="20"/>
        </w:rPr>
        <w:t>20</w:t>
      </w:r>
      <w:r w:rsidR="009D28D5" w:rsidRPr="00AD6C85">
        <w:rPr>
          <w:b/>
          <w:sz w:val="20"/>
          <w:szCs w:val="20"/>
        </w:rPr>
        <w:t>20</w:t>
      </w:r>
      <w:r w:rsidRPr="00AD6C85">
        <w:rPr>
          <w:b/>
          <w:sz w:val="20"/>
          <w:szCs w:val="20"/>
        </w:rPr>
        <w:t xml:space="preserve"> года</w:t>
      </w:r>
    </w:p>
    <w:p w:rsidR="00E16A71" w:rsidRPr="00AD6C85" w:rsidRDefault="00E16A71" w:rsidP="00E16A71">
      <w:pPr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DA291D" w:rsidRPr="00AD6C85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Уточненные</w:t>
            </w:r>
          </w:p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назначения</w:t>
            </w:r>
          </w:p>
          <w:p w:rsidR="00E16A71" w:rsidRPr="00AD6C85" w:rsidRDefault="00866479" w:rsidP="009D28D5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 20</w:t>
            </w:r>
            <w:r w:rsidR="009D28D5" w:rsidRPr="00AD6C85">
              <w:rPr>
                <w:sz w:val="20"/>
                <w:szCs w:val="20"/>
              </w:rPr>
              <w:t>20</w:t>
            </w:r>
            <w:r w:rsidR="00E16A71" w:rsidRPr="00AD6C8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за </w:t>
            </w:r>
            <w:r w:rsidR="00BE67ED" w:rsidRPr="00AD6C85">
              <w:rPr>
                <w:sz w:val="20"/>
                <w:szCs w:val="20"/>
              </w:rPr>
              <w:t>9 месяцев</w:t>
            </w:r>
          </w:p>
          <w:p w:rsidR="00E16A71" w:rsidRPr="00AD6C85" w:rsidRDefault="00866479" w:rsidP="009D28D5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 20</w:t>
            </w:r>
            <w:r w:rsidR="009D28D5" w:rsidRPr="00AD6C85">
              <w:rPr>
                <w:sz w:val="20"/>
                <w:szCs w:val="20"/>
              </w:rPr>
              <w:t>20</w:t>
            </w:r>
            <w:r w:rsidR="00E16A71" w:rsidRPr="00AD6C8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Процент</w:t>
            </w:r>
          </w:p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исполнения %</w:t>
            </w:r>
          </w:p>
        </w:tc>
      </w:tr>
      <w:tr w:rsidR="00DA291D" w:rsidRPr="00AD6C85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AD6C85" w:rsidRDefault="00E16A71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AD6C85" w:rsidRDefault="00BE67ED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544 093 613,73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AD6C85" w:rsidRDefault="00BE67ED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380 743 919,20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AD6C85" w:rsidRDefault="00BE67ED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70,0</w:t>
            </w:r>
          </w:p>
        </w:tc>
      </w:tr>
      <w:tr w:rsidR="00DA291D" w:rsidRPr="00AD6C85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AD6C85" w:rsidRDefault="00E16A71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AD6C85" w:rsidRDefault="00BE67ED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549 529 358,43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AD6C85" w:rsidRDefault="00BE67ED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379 782 859,09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AD6C85" w:rsidRDefault="00BE67ED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69,1</w:t>
            </w:r>
          </w:p>
        </w:tc>
      </w:tr>
      <w:tr w:rsidR="00E16A71" w:rsidRPr="00AD6C85" w:rsidTr="00066EE8">
        <w:trPr>
          <w:trHeight w:val="60"/>
        </w:trPr>
        <w:tc>
          <w:tcPr>
            <w:tcW w:w="2703" w:type="dxa"/>
            <w:shd w:val="clear" w:color="auto" w:fill="auto"/>
            <w:vAlign w:val="center"/>
          </w:tcPr>
          <w:p w:rsidR="00E16A71" w:rsidRPr="00AD6C85" w:rsidRDefault="00E16A71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Дефицит</w:t>
            </w:r>
            <w:proofErr w:type="gramStart"/>
            <w:r w:rsidRPr="00AD6C85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AD6C85" w:rsidRDefault="00E16A71" w:rsidP="00104E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Профицит</w:t>
            </w:r>
            <w:proofErr w:type="gramStart"/>
            <w:r w:rsidRPr="00AD6C85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AD6C85" w:rsidRDefault="00E136D9" w:rsidP="00A01C21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- </w:t>
            </w:r>
            <w:r w:rsidR="001A02F3" w:rsidRPr="00AD6C85">
              <w:rPr>
                <w:b/>
                <w:sz w:val="20"/>
                <w:szCs w:val="20"/>
              </w:rPr>
              <w:t>5 435 744,70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3A4CF2" w:rsidRPr="00AD6C85" w:rsidRDefault="00BE67ED" w:rsidP="003A4CF2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961 060,11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AD6C85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AD6C85" w:rsidRDefault="00E16A71" w:rsidP="00E16A71">
      <w:pPr>
        <w:rPr>
          <w:b/>
          <w:sz w:val="20"/>
          <w:szCs w:val="20"/>
        </w:rPr>
      </w:pPr>
    </w:p>
    <w:p w:rsidR="00E16A71" w:rsidRPr="00AD6C85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ED18D4" w:rsidRPr="00AD6C85">
        <w:rPr>
          <w:sz w:val="20"/>
          <w:szCs w:val="20"/>
        </w:rPr>
        <w:t>380 743 919,20</w:t>
      </w:r>
      <w:r w:rsidRPr="00AD6C85">
        <w:rPr>
          <w:sz w:val="20"/>
          <w:szCs w:val="20"/>
        </w:rPr>
        <w:t xml:space="preserve"> рублей, или на </w:t>
      </w:r>
      <w:r w:rsidR="00ED18D4" w:rsidRPr="00AD6C85">
        <w:rPr>
          <w:sz w:val="20"/>
          <w:szCs w:val="20"/>
        </w:rPr>
        <w:t>70,0</w:t>
      </w:r>
      <w:r w:rsidRPr="00AD6C85">
        <w:rPr>
          <w:sz w:val="20"/>
          <w:szCs w:val="20"/>
        </w:rPr>
        <w:t xml:space="preserve"> процент</w:t>
      </w:r>
      <w:r w:rsidR="002619CA" w:rsidRPr="00AD6C85">
        <w:rPr>
          <w:sz w:val="20"/>
          <w:szCs w:val="20"/>
        </w:rPr>
        <w:t>ов</w:t>
      </w:r>
      <w:r w:rsidRPr="00AD6C85">
        <w:rPr>
          <w:sz w:val="20"/>
          <w:szCs w:val="20"/>
        </w:rPr>
        <w:t xml:space="preserve"> к</w:t>
      </w:r>
      <w:r w:rsidR="003D15CC" w:rsidRPr="00AD6C85">
        <w:rPr>
          <w:sz w:val="20"/>
          <w:szCs w:val="20"/>
        </w:rPr>
        <w:t xml:space="preserve"> уточненному</w:t>
      </w:r>
      <w:r w:rsidR="00774594" w:rsidRPr="00AD6C85">
        <w:rPr>
          <w:sz w:val="20"/>
          <w:szCs w:val="20"/>
        </w:rPr>
        <w:t xml:space="preserve"> плану</w:t>
      </w:r>
      <w:r w:rsidR="008C2B1C" w:rsidRPr="00AD6C85">
        <w:rPr>
          <w:sz w:val="20"/>
          <w:szCs w:val="20"/>
        </w:rPr>
        <w:t>,</w:t>
      </w:r>
      <w:r w:rsidR="001329D6" w:rsidRPr="00AD6C85">
        <w:rPr>
          <w:sz w:val="20"/>
          <w:szCs w:val="20"/>
        </w:rPr>
        <w:t xml:space="preserve"> по расходам</w:t>
      </w:r>
      <w:r w:rsidRPr="00AD6C85">
        <w:rPr>
          <w:sz w:val="20"/>
          <w:szCs w:val="20"/>
        </w:rPr>
        <w:t xml:space="preserve"> в объеме </w:t>
      </w:r>
      <w:r w:rsidR="00ED18D4" w:rsidRPr="00AD6C85">
        <w:rPr>
          <w:sz w:val="20"/>
          <w:szCs w:val="20"/>
        </w:rPr>
        <w:t>379 782 859,09</w:t>
      </w:r>
      <w:r w:rsidR="002D1F90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рублей или </w:t>
      </w:r>
      <w:r w:rsidR="00ED18D4" w:rsidRPr="00AD6C85">
        <w:rPr>
          <w:sz w:val="20"/>
          <w:szCs w:val="20"/>
        </w:rPr>
        <w:t>69,1</w:t>
      </w:r>
      <w:r w:rsidR="001329D6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процент</w:t>
      </w:r>
      <w:r w:rsidR="00774594" w:rsidRPr="00AD6C85">
        <w:rPr>
          <w:sz w:val="20"/>
          <w:szCs w:val="20"/>
        </w:rPr>
        <w:t xml:space="preserve">ов к плановым назначениям, </w:t>
      </w:r>
      <w:r w:rsidR="0041615C" w:rsidRPr="00AD6C85">
        <w:rPr>
          <w:sz w:val="20"/>
          <w:szCs w:val="20"/>
        </w:rPr>
        <w:t xml:space="preserve">с </w:t>
      </w:r>
      <w:r w:rsidR="00ED18D4" w:rsidRPr="00AD6C85">
        <w:rPr>
          <w:sz w:val="20"/>
          <w:szCs w:val="20"/>
        </w:rPr>
        <w:t>про</w:t>
      </w:r>
      <w:r w:rsidR="0041615C" w:rsidRPr="00AD6C85">
        <w:rPr>
          <w:sz w:val="20"/>
          <w:szCs w:val="20"/>
        </w:rPr>
        <w:t>фицитом</w:t>
      </w:r>
      <w:r w:rsidRPr="00AD6C85">
        <w:rPr>
          <w:sz w:val="20"/>
          <w:szCs w:val="20"/>
        </w:rPr>
        <w:t xml:space="preserve"> </w:t>
      </w:r>
      <w:r w:rsidR="00063071" w:rsidRPr="00AD6C85">
        <w:rPr>
          <w:sz w:val="20"/>
          <w:szCs w:val="20"/>
        </w:rPr>
        <w:t xml:space="preserve"> </w:t>
      </w:r>
      <w:r w:rsidR="00ED18D4" w:rsidRPr="00AD6C85">
        <w:rPr>
          <w:sz w:val="20"/>
          <w:szCs w:val="20"/>
        </w:rPr>
        <w:t>961 060,11</w:t>
      </w:r>
      <w:r w:rsidR="00774594" w:rsidRPr="00AD6C85">
        <w:rPr>
          <w:b/>
          <w:sz w:val="20"/>
          <w:szCs w:val="20"/>
        </w:rPr>
        <w:t xml:space="preserve"> </w:t>
      </w:r>
      <w:r w:rsidR="00774594" w:rsidRPr="00AD6C85">
        <w:rPr>
          <w:sz w:val="20"/>
          <w:szCs w:val="20"/>
        </w:rPr>
        <w:t>рубля</w:t>
      </w:r>
      <w:r w:rsidRPr="00AD6C85">
        <w:rPr>
          <w:sz w:val="20"/>
          <w:szCs w:val="20"/>
        </w:rPr>
        <w:t>.</w:t>
      </w:r>
    </w:p>
    <w:p w:rsidR="00E16A71" w:rsidRPr="00AD6C85" w:rsidRDefault="008146F4" w:rsidP="008146F4">
      <w:pPr>
        <w:ind w:firstLine="709"/>
        <w:rPr>
          <w:b/>
          <w:sz w:val="20"/>
          <w:szCs w:val="20"/>
          <w:u w:val="single"/>
        </w:rPr>
      </w:pPr>
      <w:r w:rsidRPr="00AD6C85">
        <w:rPr>
          <w:b/>
          <w:sz w:val="20"/>
          <w:szCs w:val="20"/>
        </w:rPr>
        <w:t xml:space="preserve">                                                                   </w:t>
      </w:r>
      <w:r w:rsidRPr="00AD6C85">
        <w:rPr>
          <w:b/>
          <w:sz w:val="20"/>
          <w:szCs w:val="20"/>
          <w:u w:val="single"/>
        </w:rPr>
        <w:t xml:space="preserve">Д О Х О Д </w:t>
      </w:r>
      <w:proofErr w:type="gramStart"/>
      <w:r w:rsidRPr="00AD6C85">
        <w:rPr>
          <w:b/>
          <w:sz w:val="20"/>
          <w:szCs w:val="20"/>
          <w:u w:val="single"/>
        </w:rPr>
        <w:t>Ы</w:t>
      </w:r>
      <w:proofErr w:type="gramEnd"/>
    </w:p>
    <w:p w:rsidR="00E16A71" w:rsidRPr="00AD6C85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AD6C85">
        <w:rPr>
          <w:spacing w:val="4"/>
          <w:sz w:val="20"/>
          <w:szCs w:val="20"/>
        </w:rPr>
        <w:t xml:space="preserve">            За </w:t>
      </w:r>
      <w:r w:rsidR="00ED18D4" w:rsidRPr="00AD6C85">
        <w:rPr>
          <w:spacing w:val="4"/>
          <w:sz w:val="20"/>
          <w:szCs w:val="20"/>
        </w:rPr>
        <w:t>9 месяцев</w:t>
      </w:r>
      <w:r w:rsidR="00BB1779" w:rsidRPr="00AD6C85">
        <w:rPr>
          <w:spacing w:val="4"/>
          <w:sz w:val="20"/>
          <w:szCs w:val="20"/>
        </w:rPr>
        <w:t xml:space="preserve"> </w:t>
      </w:r>
      <w:r w:rsidRPr="00AD6C85">
        <w:rPr>
          <w:spacing w:val="4"/>
          <w:sz w:val="20"/>
          <w:szCs w:val="20"/>
        </w:rPr>
        <w:t>20</w:t>
      </w:r>
      <w:r w:rsidR="00BA796C" w:rsidRPr="00AD6C85">
        <w:rPr>
          <w:spacing w:val="4"/>
          <w:sz w:val="20"/>
          <w:szCs w:val="20"/>
        </w:rPr>
        <w:t>20</w:t>
      </w:r>
      <w:r w:rsidRPr="00AD6C85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AD6C85">
        <w:rPr>
          <w:spacing w:val="4"/>
          <w:sz w:val="20"/>
          <w:szCs w:val="20"/>
        </w:rPr>
        <w:t xml:space="preserve"> </w:t>
      </w:r>
      <w:r w:rsidR="00ED18D4" w:rsidRPr="00AD6C85">
        <w:rPr>
          <w:sz w:val="20"/>
          <w:szCs w:val="20"/>
        </w:rPr>
        <w:t>380 743 919,20</w:t>
      </w:r>
      <w:r w:rsidR="008E6DF4" w:rsidRPr="00AD6C85">
        <w:rPr>
          <w:spacing w:val="4"/>
          <w:sz w:val="20"/>
          <w:szCs w:val="20"/>
        </w:rPr>
        <w:t xml:space="preserve"> </w:t>
      </w:r>
      <w:r w:rsidRPr="00AD6C85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AD6C85">
        <w:rPr>
          <w:spacing w:val="4"/>
          <w:sz w:val="20"/>
          <w:szCs w:val="20"/>
        </w:rPr>
        <w:t xml:space="preserve"> и неналоговых доходов составил </w:t>
      </w:r>
      <w:r w:rsidR="00ED18D4" w:rsidRPr="00AD6C85">
        <w:rPr>
          <w:spacing w:val="4"/>
          <w:sz w:val="20"/>
          <w:szCs w:val="20"/>
        </w:rPr>
        <w:t>23,0</w:t>
      </w:r>
      <w:r w:rsidR="00606A8C" w:rsidRPr="00AD6C85">
        <w:rPr>
          <w:spacing w:val="4"/>
          <w:sz w:val="20"/>
          <w:szCs w:val="20"/>
        </w:rPr>
        <w:t xml:space="preserve"> </w:t>
      </w:r>
      <w:r w:rsidR="00291177" w:rsidRPr="00AD6C85">
        <w:rPr>
          <w:spacing w:val="4"/>
          <w:sz w:val="20"/>
          <w:szCs w:val="20"/>
        </w:rPr>
        <w:t xml:space="preserve">процент или </w:t>
      </w:r>
      <w:r w:rsidR="00ED18D4" w:rsidRPr="00AD6C85">
        <w:rPr>
          <w:spacing w:val="4"/>
          <w:sz w:val="20"/>
          <w:szCs w:val="20"/>
        </w:rPr>
        <w:t>87 723 499,76</w:t>
      </w:r>
      <w:r w:rsidR="001408A1" w:rsidRPr="00AD6C85">
        <w:rPr>
          <w:spacing w:val="4"/>
          <w:sz w:val="20"/>
          <w:szCs w:val="20"/>
        </w:rPr>
        <w:t xml:space="preserve"> </w:t>
      </w:r>
      <w:r w:rsidRPr="00AD6C85">
        <w:rPr>
          <w:spacing w:val="4"/>
          <w:sz w:val="20"/>
          <w:szCs w:val="20"/>
        </w:rPr>
        <w:t>рублей</w:t>
      </w:r>
      <w:r w:rsidR="00380E02" w:rsidRPr="00AD6C85">
        <w:rPr>
          <w:spacing w:val="4"/>
          <w:sz w:val="20"/>
          <w:szCs w:val="20"/>
        </w:rPr>
        <w:t xml:space="preserve">, по безвозмездным поступлениям </w:t>
      </w:r>
      <w:r w:rsidR="00E6322E" w:rsidRPr="00AD6C85">
        <w:rPr>
          <w:spacing w:val="4"/>
          <w:sz w:val="20"/>
          <w:szCs w:val="20"/>
        </w:rPr>
        <w:t>77,0</w:t>
      </w:r>
      <w:r w:rsidRPr="00AD6C85">
        <w:rPr>
          <w:spacing w:val="4"/>
          <w:sz w:val="20"/>
          <w:szCs w:val="20"/>
        </w:rPr>
        <w:t xml:space="preserve"> </w:t>
      </w:r>
      <w:r w:rsidR="00291177" w:rsidRPr="00AD6C85">
        <w:rPr>
          <w:spacing w:val="4"/>
          <w:sz w:val="20"/>
          <w:szCs w:val="20"/>
        </w:rPr>
        <w:t>процент</w:t>
      </w:r>
      <w:r w:rsidR="00606A8C" w:rsidRPr="00AD6C85">
        <w:rPr>
          <w:spacing w:val="4"/>
          <w:sz w:val="20"/>
          <w:szCs w:val="20"/>
        </w:rPr>
        <w:t>ов</w:t>
      </w:r>
      <w:r w:rsidRPr="00AD6C85">
        <w:rPr>
          <w:spacing w:val="4"/>
          <w:sz w:val="20"/>
          <w:szCs w:val="20"/>
        </w:rPr>
        <w:t xml:space="preserve"> или </w:t>
      </w:r>
      <w:r w:rsidR="00ED18D4" w:rsidRPr="00AD6C85">
        <w:rPr>
          <w:spacing w:val="4"/>
          <w:sz w:val="20"/>
          <w:szCs w:val="20"/>
        </w:rPr>
        <w:t>293 020 419,44</w:t>
      </w:r>
      <w:r w:rsidRPr="00AD6C85">
        <w:rPr>
          <w:spacing w:val="4"/>
          <w:sz w:val="20"/>
          <w:szCs w:val="20"/>
        </w:rPr>
        <w:t xml:space="preserve"> рублей</w:t>
      </w:r>
      <w:r w:rsidR="00606A8C" w:rsidRPr="00AD6C85">
        <w:rPr>
          <w:spacing w:val="4"/>
          <w:sz w:val="20"/>
          <w:szCs w:val="20"/>
        </w:rPr>
        <w:t>.</w:t>
      </w:r>
    </w:p>
    <w:p w:rsidR="00E16A71" w:rsidRPr="00AD6C85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AD6C85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Исполнение доходов бюджета района за </w:t>
      </w:r>
      <w:r w:rsidR="0054314D" w:rsidRPr="00AD6C85">
        <w:rPr>
          <w:b/>
          <w:sz w:val="20"/>
          <w:szCs w:val="20"/>
        </w:rPr>
        <w:t>9 месяцев</w:t>
      </w:r>
      <w:r w:rsidR="001408A1" w:rsidRPr="00AD6C85">
        <w:rPr>
          <w:b/>
          <w:sz w:val="20"/>
          <w:szCs w:val="20"/>
        </w:rPr>
        <w:t xml:space="preserve"> </w:t>
      </w:r>
      <w:r w:rsidRPr="00AD6C85">
        <w:rPr>
          <w:b/>
          <w:sz w:val="20"/>
          <w:szCs w:val="20"/>
        </w:rPr>
        <w:t>20</w:t>
      </w:r>
      <w:r w:rsidR="00BA796C" w:rsidRPr="00AD6C85">
        <w:rPr>
          <w:b/>
          <w:sz w:val="20"/>
          <w:szCs w:val="20"/>
        </w:rPr>
        <w:t>20</w:t>
      </w:r>
      <w:r w:rsidRPr="00AD6C85">
        <w:rPr>
          <w:b/>
          <w:sz w:val="20"/>
          <w:szCs w:val="20"/>
        </w:rPr>
        <w:t xml:space="preserve"> года.</w:t>
      </w:r>
    </w:p>
    <w:p w:rsidR="00E16A71" w:rsidRPr="00AD6C85" w:rsidRDefault="00E16A71" w:rsidP="00E16A71">
      <w:pPr>
        <w:spacing w:line="264" w:lineRule="auto"/>
        <w:jc w:val="center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AD6C85">
        <w:rPr>
          <w:sz w:val="20"/>
          <w:szCs w:val="20"/>
        </w:rPr>
        <w:t xml:space="preserve">                        </w:t>
      </w:r>
      <w:r w:rsidRPr="00AD6C85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DA291D" w:rsidRPr="00AD6C85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Исполнено</w:t>
            </w:r>
          </w:p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за </w:t>
            </w:r>
            <w:r w:rsidR="0054314D" w:rsidRPr="00AD6C85">
              <w:rPr>
                <w:sz w:val="20"/>
                <w:szCs w:val="20"/>
              </w:rPr>
              <w:t>9 месяцев</w:t>
            </w:r>
            <w:r w:rsidRPr="00AD6C85">
              <w:rPr>
                <w:sz w:val="20"/>
                <w:szCs w:val="20"/>
              </w:rPr>
              <w:t xml:space="preserve"> </w:t>
            </w:r>
          </w:p>
          <w:p w:rsidR="00E16A71" w:rsidRPr="00AD6C85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201</w:t>
            </w:r>
            <w:r w:rsidR="00BA796C" w:rsidRPr="00AD6C85">
              <w:rPr>
                <w:sz w:val="20"/>
                <w:szCs w:val="20"/>
              </w:rPr>
              <w:t>9</w:t>
            </w:r>
            <w:r w:rsidRPr="00AD6C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AD6C85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Уточненные назначения на 20</w:t>
            </w:r>
            <w:r w:rsidR="00BA796C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за </w:t>
            </w:r>
            <w:r w:rsidR="0054314D" w:rsidRPr="00AD6C85">
              <w:rPr>
                <w:sz w:val="20"/>
                <w:szCs w:val="20"/>
              </w:rPr>
              <w:t>9 месяцев</w:t>
            </w:r>
          </w:p>
          <w:p w:rsidR="00E16A71" w:rsidRPr="00AD6C85" w:rsidRDefault="00E16A71" w:rsidP="00BA796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   20</w:t>
            </w:r>
            <w:r w:rsidR="00BA796C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Процент </w:t>
            </w:r>
            <w:proofErr w:type="spellStart"/>
            <w:r w:rsidRPr="00AD6C85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AD6C85">
              <w:rPr>
                <w:sz w:val="20"/>
                <w:szCs w:val="20"/>
              </w:rPr>
              <w:t>ния</w:t>
            </w:r>
            <w:proofErr w:type="spellEnd"/>
            <w:r w:rsidRPr="00AD6C85">
              <w:rPr>
                <w:sz w:val="20"/>
                <w:szCs w:val="20"/>
              </w:rPr>
              <w:t xml:space="preserve"> плана, </w:t>
            </w:r>
          </w:p>
          <w:p w:rsidR="00E16A71" w:rsidRPr="00AD6C85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AD6C85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AD6C85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AD6C85">
              <w:rPr>
                <w:sz w:val="20"/>
                <w:szCs w:val="20"/>
              </w:rPr>
              <w:t>Уд</w:t>
            </w:r>
            <w:proofErr w:type="gramStart"/>
            <w:r w:rsidRPr="00AD6C85">
              <w:rPr>
                <w:sz w:val="20"/>
                <w:szCs w:val="20"/>
              </w:rPr>
              <w:t>.в</w:t>
            </w:r>
            <w:proofErr w:type="gramEnd"/>
            <w:r w:rsidRPr="00AD6C85">
              <w:rPr>
                <w:sz w:val="20"/>
                <w:szCs w:val="20"/>
              </w:rPr>
              <w:t>ес</w:t>
            </w:r>
            <w:proofErr w:type="spellEnd"/>
            <w:r w:rsidRPr="00AD6C85">
              <w:rPr>
                <w:sz w:val="20"/>
                <w:szCs w:val="20"/>
              </w:rPr>
              <w:t xml:space="preserve"> в </w:t>
            </w:r>
            <w:proofErr w:type="spellStart"/>
            <w:r w:rsidRPr="00AD6C85">
              <w:rPr>
                <w:sz w:val="20"/>
                <w:szCs w:val="20"/>
              </w:rPr>
              <w:t>касс.исп</w:t>
            </w:r>
            <w:proofErr w:type="spellEnd"/>
            <w:r w:rsidRPr="00AD6C85">
              <w:rPr>
                <w:sz w:val="20"/>
                <w:szCs w:val="20"/>
              </w:rPr>
              <w:t>.</w:t>
            </w:r>
          </w:p>
          <w:p w:rsidR="00E16A71" w:rsidRPr="00AD6C85" w:rsidRDefault="0054314D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 месяцев</w:t>
            </w:r>
          </w:p>
          <w:p w:rsidR="00E16A71" w:rsidRPr="00AD6C85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20</w:t>
            </w:r>
            <w:r w:rsidR="00BA796C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>г.,</w:t>
            </w:r>
          </w:p>
          <w:p w:rsidR="00E16A71" w:rsidRPr="00AD6C85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%</w:t>
            </w:r>
          </w:p>
        </w:tc>
      </w:tr>
      <w:tr w:rsidR="00DA291D" w:rsidRPr="00AD6C85" w:rsidTr="00291177">
        <w:trPr>
          <w:trHeight w:val="539"/>
        </w:trPr>
        <w:tc>
          <w:tcPr>
            <w:tcW w:w="1881" w:type="dxa"/>
          </w:tcPr>
          <w:p w:rsidR="001B0628" w:rsidRPr="00AD6C85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Налоговые и неналоговые доходы </w:t>
            </w:r>
            <w:r w:rsidRPr="00AD6C85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B0628" w:rsidRPr="00AD6C85" w:rsidRDefault="00FF5B75" w:rsidP="00473207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91 543 348,83</w:t>
            </w:r>
          </w:p>
        </w:tc>
        <w:tc>
          <w:tcPr>
            <w:tcW w:w="1736" w:type="dxa"/>
            <w:vAlign w:val="center"/>
          </w:tcPr>
          <w:p w:rsidR="001B0628" w:rsidRPr="00AD6C85" w:rsidRDefault="0054314D" w:rsidP="009B0908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129 170 400,00</w:t>
            </w:r>
          </w:p>
        </w:tc>
        <w:tc>
          <w:tcPr>
            <w:tcW w:w="1808" w:type="dxa"/>
            <w:vAlign w:val="center"/>
          </w:tcPr>
          <w:p w:rsidR="001B0628" w:rsidRPr="00AD6C85" w:rsidRDefault="0054314D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87 723 499,76</w:t>
            </w:r>
          </w:p>
        </w:tc>
        <w:tc>
          <w:tcPr>
            <w:tcW w:w="1134" w:type="dxa"/>
            <w:vAlign w:val="center"/>
          </w:tcPr>
          <w:p w:rsidR="001B0628" w:rsidRPr="00AD6C85" w:rsidRDefault="00FF5B75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67,9</w:t>
            </w:r>
          </w:p>
        </w:tc>
        <w:tc>
          <w:tcPr>
            <w:tcW w:w="850" w:type="dxa"/>
            <w:vAlign w:val="center"/>
          </w:tcPr>
          <w:p w:rsidR="001B0628" w:rsidRPr="00AD6C85" w:rsidRDefault="00FF5B75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95,8</w:t>
            </w:r>
          </w:p>
        </w:tc>
        <w:tc>
          <w:tcPr>
            <w:tcW w:w="1418" w:type="dxa"/>
            <w:vAlign w:val="center"/>
          </w:tcPr>
          <w:p w:rsidR="001B0628" w:rsidRPr="00AD6C85" w:rsidRDefault="00FF5B75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23,0</w:t>
            </w:r>
          </w:p>
        </w:tc>
      </w:tr>
      <w:tr w:rsidR="00DA291D" w:rsidRPr="00AD6C85" w:rsidTr="00D548C7">
        <w:trPr>
          <w:trHeight w:val="461"/>
        </w:trPr>
        <w:tc>
          <w:tcPr>
            <w:tcW w:w="1881" w:type="dxa"/>
            <w:vAlign w:val="center"/>
          </w:tcPr>
          <w:p w:rsidR="001B0628" w:rsidRPr="00AD6C85" w:rsidRDefault="001B0628" w:rsidP="00D548C7">
            <w:pPr>
              <w:spacing w:line="240" w:lineRule="exact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B0628" w:rsidRPr="00AD6C85" w:rsidRDefault="00FF5B75" w:rsidP="0047320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252 374 692,93</w:t>
            </w:r>
          </w:p>
        </w:tc>
        <w:tc>
          <w:tcPr>
            <w:tcW w:w="1736" w:type="dxa"/>
            <w:vAlign w:val="center"/>
          </w:tcPr>
          <w:p w:rsidR="001B0628" w:rsidRPr="00AD6C85" w:rsidRDefault="0054314D" w:rsidP="00D548C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414 923 213,73</w:t>
            </w:r>
          </w:p>
        </w:tc>
        <w:tc>
          <w:tcPr>
            <w:tcW w:w="1808" w:type="dxa"/>
            <w:vAlign w:val="center"/>
          </w:tcPr>
          <w:p w:rsidR="001B0628" w:rsidRPr="00AD6C85" w:rsidRDefault="0054314D" w:rsidP="005B41F0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293 020 419,44</w:t>
            </w:r>
          </w:p>
        </w:tc>
        <w:tc>
          <w:tcPr>
            <w:tcW w:w="1134" w:type="dxa"/>
            <w:vAlign w:val="center"/>
          </w:tcPr>
          <w:p w:rsidR="001B0628" w:rsidRPr="00AD6C85" w:rsidRDefault="00FF5B75" w:rsidP="00233A60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70,6</w:t>
            </w:r>
          </w:p>
        </w:tc>
        <w:tc>
          <w:tcPr>
            <w:tcW w:w="850" w:type="dxa"/>
            <w:vAlign w:val="center"/>
          </w:tcPr>
          <w:p w:rsidR="001B0628" w:rsidRPr="00AD6C85" w:rsidRDefault="00480EB9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116,1</w:t>
            </w:r>
          </w:p>
        </w:tc>
        <w:tc>
          <w:tcPr>
            <w:tcW w:w="1418" w:type="dxa"/>
            <w:vAlign w:val="center"/>
          </w:tcPr>
          <w:p w:rsidR="001B0628" w:rsidRPr="00AD6C85" w:rsidRDefault="00FF5B75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77,0</w:t>
            </w:r>
          </w:p>
        </w:tc>
      </w:tr>
      <w:tr w:rsidR="00DA291D" w:rsidRPr="00AD6C85" w:rsidTr="00D548C7">
        <w:trPr>
          <w:trHeight w:val="514"/>
        </w:trPr>
        <w:tc>
          <w:tcPr>
            <w:tcW w:w="1881" w:type="dxa"/>
            <w:vAlign w:val="center"/>
          </w:tcPr>
          <w:p w:rsidR="001B0628" w:rsidRPr="00AD6C85" w:rsidRDefault="001B0628" w:rsidP="00D548C7">
            <w:pPr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B0628" w:rsidRPr="00AD6C85" w:rsidRDefault="00FF5B75" w:rsidP="0047320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343 918 041,76</w:t>
            </w:r>
          </w:p>
        </w:tc>
        <w:tc>
          <w:tcPr>
            <w:tcW w:w="1736" w:type="dxa"/>
            <w:vAlign w:val="center"/>
          </w:tcPr>
          <w:p w:rsidR="001B0628" w:rsidRPr="00AD6C85" w:rsidRDefault="0054314D" w:rsidP="00D548C7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544 093 613,73</w:t>
            </w:r>
          </w:p>
        </w:tc>
        <w:tc>
          <w:tcPr>
            <w:tcW w:w="1808" w:type="dxa"/>
            <w:vAlign w:val="center"/>
          </w:tcPr>
          <w:p w:rsidR="001B0628" w:rsidRPr="00AD6C85" w:rsidRDefault="0054314D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380 743 919,20</w:t>
            </w:r>
          </w:p>
        </w:tc>
        <w:tc>
          <w:tcPr>
            <w:tcW w:w="1134" w:type="dxa"/>
            <w:vAlign w:val="center"/>
          </w:tcPr>
          <w:p w:rsidR="001B0628" w:rsidRPr="00AD6C85" w:rsidRDefault="00FF5B75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center"/>
          </w:tcPr>
          <w:p w:rsidR="001B0628" w:rsidRPr="00AD6C85" w:rsidRDefault="00480EB9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110,7</w:t>
            </w:r>
          </w:p>
        </w:tc>
        <w:tc>
          <w:tcPr>
            <w:tcW w:w="1418" w:type="dxa"/>
            <w:vAlign w:val="center"/>
          </w:tcPr>
          <w:p w:rsidR="001B0628" w:rsidRPr="00AD6C85" w:rsidRDefault="001B062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AD6C85" w:rsidRDefault="00E16A71" w:rsidP="00E16A71">
      <w:pPr>
        <w:rPr>
          <w:b/>
          <w:sz w:val="20"/>
          <w:szCs w:val="20"/>
        </w:rPr>
      </w:pPr>
    </w:p>
    <w:p w:rsidR="00E371C4" w:rsidRPr="00AD6C85" w:rsidRDefault="00E16A71" w:rsidP="00E16A7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По отношению к уточненному плану 20</w:t>
      </w:r>
      <w:r w:rsidR="004D1F2F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 налоговые и неналоговые доходы исполнены на </w:t>
      </w:r>
      <w:r w:rsidR="00BD17B5" w:rsidRPr="00AD6C85">
        <w:rPr>
          <w:sz w:val="20"/>
          <w:szCs w:val="20"/>
        </w:rPr>
        <w:t>67,9</w:t>
      </w:r>
      <w:r w:rsidRPr="00AD6C85">
        <w:rPr>
          <w:sz w:val="20"/>
          <w:szCs w:val="20"/>
        </w:rPr>
        <w:t xml:space="preserve"> процента,</w:t>
      </w:r>
      <w:r w:rsidR="008927D0" w:rsidRPr="00AD6C85">
        <w:rPr>
          <w:sz w:val="20"/>
          <w:szCs w:val="20"/>
        </w:rPr>
        <w:t xml:space="preserve"> б</w:t>
      </w:r>
      <w:r w:rsidR="00291177" w:rsidRPr="00AD6C85">
        <w:rPr>
          <w:sz w:val="20"/>
          <w:szCs w:val="20"/>
        </w:rPr>
        <w:t xml:space="preserve">езвозмездные поступления на </w:t>
      </w:r>
      <w:r w:rsidR="00D4416D" w:rsidRPr="00AD6C85">
        <w:rPr>
          <w:sz w:val="20"/>
          <w:szCs w:val="20"/>
        </w:rPr>
        <w:t>70,6</w:t>
      </w:r>
      <w:r w:rsidR="005301CC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AD6C85">
        <w:rPr>
          <w:sz w:val="20"/>
          <w:szCs w:val="20"/>
        </w:rPr>
        <w:t xml:space="preserve"> </w:t>
      </w:r>
      <w:r w:rsidR="00590B38" w:rsidRPr="00AD6C85">
        <w:rPr>
          <w:sz w:val="20"/>
          <w:szCs w:val="20"/>
        </w:rPr>
        <w:t>снижение</w:t>
      </w:r>
      <w:r w:rsidRPr="00AD6C85">
        <w:rPr>
          <w:sz w:val="20"/>
          <w:szCs w:val="20"/>
        </w:rPr>
        <w:t xml:space="preserve"> поступлени</w:t>
      </w:r>
      <w:r w:rsidR="00621F17" w:rsidRPr="00AD6C85">
        <w:rPr>
          <w:sz w:val="20"/>
          <w:szCs w:val="20"/>
        </w:rPr>
        <w:t>й</w:t>
      </w:r>
      <w:r w:rsidRPr="00AD6C85">
        <w:rPr>
          <w:sz w:val="20"/>
          <w:szCs w:val="20"/>
        </w:rPr>
        <w:t xml:space="preserve"> налоговых и неналоговых доходов </w:t>
      </w:r>
      <w:r w:rsidR="00621F17" w:rsidRPr="00AD6C85">
        <w:rPr>
          <w:sz w:val="20"/>
          <w:szCs w:val="20"/>
        </w:rPr>
        <w:t>составил</w:t>
      </w:r>
      <w:r w:rsidR="00590B38" w:rsidRPr="00AD6C85">
        <w:rPr>
          <w:sz w:val="20"/>
          <w:szCs w:val="20"/>
        </w:rPr>
        <w:t>о</w:t>
      </w:r>
      <w:r w:rsidRPr="00AD6C85">
        <w:rPr>
          <w:sz w:val="20"/>
          <w:szCs w:val="20"/>
        </w:rPr>
        <w:t xml:space="preserve"> на </w:t>
      </w:r>
      <w:r w:rsidR="00D4416D" w:rsidRPr="00AD6C85">
        <w:rPr>
          <w:sz w:val="20"/>
          <w:szCs w:val="20"/>
        </w:rPr>
        <w:t>4,2</w:t>
      </w:r>
      <w:r w:rsidRPr="00AD6C85">
        <w:rPr>
          <w:sz w:val="20"/>
          <w:szCs w:val="20"/>
        </w:rPr>
        <w:t xml:space="preserve"> процента, </w:t>
      </w:r>
      <w:r w:rsidR="00291177" w:rsidRPr="00AD6C85">
        <w:rPr>
          <w:sz w:val="20"/>
          <w:szCs w:val="20"/>
        </w:rPr>
        <w:t>рост безвозмездных поступлений</w:t>
      </w:r>
      <w:r w:rsidRPr="00AD6C85">
        <w:rPr>
          <w:sz w:val="20"/>
          <w:szCs w:val="20"/>
        </w:rPr>
        <w:t xml:space="preserve"> на </w:t>
      </w:r>
      <w:r w:rsidR="009E1BD7" w:rsidRPr="00AD6C85">
        <w:rPr>
          <w:sz w:val="20"/>
          <w:szCs w:val="20"/>
        </w:rPr>
        <w:t>16,1</w:t>
      </w:r>
      <w:r w:rsidR="00755E4D" w:rsidRPr="00AD6C85">
        <w:rPr>
          <w:sz w:val="20"/>
          <w:szCs w:val="20"/>
        </w:rPr>
        <w:t xml:space="preserve"> процент</w:t>
      </w:r>
      <w:r w:rsidR="005301CC" w:rsidRPr="00AD6C85">
        <w:rPr>
          <w:sz w:val="20"/>
          <w:szCs w:val="20"/>
        </w:rPr>
        <w:t>а</w:t>
      </w:r>
      <w:r w:rsidRPr="00AD6C85">
        <w:rPr>
          <w:sz w:val="20"/>
          <w:szCs w:val="20"/>
        </w:rPr>
        <w:t>.</w:t>
      </w:r>
    </w:p>
    <w:p w:rsidR="00E371C4" w:rsidRPr="00AD6C85" w:rsidRDefault="00E371C4" w:rsidP="00E371C4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За </w:t>
      </w:r>
      <w:r w:rsidR="009E1BD7" w:rsidRPr="00AD6C85">
        <w:rPr>
          <w:sz w:val="20"/>
          <w:szCs w:val="20"/>
        </w:rPr>
        <w:t>9 месяцев</w:t>
      </w:r>
      <w:r w:rsidRPr="00AD6C85">
        <w:rPr>
          <w:sz w:val="20"/>
          <w:szCs w:val="20"/>
        </w:rPr>
        <w:t xml:space="preserve"> 20</w:t>
      </w:r>
      <w:r w:rsidR="00BA796C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9E1BD7" w:rsidRPr="00AD6C85">
        <w:rPr>
          <w:sz w:val="20"/>
          <w:szCs w:val="20"/>
        </w:rPr>
        <w:t>87 723 499,76</w:t>
      </w:r>
      <w:r w:rsidRPr="00AD6C85">
        <w:rPr>
          <w:sz w:val="20"/>
          <w:szCs w:val="20"/>
        </w:rPr>
        <w:t xml:space="preserve"> рублей, или </w:t>
      </w:r>
      <w:r w:rsidR="009E1BD7" w:rsidRPr="00AD6C85">
        <w:rPr>
          <w:sz w:val="20"/>
          <w:szCs w:val="20"/>
        </w:rPr>
        <w:t>67,9</w:t>
      </w:r>
      <w:r w:rsidRPr="00AD6C85">
        <w:rPr>
          <w:sz w:val="20"/>
          <w:szCs w:val="20"/>
        </w:rPr>
        <w:t xml:space="preserve"> процента к ут</w:t>
      </w:r>
      <w:r w:rsidR="009B0908" w:rsidRPr="00AD6C85">
        <w:rPr>
          <w:sz w:val="20"/>
          <w:szCs w:val="20"/>
        </w:rPr>
        <w:t>очне</w:t>
      </w:r>
      <w:r w:rsidR="00B11833" w:rsidRPr="00AD6C85">
        <w:rPr>
          <w:sz w:val="20"/>
          <w:szCs w:val="20"/>
        </w:rPr>
        <w:t>нному</w:t>
      </w:r>
      <w:r w:rsidRPr="00AD6C85">
        <w:rPr>
          <w:sz w:val="20"/>
          <w:szCs w:val="20"/>
        </w:rPr>
        <w:t xml:space="preserve"> плану 20</w:t>
      </w:r>
      <w:r w:rsidR="00BA796C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года. </w:t>
      </w:r>
    </w:p>
    <w:p w:rsidR="00291177" w:rsidRPr="00AD6C85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AD6C85" w:rsidRDefault="00E371C4" w:rsidP="00E371C4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984E60" w:rsidRPr="00AD6C85" w:rsidRDefault="00984E60" w:rsidP="00E371C4">
      <w:pPr>
        <w:jc w:val="both"/>
        <w:rPr>
          <w:sz w:val="20"/>
          <w:szCs w:val="20"/>
        </w:rPr>
      </w:pPr>
    </w:p>
    <w:p w:rsidR="00E371C4" w:rsidRPr="00AD6C85" w:rsidRDefault="00E371C4" w:rsidP="00E371C4">
      <w:pPr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AD6C85" w:rsidRDefault="00E371C4" w:rsidP="00E371C4">
      <w:pPr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за </w:t>
      </w:r>
      <w:r w:rsidR="009E1BD7" w:rsidRPr="00AD6C85">
        <w:rPr>
          <w:b/>
          <w:sz w:val="20"/>
          <w:szCs w:val="20"/>
        </w:rPr>
        <w:t>9 месяцев</w:t>
      </w:r>
      <w:r w:rsidRPr="00AD6C85">
        <w:rPr>
          <w:b/>
          <w:sz w:val="20"/>
          <w:szCs w:val="20"/>
        </w:rPr>
        <w:t xml:space="preserve"> 20</w:t>
      </w:r>
      <w:r w:rsidR="00BA796C" w:rsidRPr="00AD6C85">
        <w:rPr>
          <w:b/>
          <w:sz w:val="20"/>
          <w:szCs w:val="20"/>
        </w:rPr>
        <w:t>20</w:t>
      </w:r>
      <w:r w:rsidRPr="00AD6C85">
        <w:rPr>
          <w:b/>
          <w:sz w:val="20"/>
          <w:szCs w:val="20"/>
        </w:rPr>
        <w:t xml:space="preserve"> года. </w:t>
      </w:r>
    </w:p>
    <w:p w:rsidR="00E371C4" w:rsidRPr="00AD6C85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3"/>
        <w:gridCol w:w="1843"/>
        <w:gridCol w:w="1559"/>
        <w:gridCol w:w="1417"/>
        <w:gridCol w:w="873"/>
        <w:gridCol w:w="851"/>
      </w:tblGrid>
      <w:tr w:rsidR="00212272" w:rsidRPr="00AD6C85" w:rsidTr="00474C8F">
        <w:trPr>
          <w:trHeight w:val="5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Исполнение за     </w:t>
            </w:r>
            <w:r w:rsidR="009E1BD7" w:rsidRPr="00AD6C85">
              <w:rPr>
                <w:b/>
                <w:sz w:val="20"/>
                <w:szCs w:val="20"/>
              </w:rPr>
              <w:t>9 месяцев</w:t>
            </w:r>
          </w:p>
          <w:p w:rsidR="00E371C4" w:rsidRPr="00AD6C85" w:rsidRDefault="00E371C4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201</w:t>
            </w:r>
            <w:r w:rsidR="00BA796C" w:rsidRPr="00AD6C85">
              <w:rPr>
                <w:b/>
                <w:sz w:val="20"/>
                <w:szCs w:val="20"/>
              </w:rPr>
              <w:t>9</w:t>
            </w:r>
            <w:r w:rsidRPr="00AD6C8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Ут</w:t>
            </w:r>
            <w:r w:rsidR="00B11833" w:rsidRPr="00AD6C85">
              <w:rPr>
                <w:b/>
                <w:sz w:val="20"/>
                <w:szCs w:val="20"/>
              </w:rPr>
              <w:t>вержденный</w:t>
            </w:r>
          </w:p>
          <w:p w:rsidR="00E371C4" w:rsidRPr="00AD6C85" w:rsidRDefault="00E371C4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план на 20</w:t>
            </w:r>
            <w:r w:rsidR="00BA796C" w:rsidRPr="00AD6C85">
              <w:rPr>
                <w:b/>
                <w:sz w:val="20"/>
                <w:szCs w:val="20"/>
              </w:rPr>
              <w:t>20</w:t>
            </w:r>
            <w:r w:rsidRPr="00AD6C8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Исполнение за  </w:t>
            </w:r>
            <w:r w:rsidR="009E1BD7" w:rsidRPr="00AD6C85">
              <w:rPr>
                <w:b/>
                <w:sz w:val="20"/>
                <w:szCs w:val="20"/>
              </w:rPr>
              <w:t>9 месяцев</w:t>
            </w:r>
          </w:p>
          <w:p w:rsidR="00E371C4" w:rsidRPr="00AD6C85" w:rsidRDefault="00BA796C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2020</w:t>
            </w:r>
            <w:r w:rsidR="00E371C4" w:rsidRPr="00AD6C8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роста,</w:t>
            </w:r>
          </w:p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Уд</w:t>
            </w:r>
            <w:proofErr w:type="gramStart"/>
            <w:r w:rsidRPr="00AD6C85">
              <w:rPr>
                <w:b/>
                <w:sz w:val="20"/>
                <w:szCs w:val="20"/>
              </w:rPr>
              <w:t>.</w:t>
            </w:r>
            <w:proofErr w:type="gramEnd"/>
            <w:r w:rsidRPr="00AD6C8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D6C85">
              <w:rPr>
                <w:b/>
                <w:sz w:val="20"/>
                <w:szCs w:val="20"/>
              </w:rPr>
              <w:t>в</w:t>
            </w:r>
            <w:proofErr w:type="gramEnd"/>
            <w:r w:rsidRPr="00AD6C85">
              <w:rPr>
                <w:b/>
                <w:sz w:val="20"/>
                <w:szCs w:val="20"/>
              </w:rPr>
              <w:t>ес</w:t>
            </w:r>
          </w:p>
          <w:p w:rsidR="00E371C4" w:rsidRPr="00AD6C85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%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91 543 348,83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12</w:t>
            </w:r>
            <w:r w:rsidR="00F01C8F" w:rsidRPr="00AD6C85">
              <w:rPr>
                <w:b/>
                <w:sz w:val="20"/>
                <w:szCs w:val="20"/>
              </w:rPr>
              <w:t>9 170 400,00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6A6BB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87 723 499,76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67,9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9</w:t>
            </w:r>
            <w:r w:rsidR="00474C8F" w:rsidRPr="00AD6C85">
              <w:rPr>
                <w:b/>
                <w:sz w:val="20"/>
                <w:szCs w:val="20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100,00</w:t>
            </w:r>
          </w:p>
        </w:tc>
      </w:tr>
      <w:tr w:rsidR="00DA291D" w:rsidRPr="00AD6C85" w:rsidTr="00474C8F">
        <w:trPr>
          <w:trHeight w:val="1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AD6C85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BA796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66 386 680,37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95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806</w:t>
            </w:r>
            <w:r w:rsidR="00F01C8F" w:rsidRPr="00AD6C85">
              <w:rPr>
                <w:sz w:val="20"/>
                <w:szCs w:val="20"/>
              </w:rPr>
              <w:t> </w:t>
            </w:r>
            <w:r w:rsidRPr="00AD6C85">
              <w:rPr>
                <w:sz w:val="20"/>
                <w:szCs w:val="20"/>
              </w:rPr>
              <w:t>0</w:t>
            </w:r>
            <w:r w:rsidR="00F01C8F" w:rsidRPr="00AD6C85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</w:t>
            </w:r>
            <w:r w:rsidR="008C470E" w:rsidRPr="00AD6C85">
              <w:rPr>
                <w:sz w:val="20"/>
                <w:szCs w:val="20"/>
              </w:rPr>
              <w:t>3</w:t>
            </w:r>
            <w:r w:rsidRPr="00AD6C85">
              <w:rPr>
                <w:sz w:val="20"/>
                <w:szCs w:val="20"/>
              </w:rPr>
              <w:t> 995 253,12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66,8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96,</w:t>
            </w:r>
            <w:r w:rsidR="00474C8F" w:rsidRPr="00AD6C85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</w:t>
            </w:r>
            <w:r w:rsidR="00173156" w:rsidRPr="00AD6C85">
              <w:rPr>
                <w:sz w:val="20"/>
                <w:szCs w:val="20"/>
              </w:rPr>
              <w:t>2,95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7 393 796,97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481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100</w:t>
            </w:r>
            <w:r w:rsidR="007E4EC2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6 915 808,95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7,</w:t>
            </w:r>
            <w:r w:rsidR="00173156" w:rsidRPr="00AD6C85">
              <w:rPr>
                <w:sz w:val="20"/>
                <w:szCs w:val="20"/>
              </w:rPr>
              <w:t>88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6 671 476,33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8 546 982,00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5 837 156,09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68,3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</w:t>
            </w:r>
            <w:r w:rsidR="00474C8F" w:rsidRPr="00AD6C85">
              <w:rPr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6,65</w:t>
            </w:r>
          </w:p>
        </w:tc>
      </w:tr>
      <w:tr w:rsidR="00DA291D" w:rsidRPr="00AD6C85" w:rsidTr="00474C8F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A6115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261C23" w:rsidRPr="00AD6C85">
              <w:rPr>
                <w:sz w:val="20"/>
                <w:szCs w:val="20"/>
              </w:rPr>
              <w:t> 945 171,16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1 027 800,00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F01C8F" w:rsidRPr="00AD6C85">
              <w:rPr>
                <w:sz w:val="20"/>
                <w:szCs w:val="20"/>
              </w:rPr>
              <w:t> </w:t>
            </w:r>
            <w:r w:rsidRPr="00AD6C85">
              <w:rPr>
                <w:sz w:val="20"/>
                <w:szCs w:val="20"/>
              </w:rPr>
              <w:t>0</w:t>
            </w:r>
            <w:r w:rsidR="00F01C8F" w:rsidRPr="00AD6C85">
              <w:rPr>
                <w:sz w:val="20"/>
                <w:szCs w:val="20"/>
              </w:rPr>
              <w:t>27 880,80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1,</w:t>
            </w:r>
            <w:r w:rsidR="00173156" w:rsidRPr="00AD6C85">
              <w:rPr>
                <w:sz w:val="20"/>
                <w:szCs w:val="20"/>
              </w:rPr>
              <w:t>17</w:t>
            </w:r>
          </w:p>
        </w:tc>
      </w:tr>
      <w:tr w:rsidR="00DA291D" w:rsidRPr="00AD6C85" w:rsidTr="00474C8F">
        <w:trPr>
          <w:trHeight w:val="2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66 321,66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100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000</w:t>
            </w:r>
            <w:r w:rsidR="007E4EC2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52 166,57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52,2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</w:t>
            </w:r>
            <w:r w:rsidR="00173156" w:rsidRPr="00AD6C85">
              <w:rPr>
                <w:sz w:val="20"/>
                <w:szCs w:val="20"/>
              </w:rPr>
              <w:t>6</w:t>
            </w:r>
          </w:p>
        </w:tc>
      </w:tr>
      <w:tr w:rsidR="00DA291D" w:rsidRPr="00AD6C85" w:rsidTr="00474C8F">
        <w:trPr>
          <w:trHeight w:val="3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1 404 579,36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2 19</w:t>
            </w:r>
            <w:r w:rsidR="00BA796C" w:rsidRPr="00AD6C85">
              <w:rPr>
                <w:sz w:val="20"/>
                <w:szCs w:val="20"/>
              </w:rPr>
              <w:t>4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="00BA796C" w:rsidRPr="00AD6C85">
              <w:rPr>
                <w:sz w:val="20"/>
                <w:szCs w:val="20"/>
              </w:rPr>
              <w:t>000</w:t>
            </w:r>
            <w:r w:rsidR="007E4EC2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F01C8F" w:rsidRPr="00AD6C85">
              <w:rPr>
                <w:sz w:val="20"/>
                <w:szCs w:val="20"/>
              </w:rPr>
              <w:t> 750 275,50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79,8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C83A71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 </w:t>
            </w:r>
            <w:r w:rsidR="00681541" w:rsidRPr="00AD6C85">
              <w:rPr>
                <w:sz w:val="20"/>
                <w:szCs w:val="20"/>
              </w:rPr>
              <w:t>12</w:t>
            </w:r>
            <w:r w:rsidR="00474C8F" w:rsidRPr="00AD6C85"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2,00</w:t>
            </w:r>
          </w:p>
        </w:tc>
      </w:tr>
      <w:tr w:rsidR="008C470E" w:rsidRPr="00AD6C85" w:rsidTr="00474C8F">
        <w:trPr>
          <w:trHeight w:val="3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0E" w:rsidRPr="00AD6C85" w:rsidRDefault="008C470E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70E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4 761 275,68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408</w:t>
            </w:r>
            <w:r w:rsidR="007E4EC2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200</w:t>
            </w:r>
            <w:r w:rsidR="007E4EC2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5 333 132,13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72,0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11</w:t>
            </w:r>
            <w:r w:rsidR="00474C8F" w:rsidRPr="00AD6C85">
              <w:rPr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6,08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51" w:rsidRPr="00AD6C85" w:rsidRDefault="00A61151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D6C8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17 953,79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151 879,88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A6115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51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0,17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292 868,60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E4EC2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455 100,00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415 851,47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91,4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</w:t>
            </w:r>
            <w:r w:rsidR="00173156" w:rsidRPr="00AD6C85">
              <w:rPr>
                <w:sz w:val="20"/>
                <w:szCs w:val="20"/>
              </w:rPr>
              <w:t>47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A9E" w:rsidRPr="00AD6C85" w:rsidRDefault="00937A9E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261C23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45,05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9E" w:rsidRPr="00AD6C85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37 500,00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E4EC2" w:rsidP="00F01C8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</w:t>
            </w:r>
            <w:r w:rsidR="00937A9E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AD6C85">
              <w:rPr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lastRenderedPageBreak/>
              <w:t>2</w:t>
            </w:r>
            <w:r w:rsidR="00261C23" w:rsidRPr="00AD6C85">
              <w:rPr>
                <w:sz w:val="20"/>
                <w:szCs w:val="20"/>
              </w:rPr>
              <w:t> 476,06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937A9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F01C8F" w:rsidRPr="00AD6C85">
              <w:rPr>
                <w:sz w:val="20"/>
                <w:szCs w:val="20"/>
              </w:rPr>
              <w:t> 565,74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8C470E" w:rsidRPr="00AD6C85">
              <w:rPr>
                <w:sz w:val="20"/>
                <w:szCs w:val="20"/>
              </w:rPr>
              <w:t>42,3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0,02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</w:t>
            </w:r>
            <w:r w:rsidR="00261C23" w:rsidRPr="00AD6C85">
              <w:rPr>
                <w:sz w:val="20"/>
                <w:szCs w:val="20"/>
              </w:rPr>
              <w:t>57 760,66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876 034,00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</w:t>
            </w:r>
            <w:r w:rsidR="00F01C8F" w:rsidRPr="00AD6C85">
              <w:rPr>
                <w:sz w:val="20"/>
                <w:szCs w:val="20"/>
              </w:rPr>
              <w:t>70 236,15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99,3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C83A7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</w:t>
            </w:r>
            <w:r w:rsidR="00474C8F" w:rsidRPr="00AD6C85">
              <w:rPr>
                <w:sz w:val="20"/>
                <w:szCs w:val="20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0,99</w:t>
            </w:r>
          </w:p>
        </w:tc>
      </w:tr>
      <w:tr w:rsidR="00DA291D" w:rsidRPr="00AD6C85" w:rsidTr="00474C8F">
        <w:trPr>
          <w:trHeight w:val="7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24 329,39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E4EC2" w:rsidP="004765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50</w:t>
            </w:r>
            <w:r w:rsidR="00937A9E" w:rsidRPr="00AD6C85">
              <w:rPr>
                <w:sz w:val="20"/>
                <w:szCs w:val="20"/>
              </w:rPr>
              <w:t xml:space="preserve"> </w:t>
            </w:r>
            <w:r w:rsidRPr="00AD6C85">
              <w:rPr>
                <w:sz w:val="20"/>
                <w:szCs w:val="20"/>
              </w:rPr>
              <w:t>100</w:t>
            </w:r>
            <w:r w:rsidR="00937A9E" w:rsidRPr="00AD6C85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42 845,18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85,5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474C8F" w:rsidRPr="00AD6C85">
              <w:rPr>
                <w:sz w:val="20"/>
                <w:szCs w:val="20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</w:t>
            </w:r>
            <w:r w:rsidR="00173156" w:rsidRPr="00AD6C85">
              <w:rPr>
                <w:sz w:val="20"/>
                <w:szCs w:val="20"/>
              </w:rPr>
              <w:t>5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</w:t>
            </w:r>
            <w:r w:rsidR="00E941F7" w:rsidRPr="00AD6C85">
              <w:rPr>
                <w:sz w:val="20"/>
                <w:szCs w:val="20"/>
              </w:rPr>
              <w:t>98 436,10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1 033 596</w:t>
            </w:r>
            <w:r w:rsidR="00937A9E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937A9E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</w:t>
            </w:r>
            <w:r w:rsidR="00F01C8F" w:rsidRPr="00AD6C85">
              <w:rPr>
                <w:sz w:val="20"/>
                <w:szCs w:val="20"/>
              </w:rPr>
              <w:t>74 550,02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</w:t>
            </w:r>
            <w:r w:rsidR="008C470E" w:rsidRPr="00AD6C85">
              <w:rPr>
                <w:sz w:val="20"/>
                <w:szCs w:val="20"/>
              </w:rPr>
              <w:t>6,6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A6BB1" w:rsidP="006A6B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</w:t>
            </w:r>
            <w:r w:rsidR="00474C8F" w:rsidRPr="00AD6C85">
              <w:rPr>
                <w:sz w:val="20"/>
                <w:szCs w:val="20"/>
              </w:rPr>
              <w:t>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</w:t>
            </w:r>
            <w:r w:rsidR="00173156" w:rsidRPr="00AD6C85">
              <w:rPr>
                <w:sz w:val="20"/>
                <w:szCs w:val="20"/>
              </w:rPr>
              <w:t>31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E941F7" w:rsidRPr="00AD6C85">
              <w:rPr>
                <w:sz w:val="20"/>
                <w:szCs w:val="20"/>
              </w:rPr>
              <w:t> 782 677,65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1 190388</w:t>
            </w:r>
            <w:r w:rsidR="00937A9E" w:rsidRPr="00AD6C85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F01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1 044 422,77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8C470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87,7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474C8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71268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1,</w:t>
            </w:r>
            <w:r w:rsidR="00173156" w:rsidRPr="00AD6C85">
              <w:rPr>
                <w:sz w:val="20"/>
                <w:szCs w:val="20"/>
              </w:rPr>
              <w:t>19</w:t>
            </w:r>
          </w:p>
        </w:tc>
      </w:tr>
      <w:tr w:rsidR="00DA291D" w:rsidRPr="00AD6C85" w:rsidTr="00474C8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681541" w:rsidP="00BA79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937A9E" w:rsidP="00F01C8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</w:t>
            </w:r>
            <w:r w:rsidR="00F01C8F" w:rsidRPr="00AD6C85">
              <w:rPr>
                <w:sz w:val="20"/>
                <w:szCs w:val="20"/>
              </w:rPr>
              <w:t xml:space="preserve"> 442</w:t>
            </w:r>
            <w:r w:rsidRPr="00AD6C85">
              <w:rPr>
                <w:sz w:val="20"/>
                <w:szCs w:val="20"/>
              </w:rPr>
              <w:t>,</w:t>
            </w:r>
            <w:r w:rsidR="00F01C8F" w:rsidRPr="00AD6C85">
              <w:rPr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BA796C" w:rsidP="000C163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6C" w:rsidRPr="00AD6C85" w:rsidRDefault="0017315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0,01</w:t>
            </w:r>
          </w:p>
        </w:tc>
      </w:tr>
    </w:tbl>
    <w:p w:rsidR="009B0908" w:rsidRPr="00AD6C85" w:rsidRDefault="00B13403" w:rsidP="009B0908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AD6C85">
        <w:rPr>
          <w:sz w:val="20"/>
          <w:szCs w:val="20"/>
        </w:rPr>
        <w:t>За 9 месяцев</w:t>
      </w:r>
      <w:r w:rsidR="009B0908" w:rsidRPr="00AD6C85">
        <w:rPr>
          <w:sz w:val="20"/>
          <w:szCs w:val="20"/>
        </w:rPr>
        <w:t xml:space="preserve"> 20</w:t>
      </w:r>
      <w:r w:rsidR="00712689" w:rsidRPr="00AD6C85">
        <w:rPr>
          <w:sz w:val="20"/>
          <w:szCs w:val="20"/>
        </w:rPr>
        <w:t>20</w:t>
      </w:r>
      <w:r w:rsidR="009B0908" w:rsidRPr="00AD6C85">
        <w:rPr>
          <w:sz w:val="20"/>
          <w:szCs w:val="20"/>
        </w:rPr>
        <w:t xml:space="preserve"> года более 9</w:t>
      </w:r>
      <w:r w:rsidR="000E4823" w:rsidRPr="00AD6C85">
        <w:rPr>
          <w:sz w:val="20"/>
          <w:szCs w:val="20"/>
        </w:rPr>
        <w:t>9</w:t>
      </w:r>
      <w:r w:rsidR="009B0908" w:rsidRPr="00AD6C85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 единого налога на вмененный доход, </w:t>
      </w:r>
      <w:r w:rsidR="00F02DEE" w:rsidRPr="00AD6C85">
        <w:rPr>
          <w:sz w:val="20"/>
          <w:szCs w:val="20"/>
        </w:rPr>
        <w:t xml:space="preserve">единого сельскохозяйственного налога, </w:t>
      </w:r>
      <w:r w:rsidR="009B0908" w:rsidRPr="00AD6C85">
        <w:rPr>
          <w:sz w:val="20"/>
          <w:szCs w:val="20"/>
        </w:rPr>
        <w:t>акцизов на нефтепродукты, госпошлины,  доходов от аренды  земельных участков, платы за негативное воздействие на окружающую среду, штрафов, санкций и возмещения ущерба.</w:t>
      </w:r>
      <w:proofErr w:type="gramEnd"/>
    </w:p>
    <w:p w:rsidR="000E4823" w:rsidRPr="00AD6C85" w:rsidRDefault="009B0908" w:rsidP="000E482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По сравнению с аналогичным периодом прошлого года с</w:t>
      </w:r>
      <w:r w:rsidR="000E4823" w:rsidRPr="00AD6C85">
        <w:rPr>
          <w:sz w:val="20"/>
          <w:szCs w:val="20"/>
        </w:rPr>
        <w:t xml:space="preserve">нижение </w:t>
      </w:r>
      <w:r w:rsidRPr="00AD6C85">
        <w:rPr>
          <w:sz w:val="20"/>
          <w:szCs w:val="20"/>
        </w:rPr>
        <w:t xml:space="preserve"> поступлений налоговых и неналоговых доходов</w:t>
      </w:r>
      <w:r w:rsidR="000E4823" w:rsidRPr="00AD6C85">
        <w:rPr>
          <w:sz w:val="20"/>
          <w:szCs w:val="20"/>
        </w:rPr>
        <w:t xml:space="preserve"> сложилось</w:t>
      </w:r>
      <w:r w:rsidRPr="00AD6C85">
        <w:rPr>
          <w:sz w:val="20"/>
          <w:szCs w:val="20"/>
        </w:rPr>
        <w:t xml:space="preserve"> в сумме </w:t>
      </w:r>
      <w:r w:rsidR="00B13403" w:rsidRPr="00AD6C85">
        <w:rPr>
          <w:sz w:val="20"/>
          <w:szCs w:val="20"/>
        </w:rPr>
        <w:t>3 819 849,07</w:t>
      </w:r>
      <w:r w:rsidRPr="00AD6C85">
        <w:rPr>
          <w:sz w:val="20"/>
          <w:szCs w:val="20"/>
        </w:rPr>
        <w:t xml:space="preserve"> рублей или на</w:t>
      </w:r>
      <w:r w:rsidR="00B13403" w:rsidRPr="00AD6C85">
        <w:rPr>
          <w:sz w:val="20"/>
          <w:szCs w:val="20"/>
        </w:rPr>
        <w:t xml:space="preserve"> 4,2</w:t>
      </w:r>
      <w:r w:rsidR="00080BE5" w:rsidRPr="00AD6C85">
        <w:rPr>
          <w:sz w:val="20"/>
          <w:szCs w:val="20"/>
        </w:rPr>
        <w:t xml:space="preserve"> </w:t>
      </w:r>
      <w:r w:rsidR="000E4823" w:rsidRPr="00AD6C85">
        <w:rPr>
          <w:sz w:val="20"/>
          <w:szCs w:val="20"/>
        </w:rPr>
        <w:t>процента.</w:t>
      </w:r>
    </w:p>
    <w:p w:rsidR="009B0908" w:rsidRPr="00AD6C85" w:rsidRDefault="000E4823" w:rsidP="000E482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Снижение</w:t>
      </w:r>
      <w:r w:rsidR="009B0908" w:rsidRPr="00AD6C85">
        <w:rPr>
          <w:sz w:val="20"/>
          <w:szCs w:val="20"/>
        </w:rPr>
        <w:t xml:space="preserve"> поступлений</w:t>
      </w:r>
      <w:r w:rsidRPr="00AD6C85">
        <w:rPr>
          <w:sz w:val="20"/>
          <w:szCs w:val="20"/>
        </w:rPr>
        <w:t xml:space="preserve"> к уровню прошлого года сложилось</w:t>
      </w:r>
      <w:r w:rsidR="009B0908" w:rsidRPr="00AD6C85">
        <w:rPr>
          <w:sz w:val="20"/>
          <w:szCs w:val="20"/>
        </w:rPr>
        <w:t xml:space="preserve"> по следующим доходам: </w:t>
      </w:r>
    </w:p>
    <w:p w:rsidR="000E4823" w:rsidRPr="00AD6C85" w:rsidRDefault="000E4823" w:rsidP="000E482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 налогу на доходы физ</w:t>
      </w:r>
      <w:r w:rsidR="00B13403" w:rsidRPr="00AD6C85">
        <w:rPr>
          <w:sz w:val="20"/>
          <w:szCs w:val="20"/>
        </w:rPr>
        <w:t>ических лиц в сумме 2 391 427,25</w:t>
      </w:r>
      <w:r w:rsidRPr="00AD6C85">
        <w:rPr>
          <w:sz w:val="20"/>
          <w:szCs w:val="20"/>
        </w:rPr>
        <w:t xml:space="preserve"> рублей в результате погашения в 1 квартале </w:t>
      </w:r>
      <w:r w:rsidR="007D5C73" w:rsidRPr="00AD6C85">
        <w:rPr>
          <w:sz w:val="20"/>
          <w:szCs w:val="20"/>
        </w:rPr>
        <w:t>прошлого</w:t>
      </w:r>
      <w:r w:rsidRPr="00AD6C85">
        <w:rPr>
          <w:sz w:val="20"/>
          <w:szCs w:val="20"/>
        </w:rPr>
        <w:t xml:space="preserve"> года</w:t>
      </w:r>
      <w:r w:rsidR="007D5C73" w:rsidRPr="00AD6C85">
        <w:rPr>
          <w:sz w:val="20"/>
          <w:szCs w:val="20"/>
        </w:rPr>
        <w:t xml:space="preserve"> Копыловым А.А. задолженности по налогу по акту проверки налоговой инспекции</w:t>
      </w:r>
      <w:r w:rsidRPr="00AD6C85">
        <w:rPr>
          <w:sz w:val="20"/>
          <w:szCs w:val="20"/>
        </w:rPr>
        <w:t>;</w:t>
      </w:r>
    </w:p>
    <w:p w:rsidR="000E4823" w:rsidRPr="00AD6C85" w:rsidRDefault="000E4823" w:rsidP="000E482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- по акцизам на </w:t>
      </w:r>
      <w:r w:rsidR="00630DD2" w:rsidRPr="00AD6C85">
        <w:rPr>
          <w:sz w:val="20"/>
          <w:szCs w:val="20"/>
        </w:rPr>
        <w:t>нефтепродукты в сумме 477 988,02</w:t>
      </w:r>
      <w:r w:rsidRPr="00AD6C85">
        <w:rPr>
          <w:sz w:val="20"/>
          <w:szCs w:val="20"/>
        </w:rPr>
        <w:t xml:space="preserve"> рублей в связи с уменьшением в 2020 году норматива отчислений акцизов на автомобильный бензин и дизельное топливо с 0,2789 до 0,2750%;</w:t>
      </w:r>
    </w:p>
    <w:p w:rsidR="00256980" w:rsidRPr="00AD6C85" w:rsidRDefault="00256980" w:rsidP="00256980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 по единому налогу на вмененный доход для о</w:t>
      </w:r>
      <w:r w:rsidR="00EF0828" w:rsidRPr="00AD6C85">
        <w:rPr>
          <w:sz w:val="20"/>
          <w:szCs w:val="20"/>
        </w:rPr>
        <w:t>тдельных видов деятельности</w:t>
      </w:r>
      <w:r w:rsidRPr="00AD6C85">
        <w:rPr>
          <w:sz w:val="20"/>
          <w:szCs w:val="20"/>
        </w:rPr>
        <w:t xml:space="preserve"> в сумме </w:t>
      </w:r>
      <w:r w:rsidR="00157199" w:rsidRPr="00AD6C85">
        <w:rPr>
          <w:sz w:val="20"/>
          <w:szCs w:val="20"/>
        </w:rPr>
        <w:t xml:space="preserve"> 834 320,24</w:t>
      </w:r>
      <w:r w:rsidRPr="00AD6C85">
        <w:rPr>
          <w:sz w:val="20"/>
          <w:szCs w:val="20"/>
        </w:rPr>
        <w:t xml:space="preserve"> рублей </w:t>
      </w:r>
      <w:r w:rsidR="00D46CB8" w:rsidRPr="00AD6C85">
        <w:rPr>
          <w:sz w:val="20"/>
          <w:szCs w:val="20"/>
        </w:rPr>
        <w:t xml:space="preserve">в связи с увеличением в 2020 году размера страховых взносов, уплачиваемых индивидуальными предпринимателями в виде фиксированного платежа, с последующим уменьшением исчисленной суммы налога, а также </w:t>
      </w:r>
      <w:r w:rsidR="00157199" w:rsidRPr="00AD6C85">
        <w:rPr>
          <w:sz w:val="20"/>
          <w:szCs w:val="20"/>
        </w:rPr>
        <w:t>со снижением с 1 апреля 2020</w:t>
      </w:r>
      <w:r w:rsidR="007D67AD" w:rsidRPr="00AD6C85">
        <w:rPr>
          <w:sz w:val="20"/>
          <w:szCs w:val="20"/>
        </w:rPr>
        <w:t xml:space="preserve"> </w:t>
      </w:r>
      <w:r w:rsidR="00157199" w:rsidRPr="00AD6C85">
        <w:rPr>
          <w:sz w:val="20"/>
          <w:szCs w:val="20"/>
        </w:rPr>
        <w:t>г</w:t>
      </w:r>
      <w:r w:rsidR="007D67AD" w:rsidRPr="00AD6C85">
        <w:rPr>
          <w:sz w:val="20"/>
          <w:szCs w:val="20"/>
        </w:rPr>
        <w:t>ода</w:t>
      </w:r>
      <w:r w:rsidR="00157199" w:rsidRPr="00AD6C85">
        <w:rPr>
          <w:sz w:val="20"/>
          <w:szCs w:val="20"/>
        </w:rPr>
        <w:t xml:space="preserve"> ко</w:t>
      </w:r>
      <w:r w:rsidR="007D67AD" w:rsidRPr="00AD6C85">
        <w:rPr>
          <w:sz w:val="20"/>
          <w:szCs w:val="20"/>
        </w:rPr>
        <w:t>эффициента К</w:t>
      </w:r>
      <w:proofErr w:type="gramStart"/>
      <w:r w:rsidR="007D67AD" w:rsidRPr="00AD6C85">
        <w:rPr>
          <w:sz w:val="20"/>
          <w:szCs w:val="20"/>
        </w:rPr>
        <w:t>2</w:t>
      </w:r>
      <w:proofErr w:type="gramEnd"/>
      <w:r w:rsidR="007D67AD" w:rsidRPr="00AD6C85">
        <w:rPr>
          <w:sz w:val="20"/>
          <w:szCs w:val="20"/>
        </w:rPr>
        <w:t xml:space="preserve"> на 50% в целях поддержки субъектов малого и среднего предпринимательства, пострадавших</w:t>
      </w:r>
      <w:r w:rsidR="007D5C73" w:rsidRPr="00AD6C85">
        <w:rPr>
          <w:sz w:val="20"/>
          <w:szCs w:val="20"/>
        </w:rPr>
        <w:t xml:space="preserve"> в результате </w:t>
      </w:r>
      <w:r w:rsidR="00D46CB8" w:rsidRPr="00AD6C85">
        <w:rPr>
          <w:sz w:val="20"/>
          <w:szCs w:val="20"/>
        </w:rPr>
        <w:t>распространен</w:t>
      </w:r>
      <w:r w:rsidR="00157199" w:rsidRPr="00AD6C85">
        <w:rPr>
          <w:sz w:val="20"/>
          <w:szCs w:val="20"/>
        </w:rPr>
        <w:t xml:space="preserve">ия новой </w:t>
      </w:r>
      <w:proofErr w:type="spellStart"/>
      <w:r w:rsidR="00157199" w:rsidRPr="00AD6C85">
        <w:rPr>
          <w:sz w:val="20"/>
          <w:szCs w:val="20"/>
        </w:rPr>
        <w:t>коронавирусной</w:t>
      </w:r>
      <w:proofErr w:type="spellEnd"/>
      <w:r w:rsidR="00157199" w:rsidRPr="00AD6C85">
        <w:rPr>
          <w:sz w:val="20"/>
          <w:szCs w:val="20"/>
        </w:rPr>
        <w:t xml:space="preserve"> инфекции</w:t>
      </w:r>
      <w:r w:rsidRPr="00AD6C85">
        <w:rPr>
          <w:sz w:val="20"/>
          <w:szCs w:val="20"/>
        </w:rPr>
        <w:t>;</w:t>
      </w:r>
    </w:p>
    <w:p w:rsidR="00C35033" w:rsidRPr="00AD6C85" w:rsidRDefault="00C35033" w:rsidP="00C3503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 по единому сельскохозяйственному налогу в сумме</w:t>
      </w:r>
      <w:r w:rsidR="00D70D6C" w:rsidRPr="00AD6C85">
        <w:rPr>
          <w:sz w:val="20"/>
          <w:szCs w:val="20"/>
        </w:rPr>
        <w:t xml:space="preserve"> </w:t>
      </w:r>
      <w:r w:rsidR="007D67AD" w:rsidRPr="00AD6C85">
        <w:rPr>
          <w:sz w:val="20"/>
          <w:szCs w:val="20"/>
        </w:rPr>
        <w:t>917 290,36</w:t>
      </w:r>
      <w:r w:rsidRPr="00AD6C85">
        <w:rPr>
          <w:sz w:val="20"/>
          <w:szCs w:val="20"/>
        </w:rPr>
        <w:t xml:space="preserve"> рублей в </w:t>
      </w:r>
      <w:r w:rsidR="00EF0828" w:rsidRPr="00AD6C85">
        <w:rPr>
          <w:sz w:val="20"/>
          <w:szCs w:val="20"/>
        </w:rPr>
        <w:t>результате уплаты</w:t>
      </w:r>
      <w:r w:rsidR="007D5C73" w:rsidRPr="00AD6C85">
        <w:rPr>
          <w:sz w:val="20"/>
          <w:szCs w:val="20"/>
        </w:rPr>
        <w:t xml:space="preserve"> в прошлом год</w:t>
      </w:r>
      <w:proofErr w:type="gramStart"/>
      <w:r w:rsidR="007D5C73" w:rsidRPr="00AD6C85">
        <w:rPr>
          <w:sz w:val="20"/>
          <w:szCs w:val="20"/>
        </w:rPr>
        <w:t xml:space="preserve">у  </w:t>
      </w:r>
      <w:r w:rsidR="00EF0828" w:rsidRPr="00AD6C85">
        <w:rPr>
          <w:sz w:val="20"/>
          <w:szCs w:val="20"/>
        </w:rPr>
        <w:t>ООО</w:t>
      </w:r>
      <w:proofErr w:type="gramEnd"/>
      <w:r w:rsidR="00EF0828" w:rsidRPr="00AD6C85">
        <w:rPr>
          <w:sz w:val="20"/>
          <w:szCs w:val="20"/>
        </w:rPr>
        <w:t xml:space="preserve"> «Молочное» налога по уточненным декларациям</w:t>
      </w:r>
      <w:r w:rsidR="007D5C73" w:rsidRPr="00AD6C85">
        <w:rPr>
          <w:sz w:val="20"/>
          <w:szCs w:val="20"/>
        </w:rPr>
        <w:t xml:space="preserve"> за 2016 и 2017 годы, а в текущем году только за 2017 год</w:t>
      </w:r>
      <w:r w:rsidRPr="00AD6C85">
        <w:rPr>
          <w:sz w:val="20"/>
          <w:szCs w:val="20"/>
        </w:rPr>
        <w:t>;</w:t>
      </w:r>
      <w:r w:rsidR="00EF0828" w:rsidRPr="00AD6C85">
        <w:rPr>
          <w:sz w:val="20"/>
          <w:szCs w:val="20"/>
        </w:rPr>
        <w:t xml:space="preserve"> </w:t>
      </w:r>
    </w:p>
    <w:p w:rsidR="000E4823" w:rsidRPr="00AD6C85" w:rsidRDefault="000E4823" w:rsidP="00C35033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 по налогу, взимаемому в связи с применением патентной системы налогообложения, уменьшение составило в сум</w:t>
      </w:r>
      <w:r w:rsidR="007D67AD" w:rsidRPr="00AD6C85">
        <w:rPr>
          <w:sz w:val="20"/>
          <w:szCs w:val="20"/>
        </w:rPr>
        <w:t>ме 14 155,09</w:t>
      </w:r>
      <w:r w:rsidRPr="00AD6C85">
        <w:rPr>
          <w:sz w:val="20"/>
          <w:szCs w:val="20"/>
        </w:rPr>
        <w:t xml:space="preserve"> рублей в связи с произведенным возвратом в 2020 году переплаты по налогу ИП </w:t>
      </w:r>
      <w:proofErr w:type="spellStart"/>
      <w:r w:rsidRPr="00AD6C85">
        <w:rPr>
          <w:sz w:val="20"/>
          <w:szCs w:val="20"/>
        </w:rPr>
        <w:t>Загорий</w:t>
      </w:r>
      <w:proofErr w:type="spellEnd"/>
      <w:r w:rsidRPr="00AD6C85">
        <w:rPr>
          <w:sz w:val="20"/>
          <w:szCs w:val="20"/>
        </w:rPr>
        <w:t xml:space="preserve"> Л.Н.;</w:t>
      </w:r>
    </w:p>
    <w:p w:rsidR="00F9133E" w:rsidRPr="00AD6C85" w:rsidRDefault="00F9133E" w:rsidP="008C0902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</w:t>
      </w:r>
      <w:r w:rsidR="00A83177" w:rsidRPr="00AD6C85">
        <w:rPr>
          <w:sz w:val="20"/>
          <w:szCs w:val="20"/>
        </w:rPr>
        <w:t xml:space="preserve">- по платежам от государственных и муниципальных унитарных предприятий снижение </w:t>
      </w:r>
      <w:r w:rsidR="00A66C1F" w:rsidRPr="00AD6C85">
        <w:rPr>
          <w:sz w:val="20"/>
          <w:szCs w:val="20"/>
        </w:rPr>
        <w:t xml:space="preserve">составило 37 500,00 </w:t>
      </w:r>
      <w:r w:rsidR="005029C1" w:rsidRPr="00AD6C85">
        <w:rPr>
          <w:sz w:val="20"/>
          <w:szCs w:val="20"/>
        </w:rPr>
        <w:t>рублей, что обусловлено уменьшением чистой прибыли, полученной МУП «Трубчевская МТС Агро» по результатам финансово-хозяйственной деятельности за 2019 год;</w:t>
      </w:r>
    </w:p>
    <w:p w:rsidR="00A66C1F" w:rsidRPr="00AD6C85" w:rsidRDefault="00A66C1F" w:rsidP="008C0902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- по прочим поступлениям от использования имущества, находящегося в собственности муниципальных районов (наём </w:t>
      </w:r>
      <w:r w:rsidR="007555FE" w:rsidRPr="00AD6C85">
        <w:rPr>
          <w:sz w:val="20"/>
          <w:szCs w:val="20"/>
        </w:rPr>
        <w:t>жилья) снижение в сумме 910,32</w:t>
      </w:r>
      <w:r w:rsidRPr="00AD6C85">
        <w:rPr>
          <w:sz w:val="20"/>
          <w:szCs w:val="20"/>
        </w:rPr>
        <w:t xml:space="preserve"> рублей в связи</w:t>
      </w:r>
      <w:r w:rsidR="00A00964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с оплатой в 2019 году договоров социального найма жилья з</w:t>
      </w:r>
      <w:r w:rsidR="00A00964" w:rsidRPr="00AD6C85">
        <w:rPr>
          <w:sz w:val="20"/>
          <w:szCs w:val="20"/>
        </w:rPr>
        <w:t>а весь период действия договора (5 лет);</w:t>
      </w:r>
    </w:p>
    <w:p w:rsidR="00D929D2" w:rsidRPr="00AD6C85" w:rsidRDefault="00D929D2" w:rsidP="00D929D2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</w:t>
      </w:r>
      <w:proofErr w:type="gramStart"/>
      <w:r w:rsidRPr="00AD6C85">
        <w:rPr>
          <w:sz w:val="20"/>
          <w:szCs w:val="20"/>
        </w:rPr>
        <w:t>- по доходам от продажи материальных и нематериальных активов</w:t>
      </w:r>
      <w:r w:rsidR="002A6B75" w:rsidRPr="00AD6C85">
        <w:rPr>
          <w:sz w:val="20"/>
          <w:szCs w:val="20"/>
        </w:rPr>
        <w:t xml:space="preserve"> </w:t>
      </w:r>
      <w:r w:rsidR="00075AE1" w:rsidRPr="00AD6C85">
        <w:rPr>
          <w:sz w:val="20"/>
          <w:szCs w:val="20"/>
        </w:rPr>
        <w:t>снижение</w:t>
      </w:r>
      <w:r w:rsidR="002A6B75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в сумме </w:t>
      </w:r>
      <w:r w:rsidR="007555FE" w:rsidRPr="00AD6C85">
        <w:rPr>
          <w:sz w:val="20"/>
          <w:szCs w:val="20"/>
        </w:rPr>
        <w:t>123 886,08</w:t>
      </w:r>
      <w:r w:rsidRPr="00AD6C85">
        <w:rPr>
          <w:sz w:val="20"/>
          <w:szCs w:val="20"/>
        </w:rPr>
        <w:t xml:space="preserve"> рублей</w:t>
      </w:r>
      <w:r w:rsidR="00A00964" w:rsidRPr="00AD6C85">
        <w:rPr>
          <w:sz w:val="20"/>
          <w:szCs w:val="20"/>
        </w:rPr>
        <w:t>, в том числе</w:t>
      </w:r>
      <w:r w:rsidR="002A6B75" w:rsidRPr="00AD6C85">
        <w:rPr>
          <w:sz w:val="20"/>
          <w:szCs w:val="20"/>
        </w:rPr>
        <w:t xml:space="preserve"> сложил</w:t>
      </w:r>
      <w:r w:rsidR="00A00964" w:rsidRPr="00AD6C85">
        <w:rPr>
          <w:sz w:val="20"/>
          <w:szCs w:val="20"/>
        </w:rPr>
        <w:t xml:space="preserve">ся рост доходов от </w:t>
      </w:r>
      <w:r w:rsidR="00437BE5" w:rsidRPr="00AD6C85">
        <w:rPr>
          <w:sz w:val="20"/>
          <w:szCs w:val="20"/>
        </w:rPr>
        <w:t>реализации</w:t>
      </w:r>
      <w:r w:rsidRPr="00AD6C85">
        <w:rPr>
          <w:sz w:val="20"/>
          <w:szCs w:val="20"/>
        </w:rPr>
        <w:t xml:space="preserve"> и</w:t>
      </w:r>
      <w:r w:rsidR="00A00964" w:rsidRPr="00AD6C85">
        <w:rPr>
          <w:sz w:val="20"/>
          <w:szCs w:val="20"/>
        </w:rPr>
        <w:t xml:space="preserve">мущества </w:t>
      </w:r>
      <w:r w:rsidRPr="00AD6C85">
        <w:rPr>
          <w:sz w:val="20"/>
          <w:szCs w:val="20"/>
        </w:rPr>
        <w:t>на сумму 111 510,00 рублей</w:t>
      </w:r>
      <w:r w:rsidR="001C493A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</w:t>
      </w:r>
      <w:r w:rsidR="001C493A" w:rsidRPr="00AD6C85">
        <w:rPr>
          <w:sz w:val="20"/>
          <w:szCs w:val="20"/>
        </w:rPr>
        <w:t>и земельных участков на 25 488,00 рублей, а в прошлом году договора купли-продажи отсутствовали и поступление нового доходного источника от увеличения площади земельных участков, находящихся в частной собственности, в результате перераспределения таких</w:t>
      </w:r>
      <w:proofErr w:type="gramEnd"/>
      <w:r w:rsidR="001C493A" w:rsidRPr="00AD6C85">
        <w:rPr>
          <w:sz w:val="20"/>
          <w:szCs w:val="20"/>
        </w:rPr>
        <w:t xml:space="preserve"> земельных участков в сумме 124 610,62 рублей, </w:t>
      </w:r>
      <w:r w:rsidR="00437BE5" w:rsidRPr="00AD6C85">
        <w:rPr>
          <w:sz w:val="20"/>
          <w:szCs w:val="20"/>
        </w:rPr>
        <w:t xml:space="preserve">а также </w:t>
      </w:r>
      <w:r w:rsidR="00FB0CA9" w:rsidRPr="00AD6C85">
        <w:rPr>
          <w:sz w:val="20"/>
          <w:szCs w:val="20"/>
        </w:rPr>
        <w:t xml:space="preserve">наблюдается </w:t>
      </w:r>
      <w:r w:rsidR="00437BE5" w:rsidRPr="00AD6C85">
        <w:rPr>
          <w:sz w:val="20"/>
          <w:szCs w:val="20"/>
        </w:rPr>
        <w:t>снижение</w:t>
      </w:r>
      <w:r w:rsidR="002A6B75" w:rsidRPr="00AD6C85">
        <w:rPr>
          <w:sz w:val="20"/>
          <w:szCs w:val="20"/>
        </w:rPr>
        <w:t xml:space="preserve"> к уровню прошлого года доходов от продажи </w:t>
      </w:r>
      <w:r w:rsidR="00C652DC" w:rsidRPr="00AD6C85">
        <w:rPr>
          <w:sz w:val="20"/>
          <w:szCs w:val="20"/>
        </w:rPr>
        <w:t xml:space="preserve">земельных участков государственная </w:t>
      </w:r>
      <w:proofErr w:type="gramStart"/>
      <w:r w:rsidR="00C652DC" w:rsidRPr="00AD6C85">
        <w:rPr>
          <w:sz w:val="20"/>
          <w:szCs w:val="20"/>
        </w:rPr>
        <w:t>собственность</w:t>
      </w:r>
      <w:proofErr w:type="gramEnd"/>
      <w:r w:rsidR="00C652DC" w:rsidRPr="00AD6C85">
        <w:rPr>
          <w:sz w:val="20"/>
          <w:szCs w:val="20"/>
        </w:rPr>
        <w:t xml:space="preserve"> на которые не</w:t>
      </w:r>
      <w:r w:rsidR="00437BE5" w:rsidRPr="00AD6C85">
        <w:rPr>
          <w:sz w:val="20"/>
          <w:szCs w:val="20"/>
        </w:rPr>
        <w:t xml:space="preserve"> </w:t>
      </w:r>
      <w:r w:rsidR="00124A61" w:rsidRPr="00AD6C85">
        <w:rPr>
          <w:sz w:val="20"/>
          <w:szCs w:val="20"/>
        </w:rPr>
        <w:t>разграничена, в сумме 385 494,70</w:t>
      </w:r>
      <w:r w:rsidR="00C652DC" w:rsidRPr="00AD6C85">
        <w:rPr>
          <w:sz w:val="20"/>
          <w:szCs w:val="20"/>
        </w:rPr>
        <w:t xml:space="preserve"> рублей</w:t>
      </w:r>
      <w:r w:rsidR="0003580F" w:rsidRPr="00AD6C85">
        <w:rPr>
          <w:sz w:val="20"/>
          <w:szCs w:val="20"/>
        </w:rPr>
        <w:t xml:space="preserve">, в связи с заключением </w:t>
      </w:r>
      <w:r w:rsidR="00437BE5" w:rsidRPr="00AD6C85">
        <w:rPr>
          <w:sz w:val="20"/>
          <w:szCs w:val="20"/>
        </w:rPr>
        <w:t xml:space="preserve">в 2020 году </w:t>
      </w:r>
      <w:r w:rsidR="0003580F" w:rsidRPr="00AD6C85">
        <w:rPr>
          <w:sz w:val="20"/>
          <w:szCs w:val="20"/>
        </w:rPr>
        <w:t>договоров купли-продажи с меньшей кадастровой стоимостью</w:t>
      </w:r>
      <w:r w:rsidR="00C652DC" w:rsidRPr="00AD6C85">
        <w:rPr>
          <w:sz w:val="20"/>
          <w:szCs w:val="20"/>
        </w:rPr>
        <w:t>;</w:t>
      </w:r>
    </w:p>
    <w:p w:rsidR="00D70D6C" w:rsidRPr="00AD6C85" w:rsidRDefault="00D70D6C" w:rsidP="00D70D6C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- по штрафам, санкциям и возмещению ущерба </w:t>
      </w:r>
      <w:r w:rsidR="00075AE1" w:rsidRPr="00AD6C85">
        <w:rPr>
          <w:sz w:val="20"/>
          <w:szCs w:val="20"/>
        </w:rPr>
        <w:t xml:space="preserve">снижение </w:t>
      </w:r>
      <w:r w:rsidRPr="00AD6C85">
        <w:rPr>
          <w:sz w:val="20"/>
          <w:szCs w:val="20"/>
        </w:rPr>
        <w:t xml:space="preserve">поступлений </w:t>
      </w:r>
      <w:r w:rsidR="00075AE1" w:rsidRPr="00AD6C85">
        <w:rPr>
          <w:sz w:val="20"/>
          <w:szCs w:val="20"/>
        </w:rPr>
        <w:t xml:space="preserve">сложилось </w:t>
      </w:r>
      <w:r w:rsidRPr="00AD6C85">
        <w:rPr>
          <w:sz w:val="20"/>
          <w:szCs w:val="20"/>
        </w:rPr>
        <w:t xml:space="preserve">в сумме </w:t>
      </w:r>
      <w:r w:rsidR="00124A61" w:rsidRPr="00AD6C85">
        <w:rPr>
          <w:sz w:val="20"/>
          <w:szCs w:val="20"/>
        </w:rPr>
        <w:t>738 254,88</w:t>
      </w:r>
      <w:r w:rsidRPr="00AD6C85">
        <w:rPr>
          <w:sz w:val="20"/>
          <w:szCs w:val="20"/>
        </w:rPr>
        <w:t xml:space="preserve"> рублей обусловлено изменением </w:t>
      </w:r>
      <w:r w:rsidR="00C667C1" w:rsidRPr="00AD6C85">
        <w:rPr>
          <w:sz w:val="20"/>
          <w:szCs w:val="20"/>
        </w:rPr>
        <w:t>порядка зачисле</w:t>
      </w:r>
      <w:r w:rsidRPr="00AD6C85">
        <w:rPr>
          <w:sz w:val="20"/>
          <w:szCs w:val="20"/>
        </w:rPr>
        <w:t>ния штрафов в 2020 году.</w:t>
      </w:r>
    </w:p>
    <w:p w:rsidR="009B0908" w:rsidRPr="00AD6C85" w:rsidRDefault="00FB0CA9" w:rsidP="009B0908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</w:t>
      </w:r>
      <w:r w:rsidR="009B0908" w:rsidRPr="00AD6C85">
        <w:rPr>
          <w:sz w:val="20"/>
          <w:szCs w:val="20"/>
        </w:rPr>
        <w:t>Вместе с тем, по отдельным доходным источникам</w:t>
      </w:r>
      <w:r w:rsidR="000E4823" w:rsidRPr="00AD6C85">
        <w:rPr>
          <w:sz w:val="20"/>
          <w:szCs w:val="20"/>
        </w:rPr>
        <w:t xml:space="preserve"> сложился</w:t>
      </w:r>
      <w:r w:rsidR="009B0908" w:rsidRPr="00AD6C85">
        <w:rPr>
          <w:sz w:val="20"/>
          <w:szCs w:val="20"/>
        </w:rPr>
        <w:t xml:space="preserve"> </w:t>
      </w:r>
      <w:r w:rsidR="000E4823" w:rsidRPr="00AD6C85">
        <w:rPr>
          <w:sz w:val="20"/>
          <w:szCs w:val="20"/>
        </w:rPr>
        <w:t xml:space="preserve">рост </w:t>
      </w:r>
      <w:r w:rsidR="009B0908" w:rsidRPr="00AD6C85">
        <w:rPr>
          <w:sz w:val="20"/>
          <w:szCs w:val="20"/>
        </w:rPr>
        <w:t>поступлений по сравнению с аналогичным периодом прошлого года:</w:t>
      </w:r>
    </w:p>
    <w:p w:rsidR="000E4823" w:rsidRPr="00AD6C85" w:rsidRDefault="001A2399" w:rsidP="001A239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</w:t>
      </w:r>
      <w:r w:rsidR="00A83177" w:rsidRPr="00AD6C85">
        <w:rPr>
          <w:sz w:val="20"/>
          <w:szCs w:val="20"/>
        </w:rPr>
        <w:t>- по государств</w:t>
      </w:r>
      <w:r w:rsidR="00124A61" w:rsidRPr="00AD6C85">
        <w:rPr>
          <w:sz w:val="20"/>
          <w:szCs w:val="20"/>
        </w:rPr>
        <w:t>енной пошлине в сумме 345 696,14</w:t>
      </w:r>
      <w:r w:rsidR="00A83177" w:rsidRPr="00AD6C85">
        <w:rPr>
          <w:sz w:val="20"/>
          <w:szCs w:val="20"/>
        </w:rPr>
        <w:t xml:space="preserve"> рублей в результате роста обращений физических и юридических лиц для совершения юридически значимых действий;</w:t>
      </w:r>
    </w:p>
    <w:p w:rsidR="00A46A79" w:rsidRPr="00AD6C85" w:rsidRDefault="001A2399" w:rsidP="001A239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</w:t>
      </w:r>
      <w:proofErr w:type="gramStart"/>
      <w:r w:rsidR="00A46A79" w:rsidRPr="00AD6C85">
        <w:rPr>
          <w:sz w:val="20"/>
          <w:szCs w:val="20"/>
        </w:rPr>
        <w:t>- по доходам, получаемым в виде арендной платы за земельные участки, государственная собственность на которые не разграничена, рос</w:t>
      </w:r>
      <w:r w:rsidR="00124A61" w:rsidRPr="00AD6C85">
        <w:rPr>
          <w:sz w:val="20"/>
          <w:szCs w:val="20"/>
        </w:rPr>
        <w:t>т поступлений в сумме 571 856,45</w:t>
      </w:r>
      <w:r w:rsidR="00A46A79" w:rsidRPr="00AD6C85">
        <w:rPr>
          <w:sz w:val="20"/>
          <w:szCs w:val="20"/>
        </w:rPr>
        <w:t xml:space="preserve"> руб</w:t>
      </w:r>
      <w:r w:rsidRPr="00AD6C85">
        <w:rPr>
          <w:sz w:val="20"/>
          <w:szCs w:val="20"/>
        </w:rPr>
        <w:t>лей связан с увеличением</w:t>
      </w:r>
      <w:r w:rsidR="00A46A79" w:rsidRPr="00AD6C85">
        <w:rPr>
          <w:sz w:val="20"/>
          <w:szCs w:val="20"/>
        </w:rPr>
        <w:t xml:space="preserve"> арендной платы на процент инфляции (3%), внесением арендной платы досрочно за весь 2020 год (</w:t>
      </w:r>
      <w:proofErr w:type="spellStart"/>
      <w:r w:rsidR="00A46A79" w:rsidRPr="00AD6C85">
        <w:rPr>
          <w:sz w:val="20"/>
          <w:szCs w:val="20"/>
        </w:rPr>
        <w:t>Шпиленок</w:t>
      </w:r>
      <w:proofErr w:type="spellEnd"/>
      <w:r w:rsidR="00A46A79" w:rsidRPr="00AD6C85">
        <w:rPr>
          <w:sz w:val="20"/>
          <w:szCs w:val="20"/>
        </w:rPr>
        <w:t xml:space="preserve"> П.И., </w:t>
      </w:r>
      <w:proofErr w:type="spellStart"/>
      <w:r w:rsidR="00A46A79" w:rsidRPr="00AD6C85">
        <w:rPr>
          <w:sz w:val="20"/>
          <w:szCs w:val="20"/>
        </w:rPr>
        <w:t>Мот</w:t>
      </w:r>
      <w:r w:rsidRPr="00AD6C85">
        <w:rPr>
          <w:sz w:val="20"/>
          <w:szCs w:val="20"/>
        </w:rPr>
        <w:t>а</w:t>
      </w:r>
      <w:r w:rsidR="00124A61" w:rsidRPr="00AD6C85">
        <w:rPr>
          <w:sz w:val="20"/>
          <w:szCs w:val="20"/>
        </w:rPr>
        <w:t>рыкин</w:t>
      </w:r>
      <w:proofErr w:type="spellEnd"/>
      <w:r w:rsidR="00124A61" w:rsidRPr="00AD6C85">
        <w:rPr>
          <w:sz w:val="20"/>
          <w:szCs w:val="20"/>
        </w:rPr>
        <w:t xml:space="preserve"> В.А.), заключением 10</w:t>
      </w:r>
      <w:r w:rsidR="00A46A79" w:rsidRPr="00AD6C85">
        <w:rPr>
          <w:sz w:val="20"/>
          <w:szCs w:val="20"/>
        </w:rPr>
        <w:t xml:space="preserve"> новых договоров аренды, а также в связи с тем, что ООО «Брянская</w:t>
      </w:r>
      <w:proofErr w:type="gramEnd"/>
      <w:r w:rsidR="00A46A79" w:rsidRPr="00AD6C85">
        <w:rPr>
          <w:sz w:val="20"/>
          <w:szCs w:val="20"/>
        </w:rPr>
        <w:t xml:space="preserve"> мясная компания» платежи по трем договорам аренды за 1 квартал 2019 года проплатила ранее в декабре 2018 года;</w:t>
      </w:r>
    </w:p>
    <w:p w:rsidR="00413CAF" w:rsidRPr="00AD6C85" w:rsidRDefault="00413CAF" w:rsidP="00413CAF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- по доходам, получаемым в виде арендной платы за земельные участки, находящиеся в муниципальной собственности, рост поступлений в сумме 133 926,09 </w:t>
      </w:r>
      <w:r w:rsidR="00874042" w:rsidRPr="00AD6C85">
        <w:rPr>
          <w:sz w:val="20"/>
          <w:szCs w:val="20"/>
        </w:rPr>
        <w:t>рублей обусловлен заключением</w:t>
      </w:r>
      <w:r w:rsidRPr="00AD6C85">
        <w:rPr>
          <w:sz w:val="20"/>
          <w:szCs w:val="20"/>
        </w:rPr>
        <w:t xml:space="preserve"> </w:t>
      </w:r>
      <w:r w:rsidR="00874042" w:rsidRPr="00AD6C85">
        <w:rPr>
          <w:sz w:val="20"/>
          <w:szCs w:val="20"/>
        </w:rPr>
        <w:t>нового договора аренды с ОАО «Чистая планета»</w:t>
      </w:r>
      <w:r w:rsidRPr="00AD6C85">
        <w:rPr>
          <w:sz w:val="20"/>
          <w:szCs w:val="20"/>
        </w:rPr>
        <w:t>;</w:t>
      </w:r>
    </w:p>
    <w:p w:rsidR="00413CAF" w:rsidRPr="00AD6C85" w:rsidRDefault="00874042" w:rsidP="001A239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lastRenderedPageBreak/>
        <w:t xml:space="preserve">              - по доходам от сдачи в аренду имущества, составляющего казну муниципального района, увеличение сложилось на 122 982,87 рублей, в связи с погашением в 2020 году задолженности ГУП «Брянсккоммунэнерго» </w:t>
      </w:r>
      <w:proofErr w:type="gramStart"/>
      <w:r w:rsidRPr="00AD6C85">
        <w:rPr>
          <w:sz w:val="20"/>
          <w:szCs w:val="20"/>
        </w:rPr>
        <w:t>и ООО</w:t>
      </w:r>
      <w:proofErr w:type="gramEnd"/>
      <w:r w:rsidRPr="00AD6C85">
        <w:rPr>
          <w:sz w:val="20"/>
          <w:szCs w:val="20"/>
        </w:rPr>
        <w:t xml:space="preserve"> «Молочное» по решениям Арбитражного суда;</w:t>
      </w:r>
    </w:p>
    <w:p w:rsidR="000E4823" w:rsidRPr="00AD6C85" w:rsidRDefault="00A66C1F" w:rsidP="00B37C20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- по плате за негативное воздействие на окружающую среду рост поступлений в сумме </w:t>
      </w:r>
      <w:r w:rsidR="00874042" w:rsidRPr="00AD6C85">
        <w:rPr>
          <w:sz w:val="20"/>
          <w:szCs w:val="20"/>
        </w:rPr>
        <w:t>512 475,49</w:t>
      </w:r>
      <w:r w:rsidRPr="00AD6C85">
        <w:rPr>
          <w:sz w:val="20"/>
          <w:szCs w:val="20"/>
        </w:rPr>
        <w:t xml:space="preserve"> рублей обусловлен поступлением платы за размещение твердых к</w:t>
      </w:r>
      <w:r w:rsidR="001A2399" w:rsidRPr="00AD6C85">
        <w:rPr>
          <w:sz w:val="20"/>
          <w:szCs w:val="20"/>
        </w:rPr>
        <w:t>оммунальных отходов, поступившей</w:t>
      </w:r>
      <w:r w:rsidRPr="00AD6C85">
        <w:rPr>
          <w:sz w:val="20"/>
          <w:szCs w:val="20"/>
        </w:rPr>
        <w:t xml:space="preserve"> по годовой декларации в марте 2020 года от МУП «Жилкомсервис г</w:t>
      </w:r>
      <w:proofErr w:type="gramStart"/>
      <w:r w:rsidRPr="00AD6C85">
        <w:rPr>
          <w:sz w:val="20"/>
          <w:szCs w:val="20"/>
        </w:rPr>
        <w:t>.Т</w:t>
      </w:r>
      <w:proofErr w:type="gramEnd"/>
      <w:r w:rsidRPr="00AD6C85">
        <w:rPr>
          <w:sz w:val="20"/>
          <w:szCs w:val="20"/>
        </w:rPr>
        <w:t>рубчевск»;</w:t>
      </w:r>
    </w:p>
    <w:p w:rsidR="00A83177" w:rsidRPr="00AD6C85" w:rsidRDefault="00075AE1" w:rsidP="00B37C20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 по доходам от оказания платных услуг и компенсации затрат государства</w:t>
      </w:r>
      <w:r w:rsidR="00183101" w:rsidRPr="00AD6C85">
        <w:rPr>
          <w:sz w:val="20"/>
          <w:szCs w:val="20"/>
        </w:rPr>
        <w:t xml:space="preserve"> рост сложился в сумме 18 515,79</w:t>
      </w:r>
      <w:r w:rsidRPr="00AD6C85">
        <w:rPr>
          <w:sz w:val="20"/>
          <w:szCs w:val="20"/>
        </w:rPr>
        <w:t xml:space="preserve"> рублей в связи с </w:t>
      </w:r>
      <w:r w:rsidR="00183101" w:rsidRPr="00AD6C85">
        <w:rPr>
          <w:sz w:val="20"/>
          <w:szCs w:val="20"/>
        </w:rPr>
        <w:t>несвоевременной оплатой коммунальных услуг за 3 квартал 2019 года, а также погашением задолженности 2019 года в январе 2020 года БРОВПП «Единая Россия»</w:t>
      </w:r>
      <w:r w:rsidRPr="00AD6C85">
        <w:rPr>
          <w:sz w:val="20"/>
          <w:szCs w:val="20"/>
        </w:rPr>
        <w:t>;</w:t>
      </w:r>
    </w:p>
    <w:p w:rsidR="00B37C20" w:rsidRPr="00AD6C85" w:rsidRDefault="00F9133E" w:rsidP="009B0908">
      <w:pPr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- по прочим неналоговым доходам </w:t>
      </w:r>
      <w:r w:rsidR="00075AE1" w:rsidRPr="00AD6C85">
        <w:rPr>
          <w:sz w:val="20"/>
          <w:szCs w:val="20"/>
        </w:rPr>
        <w:t>рост составил</w:t>
      </w:r>
      <w:r w:rsidRPr="00AD6C85">
        <w:rPr>
          <w:sz w:val="20"/>
          <w:szCs w:val="20"/>
        </w:rPr>
        <w:t xml:space="preserve"> в сумме </w:t>
      </w:r>
      <w:r w:rsidR="00183101" w:rsidRPr="00AD6C85">
        <w:rPr>
          <w:sz w:val="20"/>
          <w:szCs w:val="20"/>
        </w:rPr>
        <w:t>10 442,68</w:t>
      </w:r>
      <w:r w:rsidRPr="00AD6C85">
        <w:rPr>
          <w:sz w:val="20"/>
          <w:szCs w:val="20"/>
        </w:rPr>
        <w:t xml:space="preserve"> рублей, в связи с</w:t>
      </w:r>
      <w:r w:rsidR="001A7E25" w:rsidRPr="00AD6C85">
        <w:rPr>
          <w:sz w:val="20"/>
          <w:szCs w:val="20"/>
        </w:rPr>
        <w:t xml:space="preserve"> </w:t>
      </w:r>
      <w:r w:rsidR="00056415" w:rsidRPr="00AD6C85">
        <w:rPr>
          <w:sz w:val="20"/>
          <w:szCs w:val="20"/>
        </w:rPr>
        <w:t>поступлением в 2020 году денежных сре</w:t>
      </w:r>
      <w:proofErr w:type="gramStart"/>
      <w:r w:rsidR="00056415" w:rsidRPr="00AD6C85">
        <w:rPr>
          <w:sz w:val="20"/>
          <w:szCs w:val="20"/>
        </w:rPr>
        <w:t>дств пр</w:t>
      </w:r>
      <w:proofErr w:type="gramEnd"/>
      <w:r w:rsidR="00056415" w:rsidRPr="00AD6C85">
        <w:rPr>
          <w:sz w:val="20"/>
          <w:szCs w:val="20"/>
        </w:rPr>
        <w:t>и закрытии счета кандидата</w:t>
      </w:r>
      <w:r w:rsidR="00183101" w:rsidRPr="00AD6C85">
        <w:rPr>
          <w:sz w:val="20"/>
          <w:szCs w:val="20"/>
        </w:rPr>
        <w:t xml:space="preserve"> и </w:t>
      </w:r>
      <w:r w:rsidR="004D6300" w:rsidRPr="00AD6C85">
        <w:rPr>
          <w:sz w:val="20"/>
          <w:szCs w:val="20"/>
        </w:rPr>
        <w:t>зачислением средств на КБК «невыясненные поступления».</w:t>
      </w:r>
      <w:r w:rsidR="001A7E25" w:rsidRPr="00AD6C85">
        <w:rPr>
          <w:sz w:val="20"/>
          <w:szCs w:val="20"/>
        </w:rPr>
        <w:t xml:space="preserve">  </w:t>
      </w:r>
    </w:p>
    <w:p w:rsidR="009B0908" w:rsidRPr="00AD6C85" w:rsidRDefault="009B0908" w:rsidP="009B0908">
      <w:pPr>
        <w:ind w:firstLine="709"/>
        <w:jc w:val="both"/>
        <w:rPr>
          <w:b/>
          <w:sz w:val="20"/>
          <w:szCs w:val="20"/>
        </w:rPr>
      </w:pPr>
      <w:r w:rsidRPr="00AD6C85">
        <w:rPr>
          <w:sz w:val="20"/>
          <w:szCs w:val="20"/>
        </w:rPr>
        <w:t>Наибольший удельный вес (</w:t>
      </w:r>
      <w:r w:rsidR="00BA56FB" w:rsidRPr="00AD6C85">
        <w:rPr>
          <w:sz w:val="20"/>
          <w:szCs w:val="20"/>
        </w:rPr>
        <w:t>72,95</w:t>
      </w:r>
      <w:r w:rsidRPr="00AD6C85">
        <w:rPr>
          <w:sz w:val="20"/>
          <w:szCs w:val="20"/>
        </w:rPr>
        <w:t xml:space="preserve"> процента) в структуре налоговых и неналоговых доходов бюджета </w:t>
      </w:r>
      <w:r w:rsidR="00D70D6C" w:rsidRPr="00AD6C85">
        <w:rPr>
          <w:sz w:val="20"/>
          <w:szCs w:val="20"/>
        </w:rPr>
        <w:t>Трубчевского муниципального района</w:t>
      </w:r>
      <w:r w:rsidRPr="00AD6C85">
        <w:rPr>
          <w:sz w:val="20"/>
          <w:szCs w:val="20"/>
        </w:rPr>
        <w:t xml:space="preserve"> за </w:t>
      </w:r>
      <w:r w:rsidR="00BA56FB" w:rsidRPr="00AD6C85">
        <w:rPr>
          <w:sz w:val="20"/>
          <w:szCs w:val="20"/>
        </w:rPr>
        <w:t>9 месяцев</w:t>
      </w:r>
      <w:r w:rsidR="00296847" w:rsidRPr="00AD6C85">
        <w:rPr>
          <w:sz w:val="20"/>
          <w:szCs w:val="20"/>
        </w:rPr>
        <w:t xml:space="preserve"> 20</w:t>
      </w:r>
      <w:r w:rsidR="00D70D6C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AD6C85">
        <w:rPr>
          <w:sz w:val="20"/>
          <w:szCs w:val="20"/>
        </w:rPr>
        <w:t xml:space="preserve"> </w:t>
      </w:r>
      <w:r w:rsidR="00BA56FB" w:rsidRPr="00AD6C85">
        <w:rPr>
          <w:sz w:val="20"/>
          <w:szCs w:val="20"/>
        </w:rPr>
        <w:t>63 995 253,12</w:t>
      </w:r>
      <w:r w:rsidR="00D70D6C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рублей. </w:t>
      </w:r>
      <w:proofErr w:type="gramStart"/>
      <w:r w:rsidRPr="00AD6C85">
        <w:rPr>
          <w:sz w:val="20"/>
          <w:szCs w:val="20"/>
        </w:rPr>
        <w:t xml:space="preserve">Следующими по значимости доходными источниками являются </w:t>
      </w:r>
      <w:r w:rsidR="00D70D6C" w:rsidRPr="00AD6C85">
        <w:rPr>
          <w:sz w:val="20"/>
          <w:szCs w:val="20"/>
        </w:rPr>
        <w:t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</w:t>
      </w:r>
      <w:r w:rsidR="00BA56FB" w:rsidRPr="00AD6C85">
        <w:rPr>
          <w:sz w:val="20"/>
          <w:szCs w:val="20"/>
        </w:rPr>
        <w:t xml:space="preserve"> и акцизы на нефтепродукты по 7,88</w:t>
      </w:r>
      <w:r w:rsidR="00D70D6C" w:rsidRPr="00AD6C85">
        <w:rPr>
          <w:sz w:val="20"/>
          <w:szCs w:val="20"/>
        </w:rPr>
        <w:t xml:space="preserve"> проц</w:t>
      </w:r>
      <w:r w:rsidR="00BA56FB" w:rsidRPr="00AD6C85">
        <w:rPr>
          <w:sz w:val="20"/>
          <w:szCs w:val="20"/>
        </w:rPr>
        <w:t>ента;</w:t>
      </w:r>
      <w:r w:rsidR="005534BD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</w:t>
      </w:r>
      <w:r w:rsidR="005534BD" w:rsidRPr="00AD6C85">
        <w:rPr>
          <w:sz w:val="20"/>
          <w:szCs w:val="20"/>
        </w:rPr>
        <w:t>доходы в виде арендной платы за земельные участки до разграничения государственн</w:t>
      </w:r>
      <w:r w:rsidR="00BA56FB" w:rsidRPr="00AD6C85">
        <w:rPr>
          <w:sz w:val="20"/>
          <w:szCs w:val="20"/>
        </w:rPr>
        <w:t>ой собственности на землю – 6,08</w:t>
      </w:r>
      <w:r w:rsidR="003E64B6" w:rsidRPr="00AD6C85">
        <w:rPr>
          <w:sz w:val="20"/>
          <w:szCs w:val="20"/>
        </w:rPr>
        <w:t xml:space="preserve"> процента;</w:t>
      </w:r>
      <w:proofErr w:type="gramEnd"/>
      <w:r w:rsidR="00BA56FB" w:rsidRPr="00AD6C85">
        <w:rPr>
          <w:sz w:val="20"/>
          <w:szCs w:val="20"/>
        </w:rPr>
        <w:t xml:space="preserve"> государственная пошлина – 2,0</w:t>
      </w:r>
      <w:r w:rsidR="00C800CB" w:rsidRPr="00AD6C85">
        <w:rPr>
          <w:sz w:val="20"/>
          <w:szCs w:val="20"/>
        </w:rPr>
        <w:t xml:space="preserve"> процента; </w:t>
      </w:r>
      <w:r w:rsidR="00BA56FB" w:rsidRPr="00AD6C85">
        <w:rPr>
          <w:sz w:val="20"/>
          <w:szCs w:val="20"/>
        </w:rPr>
        <w:t xml:space="preserve">штрафы, санкции, возмещение ущерба – 1,19 процента, </w:t>
      </w:r>
      <w:r w:rsidR="003E64B6" w:rsidRPr="00AD6C85">
        <w:rPr>
          <w:sz w:val="20"/>
          <w:szCs w:val="20"/>
        </w:rPr>
        <w:t>плата за негативное воздействие на окружающую среду –</w:t>
      </w:r>
      <w:r w:rsidR="00827FCD" w:rsidRPr="00AD6C85">
        <w:rPr>
          <w:sz w:val="20"/>
          <w:szCs w:val="20"/>
        </w:rPr>
        <w:t xml:space="preserve"> 0,99</w:t>
      </w:r>
      <w:r w:rsidR="00BA56FB" w:rsidRPr="00AD6C85">
        <w:rPr>
          <w:sz w:val="20"/>
          <w:szCs w:val="20"/>
        </w:rPr>
        <w:t xml:space="preserve"> процента</w:t>
      </w:r>
      <w:r w:rsidR="003E64B6" w:rsidRPr="00AD6C85">
        <w:rPr>
          <w:sz w:val="20"/>
          <w:szCs w:val="20"/>
        </w:rPr>
        <w:t>.</w:t>
      </w:r>
      <w:r w:rsidRPr="00AD6C85">
        <w:rPr>
          <w:sz w:val="20"/>
          <w:szCs w:val="20"/>
        </w:rPr>
        <w:t xml:space="preserve"> </w:t>
      </w:r>
    </w:p>
    <w:p w:rsidR="009B0908" w:rsidRPr="00AD6C85" w:rsidRDefault="009B0908" w:rsidP="009B0908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827FCD" w:rsidRPr="00AD6C85">
        <w:rPr>
          <w:sz w:val="20"/>
          <w:szCs w:val="20"/>
        </w:rPr>
        <w:t>90,7</w:t>
      </w:r>
      <w:r w:rsidRPr="00AD6C85">
        <w:rPr>
          <w:sz w:val="20"/>
          <w:szCs w:val="20"/>
        </w:rPr>
        <w:t xml:space="preserve"> процента составляют налоговые доходы, </w:t>
      </w:r>
      <w:r w:rsidR="00827FCD" w:rsidRPr="00AD6C85">
        <w:rPr>
          <w:sz w:val="20"/>
          <w:szCs w:val="20"/>
        </w:rPr>
        <w:t>9,3</w:t>
      </w:r>
      <w:r w:rsidRPr="00AD6C85">
        <w:rPr>
          <w:sz w:val="20"/>
          <w:szCs w:val="20"/>
        </w:rPr>
        <w:t xml:space="preserve"> процента - неналоговые доходы.</w:t>
      </w:r>
    </w:p>
    <w:p w:rsidR="00001787" w:rsidRPr="00AD6C85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</w:t>
      </w:r>
      <w:r w:rsidR="00D67280" w:rsidRPr="00AD6C85">
        <w:rPr>
          <w:b/>
          <w:sz w:val="20"/>
          <w:szCs w:val="20"/>
        </w:rPr>
        <w:t xml:space="preserve">    </w:t>
      </w:r>
      <w:r w:rsidRPr="00AD6C85">
        <w:rPr>
          <w:b/>
          <w:sz w:val="20"/>
          <w:szCs w:val="20"/>
        </w:rPr>
        <w:t xml:space="preserve">  </w:t>
      </w:r>
      <w:r w:rsidR="00FD67CF" w:rsidRPr="00AD6C85">
        <w:rPr>
          <w:b/>
          <w:sz w:val="20"/>
          <w:szCs w:val="20"/>
        </w:rPr>
        <w:t xml:space="preserve">Безвозмездные поступления за </w:t>
      </w:r>
      <w:r w:rsidR="00DA291D" w:rsidRPr="00AD6C85">
        <w:rPr>
          <w:b/>
          <w:sz w:val="20"/>
          <w:szCs w:val="20"/>
        </w:rPr>
        <w:t>9 месяцев</w:t>
      </w:r>
      <w:r w:rsidR="00FD67CF" w:rsidRPr="00AD6C85">
        <w:rPr>
          <w:b/>
          <w:sz w:val="20"/>
          <w:szCs w:val="20"/>
        </w:rPr>
        <w:t xml:space="preserve"> 20</w:t>
      </w:r>
      <w:r w:rsidR="00F4794D" w:rsidRPr="00AD6C85">
        <w:rPr>
          <w:b/>
          <w:sz w:val="20"/>
          <w:szCs w:val="20"/>
        </w:rPr>
        <w:t>20</w:t>
      </w:r>
      <w:r w:rsidR="007035D1" w:rsidRPr="00AD6C85">
        <w:rPr>
          <w:b/>
          <w:sz w:val="20"/>
          <w:szCs w:val="20"/>
        </w:rPr>
        <w:t xml:space="preserve"> года</w:t>
      </w:r>
    </w:p>
    <w:p w:rsidR="004F42E5" w:rsidRPr="00AD6C85" w:rsidRDefault="00001787" w:rsidP="004F42E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AD6C85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737107" w:rsidRPr="00AD6C85">
        <w:rPr>
          <w:sz w:val="20"/>
          <w:szCs w:val="20"/>
        </w:rPr>
        <w:t>293 020 419,44</w:t>
      </w:r>
      <w:r w:rsidRPr="00AD6C85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737107" w:rsidRPr="00AD6C85">
        <w:rPr>
          <w:rFonts w:eastAsia="Calibri"/>
          <w:spacing w:val="4"/>
          <w:sz w:val="20"/>
          <w:szCs w:val="20"/>
          <w:lang w:eastAsia="en-US"/>
        </w:rPr>
        <w:t>70,6</w:t>
      </w:r>
      <w:r w:rsidRPr="00AD6C85">
        <w:rPr>
          <w:rFonts w:eastAsia="Calibri"/>
          <w:spacing w:val="4"/>
          <w:sz w:val="20"/>
          <w:szCs w:val="20"/>
          <w:lang w:eastAsia="en-US"/>
        </w:rPr>
        <w:t xml:space="preserve"> процент от уточненного плана (</w:t>
      </w:r>
      <w:r w:rsidR="00737107" w:rsidRPr="00AD6C85">
        <w:rPr>
          <w:rFonts w:eastAsia="Calibri"/>
          <w:spacing w:val="4"/>
          <w:sz w:val="20"/>
          <w:szCs w:val="20"/>
          <w:lang w:eastAsia="en-US"/>
        </w:rPr>
        <w:t>414 923 213,73</w:t>
      </w:r>
      <w:r w:rsidRPr="00AD6C85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67707E" w:rsidRPr="00AD6C85">
        <w:rPr>
          <w:rFonts w:eastAsia="Calibri"/>
          <w:spacing w:val="4"/>
          <w:sz w:val="20"/>
          <w:szCs w:val="20"/>
          <w:lang w:eastAsia="en-US"/>
        </w:rPr>
        <w:t>40 645 726,51</w:t>
      </w:r>
      <w:r w:rsidR="00FB1201" w:rsidRPr="00AD6C85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2F7657" w:rsidRPr="00AD6C85">
        <w:rPr>
          <w:rFonts w:eastAsia="Calibri"/>
          <w:spacing w:val="4"/>
          <w:sz w:val="20"/>
          <w:szCs w:val="20"/>
          <w:lang w:eastAsia="en-US"/>
        </w:rPr>
        <w:t xml:space="preserve"> больше</w:t>
      </w:r>
      <w:r w:rsidR="00C45694" w:rsidRPr="00AD6C85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DA291D" w:rsidRPr="00AD6C85">
        <w:rPr>
          <w:rFonts w:eastAsia="Calibri"/>
          <w:spacing w:val="4"/>
          <w:sz w:val="20"/>
          <w:szCs w:val="20"/>
          <w:lang w:eastAsia="en-US"/>
        </w:rPr>
        <w:t>9 месяцев</w:t>
      </w:r>
      <w:r w:rsidR="00645AE3" w:rsidRPr="00AD6C85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D0503E" w:rsidRPr="00AD6C85">
        <w:rPr>
          <w:rFonts w:eastAsia="Calibri"/>
          <w:spacing w:val="4"/>
          <w:sz w:val="20"/>
          <w:szCs w:val="20"/>
          <w:lang w:eastAsia="en-US"/>
        </w:rPr>
        <w:t>2019</w:t>
      </w:r>
      <w:r w:rsidRPr="00AD6C85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2"/>
        <w:gridCol w:w="3969"/>
        <w:gridCol w:w="1703"/>
        <w:gridCol w:w="1701"/>
        <w:gridCol w:w="14"/>
        <w:gridCol w:w="1121"/>
      </w:tblGrid>
      <w:tr w:rsidR="00294E9F" w:rsidRPr="00AD6C85" w:rsidTr="0067406D">
        <w:trPr>
          <w:trHeight w:val="714"/>
        </w:trPr>
        <w:tc>
          <w:tcPr>
            <w:tcW w:w="2142" w:type="dxa"/>
          </w:tcPr>
          <w:p w:rsidR="00CA4F4C" w:rsidRPr="00AD6C85" w:rsidRDefault="00CA4F4C" w:rsidP="008C6883">
            <w:pPr>
              <w:spacing w:after="200" w:line="288" w:lineRule="auto"/>
              <w:ind w:left="15" w:firstLine="720"/>
              <w:jc w:val="both"/>
              <w:rPr>
                <w:rFonts w:eastAsia="Calibri"/>
                <w:spacing w:val="4"/>
                <w:sz w:val="20"/>
                <w:szCs w:val="20"/>
                <w:lang w:eastAsia="en-US"/>
              </w:rPr>
            </w:pPr>
          </w:p>
          <w:p w:rsidR="00294E9F" w:rsidRPr="00AD6C85" w:rsidRDefault="00CA4F4C" w:rsidP="008C6883">
            <w:pPr>
              <w:spacing w:after="200" w:line="288" w:lineRule="auto"/>
              <w:ind w:left="15" w:firstLine="720"/>
              <w:jc w:val="both"/>
              <w:rPr>
                <w:rFonts w:eastAsia="Calibri"/>
                <w:spacing w:val="4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pacing w:val="4"/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3969" w:type="dxa"/>
          </w:tcPr>
          <w:p w:rsidR="0067406D" w:rsidRPr="00AD6C85" w:rsidRDefault="0067406D" w:rsidP="00CA4F4C">
            <w:pPr>
              <w:spacing w:after="200" w:line="288" w:lineRule="auto"/>
              <w:ind w:left="15" w:firstLine="720"/>
              <w:rPr>
                <w:rFonts w:eastAsia="Calibri"/>
                <w:spacing w:val="4"/>
                <w:sz w:val="16"/>
                <w:szCs w:val="16"/>
                <w:lang w:eastAsia="en-US"/>
              </w:rPr>
            </w:pPr>
          </w:p>
          <w:p w:rsidR="00294E9F" w:rsidRPr="00AD6C85" w:rsidRDefault="00F7277B" w:rsidP="00CA4F4C">
            <w:pPr>
              <w:spacing w:after="200" w:line="288" w:lineRule="auto"/>
              <w:ind w:left="15" w:firstLine="720"/>
              <w:rPr>
                <w:rFonts w:eastAsia="Calibri"/>
                <w:spacing w:val="4"/>
                <w:sz w:val="16"/>
                <w:szCs w:val="16"/>
                <w:lang w:eastAsia="en-US"/>
              </w:rPr>
            </w:pPr>
            <w:r w:rsidRPr="00AD6C85">
              <w:rPr>
                <w:rFonts w:eastAsia="Calibri"/>
                <w:spacing w:val="4"/>
                <w:sz w:val="16"/>
                <w:szCs w:val="16"/>
                <w:lang w:eastAsia="en-US"/>
              </w:rPr>
              <w:t xml:space="preserve">           </w:t>
            </w:r>
            <w:r w:rsidR="00294E9F" w:rsidRPr="00AD6C85">
              <w:rPr>
                <w:rFonts w:eastAsia="Calibri"/>
                <w:spacing w:val="4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703" w:type="dxa"/>
            <w:vAlign w:val="center"/>
          </w:tcPr>
          <w:p w:rsidR="00294E9F" w:rsidRPr="00AD6C85" w:rsidRDefault="00294E9F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Уточненные плановые назначения на 2020 год</w:t>
            </w:r>
          </w:p>
        </w:tc>
        <w:tc>
          <w:tcPr>
            <w:tcW w:w="1715" w:type="dxa"/>
            <w:gridSpan w:val="2"/>
            <w:vAlign w:val="center"/>
          </w:tcPr>
          <w:p w:rsidR="00294E9F" w:rsidRPr="00AD6C85" w:rsidRDefault="00294E9F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Кассовое исполнение                    за 9 месяцев 2020 года</w:t>
            </w:r>
          </w:p>
        </w:tc>
        <w:tc>
          <w:tcPr>
            <w:tcW w:w="1121" w:type="dxa"/>
          </w:tcPr>
          <w:p w:rsidR="00294E9F" w:rsidRPr="00AD6C85" w:rsidRDefault="00294E9F" w:rsidP="00294E9F">
            <w:pPr>
              <w:spacing w:after="200" w:line="288" w:lineRule="auto"/>
              <w:ind w:left="15"/>
              <w:jc w:val="both"/>
              <w:rPr>
                <w:rFonts w:eastAsia="Calibri"/>
                <w:spacing w:val="4"/>
                <w:sz w:val="16"/>
                <w:szCs w:val="16"/>
                <w:lang w:eastAsia="en-US"/>
              </w:rPr>
            </w:pPr>
            <w:r w:rsidRPr="00AD6C85">
              <w:rPr>
                <w:rFonts w:eastAsia="Calibri"/>
                <w:spacing w:val="4"/>
                <w:sz w:val="16"/>
                <w:szCs w:val="16"/>
                <w:lang w:eastAsia="en-US"/>
              </w:rPr>
              <w:t xml:space="preserve">         % исполнения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2 00 00000 000000 000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414 923 213,73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293 020 419,44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70,6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 xml:space="preserve">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414 923 213,73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293 020 419,44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70,6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 xml:space="preserve"> 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90 221 440,00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69 725 090,00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77,3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2 02 15001 00 0000 150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Дотации на выравнивание</w:t>
            </w:r>
            <w:r w:rsidR="00321A09" w:rsidRPr="00AD6C85">
              <w:rPr>
                <w:sz w:val="16"/>
                <w:szCs w:val="16"/>
              </w:rPr>
              <w:t xml:space="preserve"> </w:t>
            </w:r>
            <w:r w:rsidRPr="00AD6C85">
              <w:rPr>
                <w:sz w:val="16"/>
                <w:szCs w:val="16"/>
              </w:rPr>
              <w:t xml:space="preserve"> бюджетной обеспеченности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83 202 000,00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64 401 400,00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77,4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2 02 15001 05 0000 150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Дотации </w:t>
            </w:r>
            <w:r w:rsidR="00AB5B0C" w:rsidRPr="00AD6C85">
              <w:rPr>
                <w:sz w:val="16"/>
                <w:szCs w:val="16"/>
              </w:rPr>
              <w:t>бюджетам</w:t>
            </w:r>
            <w:r w:rsidRPr="00AD6C85">
              <w:rPr>
                <w:sz w:val="16"/>
                <w:szCs w:val="16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83 202 000,00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64 401 400,00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77,4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2 02 15002 00 0000 150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6 783 000,00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5 087 250,00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75,0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2 02 15002 05 0000 150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6 783 000,00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5 087 250,00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75,0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2 02 15853 00 0000 150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Дотации бюджетам  муниципальных районов на поддержку  мер по обеспечению сбалансированности бюджетов на реализацию мероприятий, связанных с обеспечением санитарно-</w:t>
            </w:r>
            <w:proofErr w:type="spellStart"/>
            <w:r w:rsidRPr="00AD6C85">
              <w:rPr>
                <w:sz w:val="16"/>
                <w:szCs w:val="16"/>
              </w:rPr>
              <w:t>эпидиологической</w:t>
            </w:r>
            <w:proofErr w:type="spellEnd"/>
            <w:r w:rsidRPr="00AD6C85">
              <w:rPr>
                <w:sz w:val="16"/>
                <w:szCs w:val="16"/>
              </w:rPr>
              <w:t xml:space="preserve"> безопасности при подготовке к проведению общероссийского голосования по </w:t>
            </w:r>
            <w:proofErr w:type="spellStart"/>
            <w:r w:rsidRPr="00AD6C85">
              <w:rPr>
                <w:sz w:val="16"/>
                <w:szCs w:val="16"/>
              </w:rPr>
              <w:t>вопросау</w:t>
            </w:r>
            <w:proofErr w:type="spellEnd"/>
            <w:r w:rsidRPr="00AD6C85">
              <w:rPr>
                <w:sz w:val="16"/>
                <w:szCs w:val="16"/>
              </w:rPr>
              <w:t xml:space="preserve"> одобрению изменений в Конституцию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236440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236 440,00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AB5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1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2 02 15853 05 0000 150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Дотации бюджетам на поддержку  мер по обеспечению сбалансированности бюджетов на реализацию мероприятий, связанных с обеспечением санитарно-</w:t>
            </w:r>
            <w:proofErr w:type="spellStart"/>
            <w:r w:rsidRPr="00AD6C85">
              <w:rPr>
                <w:sz w:val="16"/>
                <w:szCs w:val="16"/>
              </w:rPr>
              <w:t>эпидиологической</w:t>
            </w:r>
            <w:proofErr w:type="spellEnd"/>
            <w:r w:rsidRPr="00AD6C85">
              <w:rPr>
                <w:sz w:val="16"/>
                <w:szCs w:val="16"/>
              </w:rPr>
              <w:t xml:space="preserve"> безопасности при подготовке к проведению общеро</w:t>
            </w:r>
            <w:r w:rsidR="00C30F0D">
              <w:rPr>
                <w:sz w:val="16"/>
                <w:szCs w:val="16"/>
              </w:rPr>
              <w:t>ссийского голосования по вопрос</w:t>
            </w:r>
            <w:r w:rsidRPr="00AD6C85">
              <w:rPr>
                <w:sz w:val="16"/>
                <w:szCs w:val="16"/>
              </w:rPr>
              <w:t>у одобрению изменений в Конституцию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236440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236 440,00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AB5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74 548 674,91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51 105 703,05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68,6</w:t>
            </w:r>
          </w:p>
        </w:tc>
      </w:tr>
      <w:tr w:rsidR="004F42E5" w:rsidRPr="00AD6C85" w:rsidTr="0033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2 02 20077 00 0000 150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256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335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4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lastRenderedPageBreak/>
              <w:t>2 02 25306 00 0000 150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софинансирование расходных обязательств субъектов Российской</w:t>
            </w:r>
            <w:r w:rsidR="00217CC5">
              <w:rPr>
                <w:sz w:val="16"/>
                <w:szCs w:val="16"/>
              </w:rPr>
              <w:t xml:space="preserve"> </w:t>
            </w:r>
            <w:r w:rsidRPr="00AD6C85">
              <w:rPr>
                <w:sz w:val="16"/>
                <w:szCs w:val="16"/>
              </w:rPr>
              <w:t xml:space="preserve">Федерации, возникающих при реализации мероприятий по </w:t>
            </w:r>
            <w:r w:rsidR="00217CC5" w:rsidRPr="00AD6C85">
              <w:rPr>
                <w:sz w:val="16"/>
                <w:szCs w:val="16"/>
              </w:rPr>
              <w:t>модернизации</w:t>
            </w:r>
            <w:r w:rsidRPr="00AD6C85">
              <w:rPr>
                <w:sz w:val="16"/>
                <w:szCs w:val="16"/>
              </w:rPr>
              <w:t xml:space="preserve"> региональных и муниципальных детских школ искусств по видам искусств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21 135 652,00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18 449 613,74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8256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87,3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3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2 02 25306 05 0000 150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софинансирование расходных обязательств субъектов Российской</w:t>
            </w:r>
            <w:r w:rsidR="00217CC5">
              <w:rPr>
                <w:sz w:val="16"/>
                <w:szCs w:val="16"/>
              </w:rPr>
              <w:t xml:space="preserve"> </w:t>
            </w:r>
            <w:r w:rsidRPr="00AD6C85">
              <w:rPr>
                <w:sz w:val="16"/>
                <w:szCs w:val="16"/>
              </w:rPr>
              <w:t xml:space="preserve">Федерации, возникающих при реализации мероприятий по </w:t>
            </w:r>
            <w:r w:rsidR="00217CC5" w:rsidRPr="00AD6C85">
              <w:rPr>
                <w:sz w:val="16"/>
                <w:szCs w:val="16"/>
              </w:rPr>
              <w:t>модернизации</w:t>
            </w:r>
            <w:r w:rsidRPr="00AD6C85">
              <w:rPr>
                <w:sz w:val="16"/>
                <w:szCs w:val="16"/>
              </w:rPr>
              <w:t xml:space="preserve"> региональных и муниципальных детских школ искусств по видам искусств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21 135 652,00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18 449 613,74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8256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87,3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2 02 20216 00 0000 150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24 658 494,40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22 065 150,02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8256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89,5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2 02 20216 05 0000 150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24 658 494,40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22 065 150,02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8256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89,5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2 02 25304 00 0000 150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proofErr w:type="gramStart"/>
            <w:r w:rsidRPr="00AD6C85">
              <w:rPr>
                <w:sz w:val="16"/>
                <w:szCs w:val="16"/>
              </w:rPr>
              <w:t xml:space="preserve">Субсидии бюджетам на организацию </w:t>
            </w:r>
            <w:r w:rsidR="00DF0B3C" w:rsidRPr="00AD6C85">
              <w:rPr>
                <w:sz w:val="16"/>
                <w:szCs w:val="16"/>
              </w:rPr>
              <w:t>бесплатного</w:t>
            </w:r>
            <w:r w:rsidRPr="00AD6C85">
              <w:rPr>
                <w:sz w:val="16"/>
                <w:szCs w:val="16"/>
              </w:rPr>
              <w:t xml:space="preserve"> горячего питания обучающимся,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3 838 575,00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884 592,75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 </w:t>
            </w:r>
            <w:r w:rsidR="00F80C5A">
              <w:rPr>
                <w:sz w:val="16"/>
                <w:szCs w:val="16"/>
              </w:rPr>
              <w:t>23,0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proofErr w:type="gramStart"/>
            <w:r w:rsidRPr="00AD6C85">
              <w:rPr>
                <w:sz w:val="16"/>
                <w:szCs w:val="16"/>
              </w:rPr>
              <w:t xml:space="preserve">Субсидии бюджетам муниципальных </w:t>
            </w:r>
            <w:r w:rsidR="00DF0B3C" w:rsidRPr="00AD6C85">
              <w:rPr>
                <w:sz w:val="16"/>
                <w:szCs w:val="16"/>
              </w:rPr>
              <w:t>районов</w:t>
            </w:r>
            <w:r w:rsidRPr="00AD6C85">
              <w:rPr>
                <w:sz w:val="16"/>
                <w:szCs w:val="16"/>
              </w:rPr>
              <w:t xml:space="preserve"> на организацию </w:t>
            </w:r>
            <w:r w:rsidR="00DF0B3C" w:rsidRPr="00AD6C85">
              <w:rPr>
                <w:sz w:val="16"/>
                <w:szCs w:val="16"/>
              </w:rPr>
              <w:t>бесплатного</w:t>
            </w:r>
            <w:r w:rsidRPr="00AD6C85">
              <w:rPr>
                <w:sz w:val="16"/>
                <w:szCs w:val="16"/>
              </w:rPr>
              <w:t xml:space="preserve"> горячего питания обучающимся,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3 838 575,00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884 592,75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F80C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  <w:r w:rsidR="004F42E5" w:rsidRPr="00AD6C85">
              <w:rPr>
                <w:sz w:val="16"/>
                <w:szCs w:val="16"/>
              </w:rPr>
              <w:t> 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2 02 25467 00 0000 150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2 170 078,00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2 037 239,36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93,9</w:t>
            </w:r>
          </w:p>
        </w:tc>
      </w:tr>
      <w:tr w:rsidR="004F42E5" w:rsidRPr="00AD6C85" w:rsidTr="00E30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0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2 02 25467 05 0000 150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2 170 078,00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2 037 239,36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93,9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2 02 25497 00 0000 150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1 824 720,00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1 824 720,00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E30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2 02 25497 05 0000 150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1 824 720,00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1 824 720,00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2 02 25519 00 0000 150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249 185,00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249 185,00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249 185,00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249 185,00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Прочие субсидии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20 671 970,51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5 595 202,18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27,1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20 671 970,51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5 595 202,18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27,1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 xml:space="preserve">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195 453 367,35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142 274 922,42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72,8</w:t>
            </w:r>
          </w:p>
        </w:tc>
      </w:tr>
      <w:tr w:rsidR="004F42E5" w:rsidRPr="00AD6C85" w:rsidTr="00E30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202 30024 00 0000 150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189 582 841,30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140 964 881,46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74,4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189 582 841,30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140 964 881,46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74,4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2 02 30029 00 0000 150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1 841 367,00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417 202,21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28,6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2 02 30029 05 0000 150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1 841 367,00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417 202,21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28,6</w:t>
            </w:r>
          </w:p>
        </w:tc>
      </w:tr>
      <w:tr w:rsidR="004F42E5" w:rsidRPr="00AD6C85" w:rsidTr="007B6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lastRenderedPageBreak/>
              <w:t xml:space="preserve">2 02 35082 00 0000 150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2 007 192,00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2 02 35082 0 0000 150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2 007 192,00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2 02 35118 00 0000 150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1 288 830,00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879 558,75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68,2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2 02 35118 05 0000 150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1 288 830,00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879 558,75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68,2</w:t>
            </w:r>
          </w:p>
        </w:tc>
      </w:tr>
      <w:tr w:rsidR="004F42E5" w:rsidRPr="00AD6C85" w:rsidTr="007B6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2 02 35120 00 0000 150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13 280,00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AB5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13 280,00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AB5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2 02 35260 00 0000 150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263 595,05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2 02 35260 05 0000 150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263 595,05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2 02 35469 00 0000 150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456 262,00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2 02 35469 05 0000 150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456 262,00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0,00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 xml:space="preserve">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54 699 731,47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29 914 703,97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b/>
                <w:bCs/>
                <w:sz w:val="16"/>
                <w:szCs w:val="16"/>
              </w:rPr>
            </w:pPr>
            <w:r w:rsidRPr="00AD6C85">
              <w:rPr>
                <w:b/>
                <w:bCs/>
                <w:sz w:val="16"/>
                <w:szCs w:val="16"/>
              </w:rPr>
              <w:t>54,7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2 02 40014 00 0000 150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42 696 171,47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22 785 403,97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53,4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42 696 171,47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22 785 403,97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53,4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2 02 45303 00 0000 150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Межбюджетные трансферты бюджетам </w:t>
            </w:r>
            <w:r w:rsidR="0082561F" w:rsidRPr="00AD6C85">
              <w:rPr>
                <w:sz w:val="16"/>
                <w:szCs w:val="16"/>
              </w:rPr>
              <w:t>субъектов</w:t>
            </w:r>
            <w:r w:rsidRPr="00AD6C85">
              <w:rPr>
                <w:sz w:val="16"/>
                <w:szCs w:val="16"/>
              </w:rPr>
              <w:t xml:space="preserve"> Российской Федерации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4 530 960,00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1 106 700,00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F80C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24,4</w:t>
            </w:r>
            <w:r w:rsidR="004F42E5" w:rsidRPr="00AD6C85">
              <w:rPr>
                <w:sz w:val="16"/>
                <w:szCs w:val="16"/>
              </w:rPr>
              <w:t> 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 xml:space="preserve"> 2 02 45303 05 0000 150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4 530 960,00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1 106 700,00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 </w:t>
            </w:r>
            <w:r w:rsidR="00F80C5A">
              <w:rPr>
                <w:sz w:val="16"/>
                <w:szCs w:val="16"/>
              </w:rPr>
              <w:t>24,4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2 02 49999 00 0000 150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7 472 600,00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6 022 600,00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80,6</w:t>
            </w:r>
          </w:p>
        </w:tc>
      </w:tr>
      <w:tr w:rsidR="004F42E5" w:rsidRPr="00AD6C85" w:rsidTr="008C68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2 02 49999 05 0000 150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7 472 600,00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6 022 600,00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F42E5" w:rsidRPr="00AD6C85" w:rsidRDefault="004F42E5">
            <w:pPr>
              <w:jc w:val="center"/>
              <w:rPr>
                <w:sz w:val="16"/>
                <w:szCs w:val="16"/>
              </w:rPr>
            </w:pPr>
            <w:r w:rsidRPr="00AD6C85">
              <w:rPr>
                <w:sz w:val="16"/>
                <w:szCs w:val="16"/>
              </w:rPr>
              <w:t>80,6</w:t>
            </w:r>
          </w:p>
        </w:tc>
      </w:tr>
    </w:tbl>
    <w:p w:rsidR="00483614" w:rsidRPr="00AD6C85" w:rsidRDefault="00483614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Pr="00AD6C85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AD6C85">
        <w:rPr>
          <w:spacing w:val="-2"/>
          <w:sz w:val="20"/>
          <w:szCs w:val="20"/>
        </w:rPr>
        <w:t xml:space="preserve">За </w:t>
      </w:r>
      <w:r w:rsidR="002E6634" w:rsidRPr="00AD6C85">
        <w:rPr>
          <w:spacing w:val="-2"/>
          <w:sz w:val="20"/>
          <w:szCs w:val="20"/>
        </w:rPr>
        <w:t xml:space="preserve">9 месяцев </w:t>
      </w:r>
      <w:r w:rsidR="00515440" w:rsidRPr="00AD6C85">
        <w:rPr>
          <w:spacing w:val="-2"/>
          <w:sz w:val="20"/>
          <w:szCs w:val="20"/>
        </w:rPr>
        <w:t xml:space="preserve"> 20</w:t>
      </w:r>
      <w:r w:rsidR="00971FD7" w:rsidRPr="00AD6C85">
        <w:rPr>
          <w:spacing w:val="-2"/>
          <w:sz w:val="20"/>
          <w:szCs w:val="20"/>
        </w:rPr>
        <w:t>20</w:t>
      </w:r>
      <w:r w:rsidRPr="00AD6C85">
        <w:rPr>
          <w:spacing w:val="-2"/>
          <w:sz w:val="20"/>
          <w:szCs w:val="20"/>
        </w:rPr>
        <w:t xml:space="preserve"> года  поступили </w:t>
      </w:r>
      <w:r w:rsidR="009F7FEC" w:rsidRPr="00AD6C85">
        <w:rPr>
          <w:spacing w:val="-2"/>
          <w:sz w:val="20"/>
          <w:szCs w:val="20"/>
        </w:rPr>
        <w:t xml:space="preserve">дотации </w:t>
      </w:r>
      <w:r w:rsidRPr="00AD6C85">
        <w:rPr>
          <w:spacing w:val="-2"/>
          <w:sz w:val="20"/>
          <w:szCs w:val="20"/>
        </w:rPr>
        <w:t>в объеме</w:t>
      </w:r>
      <w:r w:rsidR="00971FD7" w:rsidRPr="00AD6C85">
        <w:rPr>
          <w:spacing w:val="-2"/>
          <w:sz w:val="20"/>
          <w:szCs w:val="20"/>
        </w:rPr>
        <w:t xml:space="preserve"> </w:t>
      </w:r>
      <w:r w:rsidRPr="00AD6C85">
        <w:rPr>
          <w:spacing w:val="-2"/>
          <w:sz w:val="20"/>
          <w:szCs w:val="20"/>
        </w:rPr>
        <w:t xml:space="preserve"> </w:t>
      </w:r>
      <w:r w:rsidR="00483614" w:rsidRPr="00AD6C85">
        <w:rPr>
          <w:spacing w:val="-2"/>
          <w:sz w:val="20"/>
          <w:szCs w:val="20"/>
        </w:rPr>
        <w:t>69 725 090,00</w:t>
      </w:r>
      <w:r w:rsidRPr="00AD6C85">
        <w:rPr>
          <w:spacing w:val="-2"/>
          <w:sz w:val="20"/>
          <w:szCs w:val="20"/>
        </w:rPr>
        <w:t xml:space="preserve">  рублей или </w:t>
      </w:r>
      <w:r w:rsidR="00483614" w:rsidRPr="00AD6C85">
        <w:rPr>
          <w:spacing w:val="-2"/>
          <w:sz w:val="20"/>
          <w:szCs w:val="20"/>
        </w:rPr>
        <w:t>77,3</w:t>
      </w:r>
      <w:r w:rsidRPr="00AD6C85">
        <w:rPr>
          <w:spacing w:val="-2"/>
          <w:sz w:val="20"/>
          <w:szCs w:val="20"/>
        </w:rPr>
        <w:t xml:space="preserve"> процент</w:t>
      </w:r>
      <w:r w:rsidR="00951551" w:rsidRPr="00AD6C85">
        <w:rPr>
          <w:spacing w:val="-2"/>
          <w:sz w:val="20"/>
          <w:szCs w:val="20"/>
        </w:rPr>
        <w:t>а</w:t>
      </w:r>
      <w:r w:rsidRPr="00AD6C85">
        <w:rPr>
          <w:spacing w:val="-2"/>
          <w:sz w:val="20"/>
          <w:szCs w:val="20"/>
        </w:rPr>
        <w:t xml:space="preserve"> от плановых назначений и на </w:t>
      </w:r>
      <w:r w:rsidR="00483614" w:rsidRPr="00AD6C85">
        <w:rPr>
          <w:spacing w:val="-2"/>
          <w:sz w:val="20"/>
          <w:szCs w:val="20"/>
        </w:rPr>
        <w:t>2 751 955,00</w:t>
      </w:r>
      <w:r w:rsidRPr="00AD6C85">
        <w:rPr>
          <w:spacing w:val="-2"/>
          <w:sz w:val="20"/>
          <w:szCs w:val="20"/>
        </w:rPr>
        <w:t xml:space="preserve"> </w:t>
      </w:r>
      <w:r w:rsidR="00952C01" w:rsidRPr="00AD6C85">
        <w:rPr>
          <w:spacing w:val="-2"/>
          <w:sz w:val="20"/>
          <w:szCs w:val="20"/>
        </w:rPr>
        <w:t>рубл</w:t>
      </w:r>
      <w:r w:rsidR="008E3204" w:rsidRPr="00AD6C85">
        <w:rPr>
          <w:spacing w:val="-2"/>
          <w:sz w:val="20"/>
          <w:szCs w:val="20"/>
        </w:rPr>
        <w:t>ей</w:t>
      </w:r>
      <w:r w:rsidR="00951551" w:rsidRPr="00AD6C85">
        <w:rPr>
          <w:spacing w:val="-2"/>
          <w:sz w:val="20"/>
          <w:szCs w:val="20"/>
        </w:rPr>
        <w:t xml:space="preserve"> </w:t>
      </w:r>
      <w:r w:rsidR="00483614" w:rsidRPr="00AD6C85">
        <w:rPr>
          <w:spacing w:val="-2"/>
          <w:sz w:val="20"/>
          <w:szCs w:val="20"/>
        </w:rPr>
        <w:t>меньше</w:t>
      </w:r>
      <w:r w:rsidR="00A2071E" w:rsidRPr="00AD6C85">
        <w:rPr>
          <w:spacing w:val="-2"/>
          <w:sz w:val="20"/>
          <w:szCs w:val="20"/>
        </w:rPr>
        <w:t xml:space="preserve"> </w:t>
      </w:r>
      <w:r w:rsidR="00237C37" w:rsidRPr="00AD6C85">
        <w:rPr>
          <w:spacing w:val="-2"/>
          <w:sz w:val="20"/>
          <w:szCs w:val="20"/>
        </w:rPr>
        <w:t>аналогичного периода</w:t>
      </w:r>
      <w:r w:rsidR="00A2071E" w:rsidRPr="00AD6C85">
        <w:rPr>
          <w:spacing w:val="-2"/>
          <w:sz w:val="20"/>
          <w:szCs w:val="20"/>
        </w:rPr>
        <w:t xml:space="preserve"> 201</w:t>
      </w:r>
      <w:r w:rsidR="00951551" w:rsidRPr="00AD6C85">
        <w:rPr>
          <w:spacing w:val="-2"/>
          <w:sz w:val="20"/>
          <w:szCs w:val="20"/>
        </w:rPr>
        <w:t>9</w:t>
      </w:r>
      <w:r w:rsidRPr="00AD6C85">
        <w:rPr>
          <w:spacing w:val="-2"/>
          <w:sz w:val="20"/>
          <w:szCs w:val="20"/>
        </w:rPr>
        <w:t xml:space="preserve"> года.  Дотации</w:t>
      </w:r>
      <w:r w:rsidRPr="00AD6C85">
        <w:rPr>
          <w:i/>
          <w:spacing w:val="-2"/>
          <w:sz w:val="20"/>
          <w:szCs w:val="20"/>
        </w:rPr>
        <w:t xml:space="preserve"> </w:t>
      </w:r>
      <w:r w:rsidRPr="00AD6C85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321A09" w:rsidRPr="00AD6C85">
        <w:rPr>
          <w:sz w:val="20"/>
          <w:szCs w:val="20"/>
        </w:rPr>
        <w:t>64 401 400,00</w:t>
      </w:r>
      <w:r w:rsidR="001D1FBA" w:rsidRPr="00AD6C85">
        <w:rPr>
          <w:sz w:val="20"/>
          <w:szCs w:val="20"/>
        </w:rPr>
        <w:t xml:space="preserve"> </w:t>
      </w:r>
      <w:r w:rsidRPr="00AD6C85">
        <w:rPr>
          <w:spacing w:val="-2"/>
          <w:sz w:val="20"/>
          <w:szCs w:val="20"/>
        </w:rPr>
        <w:t xml:space="preserve">рублей, или  </w:t>
      </w:r>
      <w:r w:rsidR="00321A09" w:rsidRPr="00AD6C85">
        <w:rPr>
          <w:spacing w:val="-2"/>
          <w:sz w:val="20"/>
          <w:szCs w:val="20"/>
        </w:rPr>
        <w:t>77,4</w:t>
      </w:r>
      <w:r w:rsidRPr="00AD6C85">
        <w:rPr>
          <w:spacing w:val="-2"/>
          <w:sz w:val="20"/>
          <w:szCs w:val="20"/>
        </w:rPr>
        <w:t xml:space="preserve"> процентов</w:t>
      </w:r>
      <w:r w:rsidR="001D1FBA" w:rsidRPr="00AD6C85">
        <w:rPr>
          <w:spacing w:val="-2"/>
          <w:sz w:val="20"/>
          <w:szCs w:val="20"/>
        </w:rPr>
        <w:t xml:space="preserve"> от плана, и  больше на </w:t>
      </w:r>
      <w:r w:rsidR="00321A09" w:rsidRPr="00AD6C85">
        <w:rPr>
          <w:spacing w:val="-2"/>
          <w:sz w:val="20"/>
          <w:szCs w:val="20"/>
        </w:rPr>
        <w:t>59 652,00</w:t>
      </w:r>
      <w:r w:rsidR="00CA7770" w:rsidRPr="00AD6C85">
        <w:rPr>
          <w:spacing w:val="-2"/>
          <w:sz w:val="20"/>
          <w:szCs w:val="20"/>
        </w:rPr>
        <w:t xml:space="preserve"> рубл</w:t>
      </w:r>
      <w:r w:rsidR="008E3204" w:rsidRPr="00AD6C85">
        <w:rPr>
          <w:spacing w:val="-2"/>
          <w:sz w:val="20"/>
          <w:szCs w:val="20"/>
        </w:rPr>
        <w:t>ь</w:t>
      </w:r>
      <w:r w:rsidR="00CA7770" w:rsidRPr="00AD6C85">
        <w:rPr>
          <w:spacing w:val="-2"/>
          <w:sz w:val="20"/>
          <w:szCs w:val="20"/>
        </w:rPr>
        <w:t xml:space="preserve"> </w:t>
      </w:r>
      <w:r w:rsidR="00485097" w:rsidRPr="00AD6C85">
        <w:rPr>
          <w:spacing w:val="-2"/>
          <w:sz w:val="20"/>
          <w:szCs w:val="20"/>
        </w:rPr>
        <w:t>уровня 2019</w:t>
      </w:r>
      <w:r w:rsidR="001D1FBA" w:rsidRPr="00AD6C85">
        <w:rPr>
          <w:spacing w:val="-2"/>
          <w:sz w:val="20"/>
          <w:szCs w:val="20"/>
        </w:rPr>
        <w:t xml:space="preserve"> года. </w:t>
      </w:r>
      <w:r w:rsidRPr="00AD6C85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321A09" w:rsidRPr="00AD6C85">
        <w:rPr>
          <w:sz w:val="20"/>
          <w:szCs w:val="20"/>
        </w:rPr>
        <w:t>5 087 250,00</w:t>
      </w:r>
      <w:r w:rsidRPr="00AD6C85">
        <w:rPr>
          <w:spacing w:val="-2"/>
          <w:sz w:val="20"/>
          <w:szCs w:val="20"/>
        </w:rPr>
        <w:t xml:space="preserve"> рублей, что составляет </w:t>
      </w:r>
      <w:r w:rsidR="00321A09" w:rsidRPr="00AD6C85">
        <w:rPr>
          <w:spacing w:val="-2"/>
          <w:sz w:val="20"/>
          <w:szCs w:val="20"/>
        </w:rPr>
        <w:t>75</w:t>
      </w:r>
      <w:r w:rsidR="008E3204" w:rsidRPr="00AD6C85">
        <w:rPr>
          <w:spacing w:val="-2"/>
          <w:sz w:val="20"/>
          <w:szCs w:val="20"/>
        </w:rPr>
        <w:t>,0</w:t>
      </w:r>
      <w:r w:rsidRPr="00AD6C85">
        <w:rPr>
          <w:spacing w:val="-2"/>
          <w:sz w:val="20"/>
          <w:szCs w:val="20"/>
        </w:rPr>
        <w:t xml:space="preserve"> процентов</w:t>
      </w:r>
      <w:r w:rsidR="001D1FBA" w:rsidRPr="00AD6C85">
        <w:rPr>
          <w:spacing w:val="-2"/>
          <w:sz w:val="20"/>
          <w:szCs w:val="20"/>
        </w:rPr>
        <w:t xml:space="preserve"> от плана и на </w:t>
      </w:r>
      <w:r w:rsidR="00321A09" w:rsidRPr="00AD6C85">
        <w:rPr>
          <w:spacing w:val="-2"/>
          <w:sz w:val="20"/>
          <w:szCs w:val="20"/>
        </w:rPr>
        <w:t>3 048 047,00</w:t>
      </w:r>
      <w:r w:rsidR="004144D9" w:rsidRPr="00AD6C85">
        <w:rPr>
          <w:spacing w:val="-2"/>
          <w:sz w:val="20"/>
          <w:szCs w:val="20"/>
        </w:rPr>
        <w:t xml:space="preserve"> рубл</w:t>
      </w:r>
      <w:r w:rsidR="008E3204" w:rsidRPr="00AD6C85">
        <w:rPr>
          <w:spacing w:val="-2"/>
          <w:sz w:val="20"/>
          <w:szCs w:val="20"/>
        </w:rPr>
        <w:t>я</w:t>
      </w:r>
      <w:r w:rsidR="004144D9" w:rsidRPr="00AD6C85">
        <w:rPr>
          <w:spacing w:val="-2"/>
          <w:sz w:val="20"/>
          <w:szCs w:val="20"/>
        </w:rPr>
        <w:t xml:space="preserve"> </w:t>
      </w:r>
      <w:r w:rsidR="00485097" w:rsidRPr="00AD6C85">
        <w:rPr>
          <w:spacing w:val="-2"/>
          <w:sz w:val="20"/>
          <w:szCs w:val="20"/>
        </w:rPr>
        <w:t>меньше</w:t>
      </w:r>
      <w:r w:rsidR="004144D9" w:rsidRPr="00AD6C85">
        <w:rPr>
          <w:spacing w:val="-2"/>
          <w:sz w:val="20"/>
          <w:szCs w:val="20"/>
        </w:rPr>
        <w:t xml:space="preserve"> </w:t>
      </w:r>
      <w:r w:rsidR="00237C37" w:rsidRPr="00AD6C85">
        <w:rPr>
          <w:spacing w:val="-2"/>
          <w:sz w:val="20"/>
          <w:szCs w:val="20"/>
        </w:rPr>
        <w:t>аналогичного периода</w:t>
      </w:r>
      <w:r w:rsidR="00485097" w:rsidRPr="00AD6C85">
        <w:rPr>
          <w:spacing w:val="-2"/>
          <w:sz w:val="20"/>
          <w:szCs w:val="20"/>
        </w:rPr>
        <w:t xml:space="preserve"> 2019</w:t>
      </w:r>
      <w:r w:rsidR="001D1FBA" w:rsidRPr="00AD6C85">
        <w:rPr>
          <w:spacing w:val="-2"/>
          <w:sz w:val="20"/>
          <w:szCs w:val="20"/>
        </w:rPr>
        <w:t xml:space="preserve"> года.</w:t>
      </w:r>
    </w:p>
    <w:p w:rsidR="009F7FEC" w:rsidRPr="00AD6C85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AD6C85">
        <w:rPr>
          <w:spacing w:val="-2"/>
          <w:sz w:val="20"/>
          <w:szCs w:val="20"/>
        </w:rPr>
        <w:t xml:space="preserve">Субсидии за </w:t>
      </w:r>
      <w:r w:rsidR="002E6634" w:rsidRPr="00AD6C85">
        <w:rPr>
          <w:spacing w:val="-2"/>
          <w:sz w:val="20"/>
          <w:szCs w:val="20"/>
        </w:rPr>
        <w:t xml:space="preserve">9 месяцев </w:t>
      </w:r>
      <w:r w:rsidR="00940440" w:rsidRPr="00AD6C85">
        <w:rPr>
          <w:spacing w:val="-2"/>
          <w:sz w:val="20"/>
          <w:szCs w:val="20"/>
        </w:rPr>
        <w:t xml:space="preserve"> </w:t>
      </w:r>
      <w:r w:rsidR="00971FD7" w:rsidRPr="00AD6C85">
        <w:rPr>
          <w:spacing w:val="-2"/>
          <w:sz w:val="20"/>
          <w:szCs w:val="20"/>
        </w:rPr>
        <w:t>2020</w:t>
      </w:r>
      <w:r w:rsidR="00BD2B73" w:rsidRPr="00AD6C85">
        <w:rPr>
          <w:spacing w:val="-2"/>
          <w:sz w:val="20"/>
          <w:szCs w:val="20"/>
        </w:rPr>
        <w:t xml:space="preserve"> года поступили в объеме </w:t>
      </w:r>
      <w:r w:rsidR="00483614" w:rsidRPr="00AD6C85">
        <w:rPr>
          <w:spacing w:val="-2"/>
          <w:sz w:val="20"/>
          <w:szCs w:val="20"/>
        </w:rPr>
        <w:t>51 105 703,05  рублей или 68,6% от плановых назначений</w:t>
      </w:r>
      <w:r w:rsidR="00BF7F9F" w:rsidRPr="00AD6C85">
        <w:rPr>
          <w:spacing w:val="-2"/>
          <w:sz w:val="20"/>
          <w:szCs w:val="20"/>
        </w:rPr>
        <w:t>.</w:t>
      </w:r>
    </w:p>
    <w:p w:rsidR="00D608E1" w:rsidRPr="00AD6C85" w:rsidRDefault="004144D9" w:rsidP="00E16A7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Субвенции за </w:t>
      </w:r>
      <w:r w:rsidR="002E6634" w:rsidRPr="00AD6C85">
        <w:rPr>
          <w:sz w:val="20"/>
          <w:szCs w:val="20"/>
        </w:rPr>
        <w:t>9 месяцев</w:t>
      </w:r>
      <w:r w:rsidR="00BD2B73" w:rsidRPr="00AD6C85">
        <w:rPr>
          <w:sz w:val="20"/>
          <w:szCs w:val="20"/>
        </w:rPr>
        <w:t xml:space="preserve"> </w:t>
      </w:r>
      <w:r w:rsidR="00971FD7" w:rsidRPr="00AD6C85">
        <w:rPr>
          <w:sz w:val="20"/>
          <w:szCs w:val="20"/>
        </w:rPr>
        <w:t>2020</w:t>
      </w:r>
      <w:r w:rsidR="00825161" w:rsidRPr="00AD6C85">
        <w:rPr>
          <w:sz w:val="20"/>
          <w:szCs w:val="20"/>
        </w:rPr>
        <w:t xml:space="preserve"> года при плановых назначениях </w:t>
      </w:r>
      <w:r w:rsidR="00BF7F9F" w:rsidRPr="00AD6C85">
        <w:rPr>
          <w:sz w:val="20"/>
          <w:szCs w:val="20"/>
        </w:rPr>
        <w:t>195 453 367,35</w:t>
      </w:r>
      <w:r w:rsidR="00733865" w:rsidRPr="00AD6C85">
        <w:rPr>
          <w:sz w:val="20"/>
          <w:szCs w:val="20"/>
        </w:rPr>
        <w:t xml:space="preserve"> </w:t>
      </w:r>
      <w:r w:rsidR="00B1608A" w:rsidRPr="00AD6C85">
        <w:rPr>
          <w:sz w:val="20"/>
          <w:szCs w:val="20"/>
        </w:rPr>
        <w:t>рубл</w:t>
      </w:r>
      <w:r w:rsidR="00691A76" w:rsidRPr="00AD6C85">
        <w:rPr>
          <w:sz w:val="20"/>
          <w:szCs w:val="20"/>
        </w:rPr>
        <w:t>я</w:t>
      </w:r>
      <w:r w:rsidR="00B1608A" w:rsidRPr="00AD6C85">
        <w:rPr>
          <w:sz w:val="20"/>
          <w:szCs w:val="20"/>
        </w:rPr>
        <w:t xml:space="preserve">, исполнены </w:t>
      </w:r>
      <w:r w:rsidR="00BF7F9F" w:rsidRPr="00AD6C85">
        <w:rPr>
          <w:sz w:val="20"/>
          <w:szCs w:val="20"/>
        </w:rPr>
        <w:t>142 274 922,42</w:t>
      </w:r>
      <w:r w:rsidR="00691A76" w:rsidRPr="00AD6C85">
        <w:rPr>
          <w:sz w:val="20"/>
          <w:szCs w:val="20"/>
        </w:rPr>
        <w:t xml:space="preserve"> </w:t>
      </w:r>
      <w:r w:rsidR="00B1608A" w:rsidRPr="00AD6C85">
        <w:rPr>
          <w:sz w:val="20"/>
          <w:szCs w:val="20"/>
        </w:rPr>
        <w:t xml:space="preserve">рублей или на </w:t>
      </w:r>
      <w:r w:rsidR="00BF7F9F" w:rsidRPr="00AD6C85">
        <w:rPr>
          <w:sz w:val="20"/>
          <w:szCs w:val="20"/>
        </w:rPr>
        <w:t>72,8</w:t>
      </w:r>
      <w:r w:rsidR="00B1608A" w:rsidRPr="00AD6C85">
        <w:rPr>
          <w:sz w:val="20"/>
          <w:szCs w:val="20"/>
        </w:rPr>
        <w:t xml:space="preserve">%  и на </w:t>
      </w:r>
      <w:r w:rsidR="00BF7F9F" w:rsidRPr="00AD6C85">
        <w:rPr>
          <w:sz w:val="20"/>
          <w:szCs w:val="20"/>
        </w:rPr>
        <w:t>15 162 931,04</w:t>
      </w:r>
      <w:r w:rsidR="00CA7770" w:rsidRPr="00AD6C85">
        <w:rPr>
          <w:sz w:val="20"/>
          <w:szCs w:val="20"/>
        </w:rPr>
        <w:t xml:space="preserve"> рублей </w:t>
      </w:r>
      <w:r w:rsidR="00485097" w:rsidRPr="00AD6C85">
        <w:rPr>
          <w:sz w:val="20"/>
          <w:szCs w:val="20"/>
        </w:rPr>
        <w:t>больше уровня 2019</w:t>
      </w:r>
      <w:r w:rsidR="00B1608A" w:rsidRPr="00AD6C85">
        <w:rPr>
          <w:sz w:val="20"/>
          <w:szCs w:val="20"/>
        </w:rPr>
        <w:t xml:space="preserve"> года.</w:t>
      </w:r>
    </w:p>
    <w:p w:rsidR="004E10AC" w:rsidRPr="00AD6C85" w:rsidRDefault="004E10AC" w:rsidP="00E16A7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Иные межбюджетные трансферты</w:t>
      </w:r>
      <w:r w:rsidR="00FB22D3" w:rsidRPr="00AD6C85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AD6C85">
        <w:rPr>
          <w:sz w:val="20"/>
          <w:szCs w:val="20"/>
        </w:rPr>
        <w:t xml:space="preserve">за </w:t>
      </w:r>
      <w:r w:rsidR="002E6634" w:rsidRPr="00AD6C85">
        <w:rPr>
          <w:sz w:val="20"/>
          <w:szCs w:val="20"/>
        </w:rPr>
        <w:t>9 месяцев</w:t>
      </w:r>
      <w:r w:rsidR="0020281F" w:rsidRPr="00AD6C85">
        <w:rPr>
          <w:sz w:val="20"/>
          <w:szCs w:val="20"/>
        </w:rPr>
        <w:t xml:space="preserve"> 20</w:t>
      </w:r>
      <w:r w:rsidR="00485097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 при плане </w:t>
      </w:r>
      <w:r w:rsidR="00BF7F9F" w:rsidRPr="00AD6C85">
        <w:rPr>
          <w:sz w:val="20"/>
          <w:szCs w:val="20"/>
        </w:rPr>
        <w:t>54 699 731,47</w:t>
      </w:r>
      <w:r w:rsidRPr="00AD6C85">
        <w:rPr>
          <w:sz w:val="20"/>
          <w:szCs w:val="20"/>
        </w:rPr>
        <w:t xml:space="preserve"> рублей, исполнены </w:t>
      </w:r>
      <w:r w:rsidR="00BF7F9F" w:rsidRPr="00AD6C85">
        <w:rPr>
          <w:sz w:val="20"/>
          <w:szCs w:val="20"/>
        </w:rPr>
        <w:t>29 914 703,97</w:t>
      </w:r>
      <w:r w:rsidR="00691A76" w:rsidRPr="00AD6C85">
        <w:rPr>
          <w:sz w:val="20"/>
          <w:szCs w:val="20"/>
        </w:rPr>
        <w:t xml:space="preserve"> рубля</w:t>
      </w:r>
      <w:r w:rsidRPr="00AD6C85">
        <w:rPr>
          <w:sz w:val="20"/>
          <w:szCs w:val="20"/>
        </w:rPr>
        <w:t xml:space="preserve"> или </w:t>
      </w:r>
      <w:r w:rsidR="00BF7F9F" w:rsidRPr="00AD6C85">
        <w:rPr>
          <w:sz w:val="20"/>
          <w:szCs w:val="20"/>
        </w:rPr>
        <w:t xml:space="preserve">54,7 </w:t>
      </w:r>
      <w:r w:rsidR="00804627" w:rsidRPr="00AD6C85">
        <w:rPr>
          <w:sz w:val="20"/>
          <w:szCs w:val="20"/>
        </w:rPr>
        <w:t xml:space="preserve">% </w:t>
      </w:r>
      <w:r w:rsidRPr="00AD6C85">
        <w:rPr>
          <w:sz w:val="20"/>
          <w:szCs w:val="20"/>
        </w:rPr>
        <w:t xml:space="preserve">и на </w:t>
      </w:r>
      <w:r w:rsidR="00BF7F9F" w:rsidRPr="00AD6C85">
        <w:rPr>
          <w:sz w:val="20"/>
          <w:szCs w:val="20"/>
        </w:rPr>
        <w:t>4 355 110,79</w:t>
      </w:r>
      <w:r w:rsidR="00691A76" w:rsidRPr="00AD6C85">
        <w:rPr>
          <w:sz w:val="20"/>
          <w:szCs w:val="20"/>
        </w:rPr>
        <w:t xml:space="preserve"> рубль</w:t>
      </w:r>
      <w:r w:rsidRPr="00AD6C85">
        <w:rPr>
          <w:sz w:val="20"/>
          <w:szCs w:val="20"/>
        </w:rPr>
        <w:t xml:space="preserve"> </w:t>
      </w:r>
      <w:r w:rsidR="00691A76" w:rsidRPr="00AD6C85">
        <w:rPr>
          <w:sz w:val="20"/>
          <w:szCs w:val="20"/>
        </w:rPr>
        <w:t>меньше</w:t>
      </w:r>
      <w:r w:rsidR="00485097" w:rsidRPr="00AD6C85">
        <w:rPr>
          <w:sz w:val="20"/>
          <w:szCs w:val="20"/>
        </w:rPr>
        <w:t xml:space="preserve"> уровня 2019</w:t>
      </w:r>
      <w:r w:rsidR="00FB22D3" w:rsidRPr="00AD6C85">
        <w:rPr>
          <w:sz w:val="20"/>
          <w:szCs w:val="20"/>
        </w:rPr>
        <w:t xml:space="preserve"> года.</w:t>
      </w:r>
    </w:p>
    <w:p w:rsidR="0094634A" w:rsidRPr="00AD6C85" w:rsidRDefault="0094634A" w:rsidP="00E16A71">
      <w:pPr>
        <w:ind w:firstLine="709"/>
        <w:jc w:val="both"/>
        <w:rPr>
          <w:sz w:val="20"/>
          <w:szCs w:val="20"/>
        </w:rPr>
      </w:pPr>
    </w:p>
    <w:p w:rsidR="00B1608A" w:rsidRPr="00AD6C85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AD6C85">
        <w:rPr>
          <w:sz w:val="20"/>
          <w:szCs w:val="20"/>
        </w:rPr>
        <w:t xml:space="preserve">                                                        </w:t>
      </w:r>
      <w:r w:rsidR="004C4C76" w:rsidRPr="00AD6C85">
        <w:rPr>
          <w:sz w:val="20"/>
          <w:szCs w:val="20"/>
        </w:rPr>
        <w:t xml:space="preserve">                   </w:t>
      </w:r>
      <w:r w:rsidRPr="00AD6C85">
        <w:rPr>
          <w:sz w:val="20"/>
          <w:szCs w:val="20"/>
        </w:rPr>
        <w:t xml:space="preserve">  </w:t>
      </w:r>
      <w:proofErr w:type="gramStart"/>
      <w:r w:rsidRPr="00AD6C85">
        <w:rPr>
          <w:b/>
          <w:sz w:val="20"/>
          <w:szCs w:val="20"/>
          <w:u w:val="single"/>
        </w:rPr>
        <w:t>Р</w:t>
      </w:r>
      <w:proofErr w:type="gramEnd"/>
      <w:r w:rsidRPr="00AD6C85">
        <w:rPr>
          <w:b/>
          <w:sz w:val="20"/>
          <w:szCs w:val="20"/>
          <w:u w:val="single"/>
        </w:rPr>
        <w:t xml:space="preserve"> А С Х О Д Ы</w:t>
      </w:r>
    </w:p>
    <w:p w:rsidR="008146F4" w:rsidRPr="00AD6C85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AD6C85" w:rsidRDefault="00EC31AB" w:rsidP="003E321C">
      <w:pPr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AD6C85" w:rsidRDefault="00AA502C" w:rsidP="003E321C">
      <w:pPr>
        <w:jc w:val="center"/>
        <w:rPr>
          <w:b/>
          <w:sz w:val="20"/>
          <w:szCs w:val="20"/>
        </w:rPr>
      </w:pPr>
    </w:p>
    <w:p w:rsidR="00B83FDE" w:rsidRPr="00AD6C85" w:rsidRDefault="00AA502C" w:rsidP="00DD70BB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Бюджет Трубчевского муниципальн</w:t>
      </w:r>
      <w:r w:rsidR="00506569" w:rsidRPr="00AD6C85">
        <w:rPr>
          <w:sz w:val="20"/>
          <w:szCs w:val="20"/>
        </w:rPr>
        <w:t xml:space="preserve">ого района </w:t>
      </w:r>
      <w:r w:rsidR="00C045F0" w:rsidRPr="00AD6C85">
        <w:rPr>
          <w:sz w:val="20"/>
          <w:szCs w:val="20"/>
        </w:rPr>
        <w:t xml:space="preserve">по расходам за </w:t>
      </w:r>
      <w:r w:rsidR="003D7A6A" w:rsidRPr="00AD6C85">
        <w:rPr>
          <w:sz w:val="20"/>
          <w:szCs w:val="20"/>
        </w:rPr>
        <w:t>9 месяцев</w:t>
      </w:r>
      <w:r w:rsidR="00D427E1" w:rsidRPr="00AD6C85">
        <w:rPr>
          <w:sz w:val="20"/>
          <w:szCs w:val="20"/>
        </w:rPr>
        <w:t xml:space="preserve"> 2020</w:t>
      </w:r>
      <w:r w:rsidR="00E30A22" w:rsidRPr="00AD6C85">
        <w:rPr>
          <w:sz w:val="20"/>
          <w:szCs w:val="20"/>
        </w:rPr>
        <w:t xml:space="preserve"> года исполнен </w:t>
      </w:r>
      <w:r w:rsidR="00506569" w:rsidRPr="00AD6C85">
        <w:rPr>
          <w:sz w:val="20"/>
          <w:szCs w:val="20"/>
        </w:rPr>
        <w:t xml:space="preserve">в </w:t>
      </w:r>
      <w:r w:rsidR="00E30A22" w:rsidRPr="00AD6C85">
        <w:rPr>
          <w:sz w:val="20"/>
          <w:szCs w:val="20"/>
        </w:rPr>
        <w:t xml:space="preserve">объеме </w:t>
      </w:r>
      <w:r w:rsidR="00E82234" w:rsidRPr="00AD6C85">
        <w:rPr>
          <w:sz w:val="20"/>
          <w:szCs w:val="20"/>
        </w:rPr>
        <w:t>379 782 859,09</w:t>
      </w:r>
      <w:r w:rsidR="005C3A8C" w:rsidRPr="00AD6C85">
        <w:rPr>
          <w:sz w:val="20"/>
          <w:szCs w:val="20"/>
        </w:rPr>
        <w:t xml:space="preserve"> </w:t>
      </w:r>
      <w:r w:rsidR="00E30A22" w:rsidRPr="00AD6C85">
        <w:rPr>
          <w:sz w:val="20"/>
          <w:szCs w:val="20"/>
        </w:rPr>
        <w:t>рубл</w:t>
      </w:r>
      <w:r w:rsidR="00641C84" w:rsidRPr="00AD6C85">
        <w:rPr>
          <w:sz w:val="20"/>
          <w:szCs w:val="20"/>
        </w:rPr>
        <w:t>я</w:t>
      </w:r>
      <w:r w:rsidR="00F519F2" w:rsidRPr="00AD6C85">
        <w:rPr>
          <w:sz w:val="20"/>
          <w:szCs w:val="20"/>
        </w:rPr>
        <w:t xml:space="preserve">, что составило </w:t>
      </w:r>
      <w:r w:rsidR="00E82234" w:rsidRPr="00AD6C85">
        <w:rPr>
          <w:sz w:val="20"/>
          <w:szCs w:val="20"/>
        </w:rPr>
        <w:t>69,1</w:t>
      </w:r>
      <w:r w:rsidR="009F50A7" w:rsidRPr="00AD6C85">
        <w:rPr>
          <w:sz w:val="20"/>
          <w:szCs w:val="20"/>
        </w:rPr>
        <w:t xml:space="preserve"> процентов</w:t>
      </w:r>
      <w:r w:rsidR="009B526D" w:rsidRPr="00AD6C85">
        <w:rPr>
          <w:sz w:val="20"/>
          <w:szCs w:val="20"/>
        </w:rPr>
        <w:t xml:space="preserve"> к </w:t>
      </w:r>
      <w:r w:rsidR="00F519F2" w:rsidRPr="00AD6C85">
        <w:rPr>
          <w:sz w:val="20"/>
          <w:szCs w:val="20"/>
        </w:rPr>
        <w:t>уточ</w:t>
      </w:r>
      <w:r w:rsidR="00B83FDE" w:rsidRPr="00AD6C85">
        <w:rPr>
          <w:sz w:val="20"/>
          <w:szCs w:val="20"/>
        </w:rPr>
        <w:t xml:space="preserve">ненному плану. </w:t>
      </w:r>
    </w:p>
    <w:p w:rsidR="00FC7C32" w:rsidRPr="00AD6C85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В соответствии с ведомственной структуро</w:t>
      </w:r>
      <w:r w:rsidR="00AE7CA1" w:rsidRPr="00AD6C85">
        <w:rPr>
          <w:sz w:val="20"/>
          <w:szCs w:val="20"/>
        </w:rPr>
        <w:t xml:space="preserve">й расходов районного бюджета за </w:t>
      </w:r>
      <w:r w:rsidR="003D7A6A" w:rsidRPr="00AD6C85">
        <w:rPr>
          <w:sz w:val="20"/>
          <w:szCs w:val="20"/>
        </w:rPr>
        <w:t xml:space="preserve">9 месяцев </w:t>
      </w:r>
      <w:r w:rsidR="005C3A8C" w:rsidRPr="00AD6C85">
        <w:rPr>
          <w:sz w:val="20"/>
          <w:szCs w:val="20"/>
        </w:rPr>
        <w:t>20</w:t>
      </w:r>
      <w:r w:rsidR="00D427E1" w:rsidRPr="00AD6C85">
        <w:rPr>
          <w:sz w:val="20"/>
          <w:szCs w:val="20"/>
        </w:rPr>
        <w:t>20</w:t>
      </w:r>
      <w:r w:rsidR="00AE7CA1" w:rsidRPr="00AD6C85">
        <w:rPr>
          <w:sz w:val="20"/>
          <w:szCs w:val="20"/>
        </w:rPr>
        <w:t xml:space="preserve"> года </w:t>
      </w:r>
      <w:r w:rsidRPr="00AD6C85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AD6C85">
        <w:rPr>
          <w:sz w:val="20"/>
          <w:szCs w:val="20"/>
        </w:rPr>
        <w:t>5</w:t>
      </w:r>
      <w:r w:rsidRPr="00AD6C85">
        <w:rPr>
          <w:sz w:val="20"/>
          <w:szCs w:val="20"/>
        </w:rPr>
        <w:t xml:space="preserve"> главных распорядител</w:t>
      </w:r>
      <w:r w:rsidR="00641C84" w:rsidRPr="00AD6C85">
        <w:rPr>
          <w:sz w:val="20"/>
          <w:szCs w:val="20"/>
        </w:rPr>
        <w:t>ей</w:t>
      </w:r>
      <w:r w:rsidRPr="00AD6C85">
        <w:rPr>
          <w:sz w:val="20"/>
          <w:szCs w:val="20"/>
        </w:rPr>
        <w:t xml:space="preserve"> средств районного  бюджета.</w:t>
      </w:r>
    </w:p>
    <w:p w:rsidR="00FC7C32" w:rsidRPr="00AD6C85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AD6C85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Исполнение по ведомственной структ</w:t>
      </w:r>
      <w:r w:rsidR="00984E60" w:rsidRPr="00AD6C85">
        <w:rPr>
          <w:b/>
          <w:sz w:val="20"/>
          <w:szCs w:val="20"/>
        </w:rPr>
        <w:t xml:space="preserve">уре расходов районного бюджета </w:t>
      </w:r>
      <w:r w:rsidRPr="00AD6C85">
        <w:rPr>
          <w:b/>
          <w:sz w:val="20"/>
          <w:szCs w:val="20"/>
        </w:rPr>
        <w:t xml:space="preserve">за </w:t>
      </w:r>
      <w:r w:rsidR="003D7A6A" w:rsidRPr="00AD6C85">
        <w:rPr>
          <w:b/>
          <w:sz w:val="20"/>
          <w:szCs w:val="20"/>
        </w:rPr>
        <w:t>9 месяцев</w:t>
      </w:r>
      <w:r w:rsidR="005C3A8C" w:rsidRPr="00AD6C85">
        <w:rPr>
          <w:b/>
          <w:sz w:val="20"/>
          <w:szCs w:val="20"/>
        </w:rPr>
        <w:t xml:space="preserve"> 20</w:t>
      </w:r>
      <w:r w:rsidR="00D427E1" w:rsidRPr="00AD6C85">
        <w:rPr>
          <w:b/>
          <w:sz w:val="20"/>
          <w:szCs w:val="20"/>
        </w:rPr>
        <w:t>20</w:t>
      </w:r>
      <w:r w:rsidRPr="00AD6C85">
        <w:rPr>
          <w:b/>
          <w:sz w:val="20"/>
          <w:szCs w:val="20"/>
        </w:rPr>
        <w:t xml:space="preserve"> года</w:t>
      </w:r>
    </w:p>
    <w:p w:rsidR="00EC4AF9" w:rsidRPr="00AD6C85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AD6C85">
        <w:rPr>
          <w:sz w:val="20"/>
          <w:szCs w:val="20"/>
        </w:rPr>
        <w:t xml:space="preserve">                    </w:t>
      </w:r>
      <w:r w:rsidRPr="00AD6C85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E82234" w:rsidRPr="00AD6C85" w:rsidTr="000E6994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EC4AF9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3D7A6A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Кассовое исполнение за </w:t>
            </w:r>
            <w:r w:rsidR="003D7A6A" w:rsidRPr="00AD6C85">
              <w:rPr>
                <w:sz w:val="20"/>
                <w:szCs w:val="20"/>
              </w:rPr>
              <w:t>9 месяцев</w:t>
            </w:r>
            <w:r w:rsidR="00B161AD" w:rsidRPr="00AD6C85">
              <w:rPr>
                <w:sz w:val="20"/>
                <w:szCs w:val="20"/>
              </w:rPr>
              <w:t xml:space="preserve"> </w:t>
            </w:r>
            <w:r w:rsidR="00D427E1" w:rsidRPr="00AD6C85">
              <w:rPr>
                <w:sz w:val="20"/>
                <w:szCs w:val="20"/>
              </w:rPr>
              <w:t>2019</w:t>
            </w:r>
            <w:r w:rsidRPr="00AD6C8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D427E1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Уточненная бюджетная роспись           на 20</w:t>
            </w:r>
            <w:r w:rsidR="00D427E1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3D7A6A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3D7A6A" w:rsidRPr="00AD6C85">
              <w:rPr>
                <w:sz w:val="20"/>
                <w:szCs w:val="20"/>
              </w:rPr>
              <w:t>9 месяцев</w:t>
            </w:r>
            <w:r w:rsidR="005C3A8C" w:rsidRPr="00AD6C85">
              <w:rPr>
                <w:sz w:val="20"/>
                <w:szCs w:val="20"/>
              </w:rPr>
              <w:t xml:space="preserve"> 20</w:t>
            </w:r>
            <w:r w:rsidR="00D427E1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EC4AF9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D6C85" w:rsidRDefault="00EC4AF9" w:rsidP="00641C84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Темп р</w:t>
            </w:r>
            <w:r w:rsidR="005C3A8C" w:rsidRPr="00AD6C85">
              <w:rPr>
                <w:sz w:val="20"/>
                <w:szCs w:val="20"/>
              </w:rPr>
              <w:t>оста к аналогичному периоду 201</w:t>
            </w:r>
            <w:r w:rsidR="00641C84" w:rsidRPr="00AD6C85">
              <w:rPr>
                <w:sz w:val="20"/>
                <w:szCs w:val="20"/>
              </w:rPr>
              <w:t>9</w:t>
            </w:r>
            <w:r w:rsidRPr="00AD6C85">
              <w:rPr>
                <w:sz w:val="20"/>
                <w:szCs w:val="20"/>
              </w:rPr>
              <w:t xml:space="preserve"> года</w:t>
            </w:r>
          </w:p>
        </w:tc>
      </w:tr>
      <w:tr w:rsidR="00E82234" w:rsidRPr="00AD6C85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6EF" w:rsidRPr="00AD6C85" w:rsidRDefault="003266EF" w:rsidP="003266E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145 376 628,31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254 702 102,24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183 075 769,45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71,9</w:t>
            </w:r>
            <w:r w:rsidR="001728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125,9</w:t>
            </w:r>
          </w:p>
        </w:tc>
      </w:tr>
      <w:tr w:rsidR="00E82234" w:rsidRPr="00AD6C85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6EF" w:rsidRPr="00AD6C85" w:rsidRDefault="003266EF" w:rsidP="003266E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1 957 003,71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bCs/>
                <w:sz w:val="20"/>
                <w:szCs w:val="20"/>
              </w:rPr>
              <w:t xml:space="preserve">2 871 000,00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1 820 896,82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63,4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93,1</w:t>
            </w:r>
          </w:p>
        </w:tc>
      </w:tr>
      <w:tr w:rsidR="00E82234" w:rsidRPr="00AD6C85" w:rsidTr="000E6994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6EF" w:rsidRPr="00AD6C85" w:rsidRDefault="003266EF" w:rsidP="003266E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885 403,72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bCs/>
                <w:sz w:val="20"/>
                <w:szCs w:val="20"/>
              </w:rPr>
              <w:t xml:space="preserve">1 470 000,00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1 268 717,61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86,3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143,3</w:t>
            </w:r>
          </w:p>
        </w:tc>
      </w:tr>
      <w:tr w:rsidR="00E82234" w:rsidRPr="00AD6C85" w:rsidTr="000E6994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6EF" w:rsidRPr="00AD6C85" w:rsidRDefault="003266EF" w:rsidP="003266E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10 721 030,19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F572D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bCs/>
                <w:sz w:val="20"/>
                <w:szCs w:val="20"/>
              </w:rPr>
              <w:t>11</w:t>
            </w:r>
            <w:r w:rsidR="00FB4DAC" w:rsidRPr="00AD6C85">
              <w:rPr>
                <w:bCs/>
                <w:sz w:val="20"/>
                <w:szCs w:val="20"/>
              </w:rPr>
              <w:t> 078 451,00</w:t>
            </w:r>
            <w:r w:rsidR="003266EF" w:rsidRPr="00AD6C85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9 225 931,13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83,3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86,1</w:t>
            </w:r>
          </w:p>
        </w:tc>
      </w:tr>
      <w:tr w:rsidR="00E82234" w:rsidRPr="00AD6C85" w:rsidTr="000E6994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6EF" w:rsidRPr="00AD6C85" w:rsidRDefault="003266EF" w:rsidP="003266E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176 325 182,30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bCs/>
                <w:sz w:val="20"/>
                <w:szCs w:val="20"/>
              </w:rPr>
              <w:t>279 407 805,19</w:t>
            </w:r>
            <w:r w:rsidR="003266EF" w:rsidRPr="00AD6C85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184 391 544,08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66,0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104,6</w:t>
            </w:r>
          </w:p>
        </w:tc>
      </w:tr>
      <w:tr w:rsidR="00E82234" w:rsidRPr="00AD6C85" w:rsidTr="000E6994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6EF" w:rsidRPr="00AD6C85" w:rsidRDefault="003266EF" w:rsidP="003266EF">
            <w:pPr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3266EF" w:rsidP="003266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335 265 248,23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549 529 358,43</w:t>
            </w:r>
            <w:r w:rsidR="003266EF" w:rsidRPr="00AD6C8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FB4DAC" w:rsidP="003266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379 782 859,09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F" w:rsidRPr="00AD6C85" w:rsidRDefault="00E82234" w:rsidP="003266EF">
            <w:pPr>
              <w:jc w:val="center"/>
              <w:rPr>
                <w:b/>
                <w:bCs/>
                <w:sz w:val="20"/>
                <w:szCs w:val="20"/>
              </w:rPr>
            </w:pPr>
            <w:r w:rsidRPr="00AD6C85">
              <w:rPr>
                <w:b/>
                <w:bCs/>
                <w:sz w:val="20"/>
                <w:szCs w:val="20"/>
              </w:rPr>
              <w:t>113,3</w:t>
            </w:r>
          </w:p>
        </w:tc>
      </w:tr>
    </w:tbl>
    <w:p w:rsidR="00366E04" w:rsidRPr="00AD6C85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AD6C85">
        <w:rPr>
          <w:rFonts w:eastAsia="Calibri"/>
          <w:sz w:val="20"/>
          <w:szCs w:val="20"/>
          <w:lang w:eastAsia="en-US"/>
        </w:rPr>
        <w:t xml:space="preserve">     </w:t>
      </w:r>
      <w:r w:rsidRPr="00AD6C85">
        <w:rPr>
          <w:sz w:val="20"/>
          <w:szCs w:val="20"/>
        </w:rPr>
        <w:t xml:space="preserve">За </w:t>
      </w:r>
      <w:r w:rsidR="003D7A6A" w:rsidRPr="00AD6C85">
        <w:rPr>
          <w:sz w:val="20"/>
          <w:szCs w:val="20"/>
        </w:rPr>
        <w:t>9 месяцев</w:t>
      </w:r>
      <w:r w:rsidR="00C354C3" w:rsidRPr="00AD6C85">
        <w:rPr>
          <w:sz w:val="20"/>
          <w:szCs w:val="20"/>
        </w:rPr>
        <w:t xml:space="preserve"> </w:t>
      </w:r>
      <w:r w:rsidR="00867F90" w:rsidRPr="00AD6C85">
        <w:rPr>
          <w:sz w:val="20"/>
          <w:szCs w:val="20"/>
        </w:rPr>
        <w:t>20</w:t>
      </w:r>
      <w:r w:rsidR="005B7021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 расходы главных распорядителей </w:t>
      </w:r>
      <w:r w:rsidR="008B18A7" w:rsidRPr="00AD6C85">
        <w:rPr>
          <w:sz w:val="20"/>
          <w:szCs w:val="20"/>
        </w:rPr>
        <w:t>увеличились</w:t>
      </w:r>
      <w:r w:rsidRPr="00AD6C85">
        <w:rPr>
          <w:sz w:val="20"/>
          <w:szCs w:val="20"/>
        </w:rPr>
        <w:t xml:space="preserve"> на </w:t>
      </w:r>
      <w:r w:rsidR="00F00184" w:rsidRPr="00AD6C85">
        <w:rPr>
          <w:sz w:val="20"/>
          <w:szCs w:val="20"/>
        </w:rPr>
        <w:t>44 517 610,86</w:t>
      </w:r>
      <w:r w:rsidRPr="00AD6C85">
        <w:rPr>
          <w:sz w:val="20"/>
          <w:szCs w:val="20"/>
        </w:rPr>
        <w:t xml:space="preserve"> рублей </w:t>
      </w:r>
      <w:r w:rsidR="0042593C" w:rsidRPr="00AD6C85">
        <w:rPr>
          <w:sz w:val="20"/>
          <w:szCs w:val="20"/>
        </w:rPr>
        <w:t xml:space="preserve">к </w:t>
      </w:r>
      <w:r w:rsidR="001169E3" w:rsidRPr="00AD6C85">
        <w:rPr>
          <w:sz w:val="20"/>
          <w:szCs w:val="20"/>
        </w:rPr>
        <w:t>аналогичному периоду</w:t>
      </w:r>
      <w:r w:rsidRPr="00AD6C85">
        <w:rPr>
          <w:sz w:val="20"/>
          <w:szCs w:val="20"/>
        </w:rPr>
        <w:t xml:space="preserve"> прошлого года. </w:t>
      </w:r>
    </w:p>
    <w:p w:rsidR="00B76B85" w:rsidRPr="00AD6C85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AD6C85">
        <w:rPr>
          <w:rFonts w:eastAsia="Calibri"/>
          <w:sz w:val="20"/>
          <w:szCs w:val="20"/>
          <w:lang w:eastAsia="en-US"/>
        </w:rPr>
        <w:t xml:space="preserve"> </w:t>
      </w:r>
      <w:r w:rsidR="00B76B85" w:rsidRPr="00AD6C85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Pr="00AD6C85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AD6C85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723D96" w:rsidRPr="00AD6C85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AD6C85">
        <w:rPr>
          <w:rFonts w:eastAsia="Calibri"/>
          <w:sz w:val="20"/>
          <w:szCs w:val="20"/>
          <w:lang w:eastAsia="en-US"/>
        </w:rPr>
        <w:t xml:space="preserve"> за </w:t>
      </w:r>
      <w:r w:rsidR="003D7A6A" w:rsidRPr="00AD6C85">
        <w:rPr>
          <w:rFonts w:eastAsia="Calibri"/>
          <w:sz w:val="20"/>
          <w:szCs w:val="20"/>
          <w:lang w:eastAsia="en-US"/>
        </w:rPr>
        <w:t xml:space="preserve">9 месяцев </w:t>
      </w:r>
      <w:r w:rsidR="0033527D" w:rsidRPr="00AD6C85">
        <w:rPr>
          <w:rFonts w:eastAsia="Calibri"/>
          <w:sz w:val="20"/>
          <w:szCs w:val="20"/>
          <w:lang w:eastAsia="en-US"/>
        </w:rPr>
        <w:t xml:space="preserve"> 20</w:t>
      </w:r>
      <w:r w:rsidR="005B7021" w:rsidRPr="00AD6C85">
        <w:rPr>
          <w:rFonts w:eastAsia="Calibri"/>
          <w:sz w:val="20"/>
          <w:szCs w:val="20"/>
          <w:lang w:eastAsia="en-US"/>
        </w:rPr>
        <w:t>20</w:t>
      </w:r>
      <w:r w:rsidR="009702A3" w:rsidRPr="00AD6C85">
        <w:rPr>
          <w:rFonts w:eastAsia="Calibri"/>
          <w:sz w:val="20"/>
          <w:szCs w:val="20"/>
          <w:lang w:eastAsia="en-US"/>
        </w:rPr>
        <w:t xml:space="preserve"> года</w:t>
      </w:r>
      <w:r w:rsidRPr="00AD6C85">
        <w:rPr>
          <w:rFonts w:eastAsia="Calibri"/>
          <w:sz w:val="20"/>
          <w:szCs w:val="20"/>
          <w:lang w:eastAsia="en-US"/>
        </w:rPr>
        <w:t xml:space="preserve"> составило</w:t>
      </w:r>
      <w:r w:rsidR="00840B52" w:rsidRPr="00AD6C85">
        <w:rPr>
          <w:rFonts w:eastAsia="Calibri"/>
          <w:sz w:val="20"/>
          <w:szCs w:val="20"/>
          <w:lang w:eastAsia="en-US"/>
        </w:rPr>
        <w:t xml:space="preserve"> </w:t>
      </w:r>
      <w:r w:rsidR="00F75C01" w:rsidRPr="00AD6C85">
        <w:rPr>
          <w:rFonts w:eastAsia="Calibri"/>
          <w:sz w:val="20"/>
          <w:szCs w:val="20"/>
          <w:lang w:eastAsia="en-US"/>
        </w:rPr>
        <w:t xml:space="preserve"> </w:t>
      </w:r>
      <w:r w:rsidR="00B57556" w:rsidRPr="00AD6C85">
        <w:rPr>
          <w:sz w:val="20"/>
          <w:szCs w:val="20"/>
        </w:rPr>
        <w:t>183 075 769,45</w:t>
      </w:r>
      <w:r w:rsidR="00976C5A" w:rsidRPr="00AD6C85">
        <w:rPr>
          <w:sz w:val="20"/>
          <w:szCs w:val="20"/>
        </w:rPr>
        <w:t xml:space="preserve"> </w:t>
      </w:r>
      <w:r w:rsidRPr="00AD6C85">
        <w:rPr>
          <w:rFonts w:eastAsia="Calibri"/>
          <w:sz w:val="20"/>
          <w:szCs w:val="20"/>
          <w:lang w:eastAsia="en-US"/>
        </w:rPr>
        <w:t>рубл</w:t>
      </w:r>
      <w:r w:rsidR="00F00184" w:rsidRPr="00AD6C85">
        <w:rPr>
          <w:rFonts w:eastAsia="Calibri"/>
          <w:sz w:val="20"/>
          <w:szCs w:val="20"/>
          <w:lang w:eastAsia="en-US"/>
        </w:rPr>
        <w:t>ей</w:t>
      </w:r>
      <w:r w:rsidRPr="00AD6C85">
        <w:rPr>
          <w:rFonts w:eastAsia="Calibri"/>
          <w:sz w:val="20"/>
          <w:szCs w:val="20"/>
          <w:lang w:eastAsia="en-US"/>
        </w:rPr>
        <w:t xml:space="preserve">, или </w:t>
      </w:r>
      <w:r w:rsidR="00B57556" w:rsidRPr="00AD6C85">
        <w:rPr>
          <w:rFonts w:eastAsia="Calibri"/>
          <w:sz w:val="20"/>
          <w:szCs w:val="20"/>
          <w:lang w:eastAsia="en-US"/>
        </w:rPr>
        <w:t>71,9</w:t>
      </w:r>
      <w:r w:rsidR="00FA6B87" w:rsidRPr="00AD6C85">
        <w:rPr>
          <w:rFonts w:eastAsia="Calibri"/>
          <w:sz w:val="20"/>
          <w:szCs w:val="20"/>
          <w:lang w:eastAsia="en-US"/>
        </w:rPr>
        <w:t xml:space="preserve"> процентов</w:t>
      </w:r>
      <w:r w:rsidRPr="00AD6C85">
        <w:rPr>
          <w:rFonts w:eastAsia="Calibri"/>
          <w:sz w:val="20"/>
          <w:szCs w:val="20"/>
          <w:lang w:eastAsia="en-US"/>
        </w:rPr>
        <w:t>.</w:t>
      </w:r>
      <w:r w:rsidR="00E23239" w:rsidRPr="00AD6C85">
        <w:rPr>
          <w:rFonts w:eastAsia="Calibri"/>
          <w:sz w:val="20"/>
          <w:szCs w:val="20"/>
          <w:lang w:eastAsia="en-US"/>
        </w:rPr>
        <w:t xml:space="preserve"> </w:t>
      </w:r>
      <w:r w:rsidR="00E23239" w:rsidRPr="00AD6C85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840B52" w:rsidRPr="00AD6C85">
        <w:rPr>
          <w:rFonts w:eastAsia="Calibri"/>
          <w:spacing w:val="6"/>
          <w:sz w:val="20"/>
          <w:szCs w:val="20"/>
          <w:lang w:eastAsia="en-US"/>
        </w:rPr>
        <w:t>2019</w:t>
      </w:r>
      <w:r w:rsidR="00E23239"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B57556" w:rsidRPr="00AD6C85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472AF0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23239" w:rsidRPr="00AD6C85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B57556" w:rsidRPr="00AD6C85">
        <w:rPr>
          <w:rFonts w:eastAsia="Calibri"/>
          <w:spacing w:val="6"/>
          <w:sz w:val="20"/>
          <w:szCs w:val="20"/>
          <w:lang w:eastAsia="en-US"/>
        </w:rPr>
        <w:t>37 699 141,14</w:t>
      </w:r>
      <w:r w:rsidR="00E23239" w:rsidRPr="00AD6C85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B57556" w:rsidRPr="00AD6C85" w:rsidRDefault="00B57556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8C7444" w:rsidRPr="00AD6C85" w:rsidRDefault="00332473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               </w:t>
      </w:r>
      <w:r w:rsidR="00B06F54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AD6C85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AD6C85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AD6C85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AD6C85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AD6C85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AD6C85">
        <w:rPr>
          <w:sz w:val="20"/>
          <w:szCs w:val="20"/>
        </w:rPr>
        <w:t xml:space="preserve"> </w:t>
      </w:r>
      <w:r w:rsidR="00B57556" w:rsidRPr="00AD6C85">
        <w:rPr>
          <w:sz w:val="20"/>
          <w:szCs w:val="20"/>
        </w:rPr>
        <w:t>184 391 544,08</w:t>
      </w:r>
      <w:r w:rsidR="009F0B86" w:rsidRPr="00AD6C85">
        <w:rPr>
          <w:sz w:val="20"/>
          <w:szCs w:val="20"/>
        </w:rPr>
        <w:t xml:space="preserve"> </w:t>
      </w:r>
      <w:r w:rsidRPr="00AD6C85">
        <w:rPr>
          <w:iCs/>
          <w:sz w:val="20"/>
          <w:szCs w:val="20"/>
        </w:rPr>
        <w:t xml:space="preserve">рублей, что составило </w:t>
      </w:r>
      <w:r w:rsidR="00B57556" w:rsidRPr="00AD6C85">
        <w:rPr>
          <w:iCs/>
          <w:sz w:val="20"/>
          <w:szCs w:val="20"/>
        </w:rPr>
        <w:t>66,0</w:t>
      </w:r>
      <w:r w:rsidRPr="00AD6C85">
        <w:rPr>
          <w:iCs/>
          <w:sz w:val="20"/>
          <w:szCs w:val="20"/>
        </w:rPr>
        <w:t xml:space="preserve"> процента к ут</w:t>
      </w:r>
      <w:r w:rsidR="0026628C" w:rsidRPr="00AD6C85">
        <w:rPr>
          <w:iCs/>
          <w:sz w:val="20"/>
          <w:szCs w:val="20"/>
        </w:rPr>
        <w:t>очненной бюджетной росписи</w:t>
      </w:r>
      <w:r w:rsidR="00840B52" w:rsidRPr="00AD6C85">
        <w:rPr>
          <w:iCs/>
          <w:sz w:val="20"/>
          <w:szCs w:val="20"/>
        </w:rPr>
        <w:t xml:space="preserve">  и на </w:t>
      </w:r>
      <w:r w:rsidR="009F0B86" w:rsidRPr="00AD6C85">
        <w:rPr>
          <w:iCs/>
          <w:sz w:val="20"/>
          <w:szCs w:val="20"/>
        </w:rPr>
        <w:t xml:space="preserve"> </w:t>
      </w:r>
      <w:r w:rsidR="000832FA" w:rsidRPr="00AD6C85">
        <w:rPr>
          <w:iCs/>
          <w:sz w:val="20"/>
          <w:szCs w:val="20"/>
        </w:rPr>
        <w:t>8</w:t>
      </w:r>
      <w:r w:rsidR="00B57556" w:rsidRPr="00AD6C85">
        <w:rPr>
          <w:iCs/>
          <w:sz w:val="20"/>
          <w:szCs w:val="20"/>
        </w:rPr>
        <w:t> 066 361,78</w:t>
      </w:r>
      <w:r w:rsidR="0026628C" w:rsidRPr="00AD6C85">
        <w:rPr>
          <w:iCs/>
          <w:sz w:val="20"/>
          <w:szCs w:val="20"/>
        </w:rPr>
        <w:t xml:space="preserve"> рублей  больше </w:t>
      </w:r>
      <w:r w:rsidR="001169E3" w:rsidRPr="00AD6C85">
        <w:rPr>
          <w:iCs/>
          <w:sz w:val="20"/>
          <w:szCs w:val="20"/>
        </w:rPr>
        <w:t>аналогичного периода</w:t>
      </w:r>
      <w:r w:rsidRPr="00AD6C85">
        <w:rPr>
          <w:iCs/>
          <w:sz w:val="20"/>
          <w:szCs w:val="20"/>
        </w:rPr>
        <w:t xml:space="preserve"> прошлого года</w:t>
      </w:r>
      <w:r w:rsidR="000832FA" w:rsidRPr="00AD6C85">
        <w:rPr>
          <w:iCs/>
          <w:sz w:val="20"/>
          <w:szCs w:val="20"/>
        </w:rPr>
        <w:t>.</w:t>
      </w:r>
    </w:p>
    <w:p w:rsidR="008C7444" w:rsidRPr="00AD6C85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AD6C85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 w:rsidRPr="00AD6C85">
        <w:rPr>
          <w:iCs/>
          <w:sz w:val="20"/>
          <w:szCs w:val="20"/>
        </w:rPr>
        <w:t>24</w:t>
      </w:r>
      <w:r w:rsidRPr="00AD6C85">
        <w:rPr>
          <w:iCs/>
          <w:sz w:val="20"/>
          <w:szCs w:val="20"/>
        </w:rPr>
        <w:t xml:space="preserve"> муниципальных учрежде</w:t>
      </w:r>
      <w:r w:rsidR="007202C5" w:rsidRPr="00AD6C85">
        <w:rPr>
          <w:iCs/>
          <w:sz w:val="20"/>
          <w:szCs w:val="20"/>
        </w:rPr>
        <w:t>ний - 12</w:t>
      </w:r>
      <w:r w:rsidRPr="00AD6C85">
        <w:rPr>
          <w:iCs/>
          <w:sz w:val="20"/>
          <w:szCs w:val="20"/>
        </w:rPr>
        <w:t xml:space="preserve"> общеобразовательных школ, 6</w:t>
      </w:r>
      <w:r w:rsidR="00EB7C89" w:rsidRPr="00AD6C85">
        <w:rPr>
          <w:iCs/>
          <w:sz w:val="20"/>
          <w:szCs w:val="20"/>
        </w:rPr>
        <w:t xml:space="preserve"> детских дошкольных учреждений</w:t>
      </w:r>
      <w:r w:rsidRPr="00AD6C85">
        <w:rPr>
          <w:iCs/>
          <w:sz w:val="20"/>
          <w:szCs w:val="20"/>
        </w:rPr>
        <w:t xml:space="preserve">, </w:t>
      </w:r>
      <w:r w:rsidR="00F70A9B" w:rsidRPr="00AD6C85">
        <w:rPr>
          <w:iCs/>
          <w:sz w:val="20"/>
          <w:szCs w:val="20"/>
        </w:rPr>
        <w:t>5</w:t>
      </w:r>
      <w:r w:rsidR="0067301D" w:rsidRPr="00AD6C85">
        <w:rPr>
          <w:iCs/>
          <w:sz w:val="20"/>
          <w:szCs w:val="20"/>
        </w:rPr>
        <w:t xml:space="preserve"> </w:t>
      </w:r>
      <w:r w:rsidR="003F2C82" w:rsidRPr="00AD6C85">
        <w:rPr>
          <w:iCs/>
          <w:sz w:val="20"/>
          <w:szCs w:val="20"/>
        </w:rPr>
        <w:t>внешкольных  учреждений</w:t>
      </w:r>
      <w:r w:rsidRPr="00AD6C85">
        <w:rPr>
          <w:iCs/>
          <w:sz w:val="20"/>
          <w:szCs w:val="20"/>
        </w:rPr>
        <w:t xml:space="preserve">,  </w:t>
      </w:r>
      <w:r w:rsidR="003F2C82" w:rsidRPr="00AD6C85">
        <w:rPr>
          <w:iCs/>
          <w:sz w:val="20"/>
          <w:szCs w:val="20"/>
        </w:rPr>
        <w:t>и 1 психолого-педагогического центра.</w:t>
      </w:r>
    </w:p>
    <w:p w:rsidR="009F0B86" w:rsidRPr="00AD6C85" w:rsidRDefault="009F0B86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AD6C85" w:rsidRDefault="00332473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CA7D54" w:rsidRPr="00AD6C85">
        <w:rPr>
          <w:b/>
          <w:sz w:val="20"/>
          <w:szCs w:val="20"/>
        </w:rPr>
        <w:t xml:space="preserve">Финансовое управление администрации </w:t>
      </w:r>
      <w:r w:rsidR="00464F87" w:rsidRPr="00AD6C85">
        <w:rPr>
          <w:b/>
          <w:sz w:val="20"/>
          <w:szCs w:val="20"/>
        </w:rPr>
        <w:t>Трубчевского  муниципального района (глава 002</w:t>
      </w:r>
      <w:r w:rsidR="00CA7D54" w:rsidRPr="00AD6C85">
        <w:rPr>
          <w:b/>
          <w:sz w:val="20"/>
          <w:szCs w:val="20"/>
        </w:rPr>
        <w:t>)</w:t>
      </w:r>
    </w:p>
    <w:p w:rsidR="00CA7D54" w:rsidRPr="00AD6C85" w:rsidRDefault="00CA7D54" w:rsidP="00E23239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Финансовое управление администрации </w:t>
      </w:r>
      <w:r w:rsidR="00464F87" w:rsidRPr="00AD6C85">
        <w:rPr>
          <w:sz w:val="20"/>
          <w:szCs w:val="20"/>
        </w:rPr>
        <w:t>Трубчевского муниципального</w:t>
      </w:r>
      <w:r w:rsidR="00985207" w:rsidRPr="00AD6C85">
        <w:rPr>
          <w:sz w:val="20"/>
          <w:szCs w:val="20"/>
        </w:rPr>
        <w:t xml:space="preserve"> района </w:t>
      </w:r>
      <w:r w:rsidRPr="00AD6C85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AD6C85">
        <w:rPr>
          <w:sz w:val="20"/>
          <w:szCs w:val="20"/>
        </w:rPr>
        <w:t>Трубчевского муниципального</w:t>
      </w:r>
      <w:r w:rsidRPr="00AD6C85">
        <w:rPr>
          <w:sz w:val="20"/>
          <w:szCs w:val="20"/>
        </w:rPr>
        <w:t xml:space="preserve"> района.</w:t>
      </w:r>
    </w:p>
    <w:p w:rsidR="00CA7D54" w:rsidRPr="00AD6C85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AD6C85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E152AA" w:rsidRPr="00AD6C85">
        <w:rPr>
          <w:sz w:val="20"/>
          <w:szCs w:val="20"/>
        </w:rPr>
        <w:t>9 225 931,13</w:t>
      </w:r>
      <w:r w:rsidR="00CD7CAD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рублей,</w:t>
      </w:r>
      <w:r w:rsidR="00C41C67" w:rsidRPr="00AD6C85">
        <w:rPr>
          <w:sz w:val="20"/>
          <w:szCs w:val="20"/>
        </w:rPr>
        <w:t xml:space="preserve"> </w:t>
      </w:r>
      <w:r w:rsidR="007D2B86" w:rsidRPr="00AD6C85">
        <w:rPr>
          <w:sz w:val="20"/>
          <w:szCs w:val="20"/>
        </w:rPr>
        <w:t xml:space="preserve">что составило </w:t>
      </w:r>
      <w:r w:rsidR="00E152AA" w:rsidRPr="00AD6C85">
        <w:rPr>
          <w:sz w:val="20"/>
          <w:szCs w:val="20"/>
        </w:rPr>
        <w:t>83,3</w:t>
      </w:r>
      <w:r w:rsidRPr="00AD6C85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AD6C85">
        <w:rPr>
          <w:sz w:val="20"/>
          <w:szCs w:val="20"/>
        </w:rPr>
        <w:t xml:space="preserve">деятельности финансовых органов </w:t>
      </w:r>
      <w:r w:rsidR="004515AF">
        <w:rPr>
          <w:sz w:val="20"/>
          <w:szCs w:val="20"/>
        </w:rPr>
        <w:t xml:space="preserve">4 543280,49 </w:t>
      </w:r>
      <w:r w:rsidRPr="00AD6C85">
        <w:rPr>
          <w:sz w:val="20"/>
          <w:szCs w:val="20"/>
        </w:rPr>
        <w:t xml:space="preserve"> рубл</w:t>
      </w:r>
      <w:r w:rsidR="000832FA" w:rsidRPr="00AD6C85">
        <w:rPr>
          <w:sz w:val="20"/>
          <w:szCs w:val="20"/>
        </w:rPr>
        <w:t>я</w:t>
      </w:r>
      <w:r w:rsidRPr="00AD6C85">
        <w:rPr>
          <w:sz w:val="20"/>
          <w:szCs w:val="20"/>
        </w:rPr>
        <w:t xml:space="preserve">, </w:t>
      </w:r>
      <w:r w:rsidR="00F23FBF" w:rsidRPr="00AD6C85">
        <w:rPr>
          <w:sz w:val="20"/>
          <w:szCs w:val="20"/>
        </w:rPr>
        <w:t>уплата процентов по кредиту, полученному в ПАО «С</w:t>
      </w:r>
      <w:r w:rsidR="00636202" w:rsidRPr="00AD6C85">
        <w:rPr>
          <w:sz w:val="20"/>
          <w:szCs w:val="20"/>
        </w:rPr>
        <w:t>бербанк России</w:t>
      </w:r>
      <w:r w:rsidR="00C41C67" w:rsidRPr="00AD6C85">
        <w:rPr>
          <w:sz w:val="20"/>
          <w:szCs w:val="20"/>
        </w:rPr>
        <w:t xml:space="preserve">» </w:t>
      </w:r>
      <w:r w:rsidR="00964330" w:rsidRPr="00AD6C85">
        <w:rPr>
          <w:sz w:val="20"/>
          <w:szCs w:val="20"/>
        </w:rPr>
        <w:t>286 197,64</w:t>
      </w:r>
      <w:r w:rsidR="00CB62E3" w:rsidRPr="00AD6C85">
        <w:rPr>
          <w:sz w:val="20"/>
          <w:szCs w:val="20"/>
        </w:rPr>
        <w:t xml:space="preserve"> </w:t>
      </w:r>
      <w:r w:rsidR="00F23FBF" w:rsidRPr="00AD6C85">
        <w:rPr>
          <w:sz w:val="20"/>
          <w:szCs w:val="20"/>
        </w:rPr>
        <w:t xml:space="preserve">рублей, и </w:t>
      </w:r>
      <w:r w:rsidR="00A2096A">
        <w:rPr>
          <w:sz w:val="20"/>
          <w:szCs w:val="20"/>
        </w:rPr>
        <w:t>межбюджетные трансферты общего характера бюджетам бюджетной системы РФ</w:t>
      </w:r>
      <w:r w:rsidRPr="00AD6C85">
        <w:rPr>
          <w:sz w:val="20"/>
          <w:szCs w:val="20"/>
        </w:rPr>
        <w:t xml:space="preserve"> </w:t>
      </w:r>
      <w:r w:rsidR="004515AF">
        <w:rPr>
          <w:sz w:val="20"/>
          <w:szCs w:val="20"/>
        </w:rPr>
        <w:t xml:space="preserve"> 4 396 453,00</w:t>
      </w:r>
      <w:r w:rsidR="00A82FF6" w:rsidRPr="00AD6C85">
        <w:rPr>
          <w:sz w:val="20"/>
          <w:szCs w:val="20"/>
        </w:rPr>
        <w:t xml:space="preserve"> рублей</w:t>
      </w:r>
      <w:r w:rsidRPr="00AD6C85">
        <w:rPr>
          <w:sz w:val="20"/>
          <w:szCs w:val="20"/>
        </w:rPr>
        <w:t>.</w:t>
      </w:r>
      <w:proofErr w:type="gramEnd"/>
    </w:p>
    <w:p w:rsidR="006802D3" w:rsidRPr="00AD6C85" w:rsidRDefault="006802D3" w:rsidP="00E23239">
      <w:pPr>
        <w:ind w:firstLine="709"/>
        <w:jc w:val="both"/>
        <w:rPr>
          <w:sz w:val="20"/>
          <w:szCs w:val="20"/>
        </w:rPr>
      </w:pPr>
    </w:p>
    <w:p w:rsidR="006802D3" w:rsidRPr="00AD6C85" w:rsidRDefault="006802D3" w:rsidP="00E23239">
      <w:pPr>
        <w:ind w:firstLine="709"/>
        <w:jc w:val="both"/>
        <w:rPr>
          <w:sz w:val="20"/>
          <w:szCs w:val="20"/>
        </w:rPr>
      </w:pPr>
    </w:p>
    <w:p w:rsidR="007C67E3" w:rsidRPr="00AD6C85" w:rsidRDefault="007C67E3" w:rsidP="00E23239">
      <w:pPr>
        <w:ind w:firstLine="709"/>
        <w:jc w:val="both"/>
        <w:rPr>
          <w:sz w:val="20"/>
          <w:szCs w:val="20"/>
        </w:rPr>
      </w:pPr>
    </w:p>
    <w:p w:rsidR="00A92984" w:rsidRPr="00AD6C85" w:rsidRDefault="00C42FAA" w:rsidP="00C42FAA">
      <w:pPr>
        <w:ind w:firstLine="720"/>
        <w:jc w:val="both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lastRenderedPageBreak/>
        <w:t xml:space="preserve">                 </w:t>
      </w:r>
      <w:r w:rsidR="00D55E99" w:rsidRPr="00AD6C85">
        <w:rPr>
          <w:b/>
          <w:sz w:val="20"/>
          <w:szCs w:val="20"/>
        </w:rPr>
        <w:t xml:space="preserve">     </w:t>
      </w:r>
      <w:r w:rsidR="00332473">
        <w:rPr>
          <w:b/>
          <w:sz w:val="20"/>
          <w:szCs w:val="20"/>
        </w:rPr>
        <w:t xml:space="preserve">         </w:t>
      </w:r>
      <w:r w:rsidR="00D55E99" w:rsidRPr="00AD6C85">
        <w:rPr>
          <w:b/>
          <w:sz w:val="20"/>
          <w:szCs w:val="20"/>
        </w:rPr>
        <w:t xml:space="preserve">  </w:t>
      </w:r>
      <w:r w:rsidRPr="00AD6C85">
        <w:rPr>
          <w:b/>
          <w:sz w:val="20"/>
          <w:szCs w:val="20"/>
        </w:rPr>
        <w:t xml:space="preserve">  </w:t>
      </w:r>
      <w:r w:rsidR="00332473">
        <w:rPr>
          <w:b/>
          <w:sz w:val="20"/>
          <w:szCs w:val="20"/>
        </w:rPr>
        <w:t xml:space="preserve">   </w:t>
      </w:r>
      <w:r w:rsidR="00A92984" w:rsidRPr="00AD6C85">
        <w:rPr>
          <w:b/>
          <w:sz w:val="20"/>
          <w:szCs w:val="20"/>
        </w:rPr>
        <w:t>Трубчевский районный Совет народных депутатов (глава 930)</w:t>
      </w:r>
      <w:r w:rsidRPr="00AD6C85">
        <w:rPr>
          <w:b/>
          <w:sz w:val="20"/>
          <w:szCs w:val="20"/>
        </w:rPr>
        <w:t xml:space="preserve"> </w:t>
      </w:r>
    </w:p>
    <w:p w:rsidR="00C42FAA" w:rsidRPr="00AD6C85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AD6C85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972E7B" w:rsidRPr="00AD6C85">
        <w:rPr>
          <w:sz w:val="20"/>
          <w:szCs w:val="20"/>
        </w:rPr>
        <w:t xml:space="preserve">                            </w:t>
      </w:r>
      <w:r w:rsidR="002A4642" w:rsidRPr="00AD6C85">
        <w:rPr>
          <w:bCs/>
          <w:sz w:val="20"/>
          <w:szCs w:val="20"/>
        </w:rPr>
        <w:t>1 820 896,82</w:t>
      </w:r>
      <w:r w:rsidR="00972E7B" w:rsidRPr="00AD6C85">
        <w:rPr>
          <w:bCs/>
          <w:sz w:val="20"/>
          <w:szCs w:val="20"/>
        </w:rPr>
        <w:t xml:space="preserve"> </w:t>
      </w:r>
      <w:r w:rsidR="00D55E99" w:rsidRPr="00AD6C85">
        <w:rPr>
          <w:sz w:val="20"/>
          <w:szCs w:val="20"/>
        </w:rPr>
        <w:t xml:space="preserve">рублей, что составило </w:t>
      </w:r>
      <w:r w:rsidR="002A4642" w:rsidRPr="00AD6C85">
        <w:rPr>
          <w:sz w:val="20"/>
          <w:szCs w:val="20"/>
        </w:rPr>
        <w:t>63,4</w:t>
      </w:r>
      <w:r w:rsidR="00972E7B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процентов от уточненных плановых назначений.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A202F5" w:rsidRPr="00AD6C85">
        <w:rPr>
          <w:rFonts w:eastAsia="Calibri"/>
          <w:spacing w:val="6"/>
          <w:sz w:val="20"/>
          <w:szCs w:val="20"/>
          <w:lang w:eastAsia="en-US"/>
        </w:rPr>
        <w:t>2019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 w:rsidRPr="00AD6C85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202F5" w:rsidRPr="00AD6C85">
        <w:rPr>
          <w:rFonts w:eastAsia="Calibri"/>
          <w:spacing w:val="6"/>
          <w:sz w:val="20"/>
          <w:szCs w:val="20"/>
          <w:lang w:eastAsia="en-US"/>
        </w:rPr>
        <w:t>у</w:t>
      </w:r>
      <w:r w:rsidR="002A4642" w:rsidRPr="00AD6C85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2A4642" w:rsidRPr="00AD6C85">
        <w:rPr>
          <w:rFonts w:eastAsia="Calibri"/>
          <w:spacing w:val="6"/>
          <w:sz w:val="20"/>
          <w:szCs w:val="20"/>
          <w:lang w:eastAsia="en-US"/>
        </w:rPr>
        <w:t>136 106,89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972E7B" w:rsidRPr="00AD6C85">
        <w:rPr>
          <w:rFonts w:eastAsia="Calibri"/>
          <w:spacing w:val="6"/>
          <w:sz w:val="20"/>
          <w:szCs w:val="20"/>
          <w:lang w:eastAsia="en-US"/>
        </w:rPr>
        <w:t>.</w:t>
      </w:r>
    </w:p>
    <w:p w:rsidR="00297A5B" w:rsidRPr="00AD6C85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AD6C85" w:rsidRDefault="00332473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2F0325" w:rsidRPr="00AD6C85">
        <w:rPr>
          <w:b/>
          <w:sz w:val="20"/>
          <w:szCs w:val="20"/>
        </w:rPr>
        <w:t>Контрольно-счетная палата Трубчевского</w:t>
      </w:r>
      <w:r w:rsidR="00A92984" w:rsidRPr="00AD6C85">
        <w:rPr>
          <w:b/>
          <w:sz w:val="20"/>
          <w:szCs w:val="20"/>
        </w:rPr>
        <w:t xml:space="preserve"> муниципального района (глава </w:t>
      </w:r>
      <w:r w:rsidR="002F0325" w:rsidRPr="00AD6C85">
        <w:rPr>
          <w:b/>
          <w:sz w:val="20"/>
          <w:szCs w:val="20"/>
        </w:rPr>
        <w:t>940</w:t>
      </w:r>
      <w:r w:rsidR="00A92984" w:rsidRPr="00AD6C85">
        <w:rPr>
          <w:b/>
          <w:sz w:val="20"/>
          <w:szCs w:val="20"/>
        </w:rPr>
        <w:t>)</w:t>
      </w:r>
    </w:p>
    <w:p w:rsidR="002F0325" w:rsidRPr="00AD6C85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B60BE7" w:rsidRPr="00AD6C85">
        <w:rPr>
          <w:bCs/>
          <w:sz w:val="20"/>
          <w:szCs w:val="20"/>
        </w:rPr>
        <w:t>1 268 717,61</w:t>
      </w:r>
      <w:r w:rsidR="004F5B28" w:rsidRPr="00AD6C85">
        <w:rPr>
          <w:bCs/>
          <w:sz w:val="20"/>
          <w:szCs w:val="20"/>
        </w:rPr>
        <w:t xml:space="preserve"> </w:t>
      </w:r>
      <w:r w:rsidR="00F815FC" w:rsidRPr="00AD6C85">
        <w:rPr>
          <w:sz w:val="20"/>
          <w:szCs w:val="20"/>
        </w:rPr>
        <w:t xml:space="preserve">рублей, </w:t>
      </w:r>
      <w:r w:rsidR="00D55E99" w:rsidRPr="00AD6C85">
        <w:rPr>
          <w:sz w:val="20"/>
          <w:szCs w:val="20"/>
        </w:rPr>
        <w:t xml:space="preserve">что составило </w:t>
      </w:r>
      <w:r w:rsidR="00B60BE7" w:rsidRPr="00AD6C85">
        <w:rPr>
          <w:sz w:val="20"/>
          <w:szCs w:val="20"/>
        </w:rPr>
        <w:t>86,3</w:t>
      </w:r>
      <w:r w:rsidRPr="00AD6C85">
        <w:rPr>
          <w:sz w:val="20"/>
          <w:szCs w:val="20"/>
        </w:rPr>
        <w:t xml:space="preserve"> процентов от уточненных плановых назначений. </w:t>
      </w:r>
      <w:r w:rsidR="002F0325" w:rsidRPr="00AD6C85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A202F5" w:rsidRPr="00AD6C85">
        <w:rPr>
          <w:rFonts w:eastAsia="Calibri"/>
          <w:spacing w:val="6"/>
          <w:sz w:val="20"/>
          <w:szCs w:val="20"/>
          <w:lang w:eastAsia="en-US"/>
        </w:rPr>
        <w:t>2019</w:t>
      </w:r>
      <w:r w:rsidR="002F0325"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A202F5" w:rsidRPr="00AD6C85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="005115BB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AD6C85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B60BE7" w:rsidRPr="00AD6C85">
        <w:rPr>
          <w:rFonts w:eastAsia="Calibri"/>
          <w:spacing w:val="6"/>
          <w:sz w:val="20"/>
          <w:szCs w:val="20"/>
          <w:lang w:eastAsia="en-US"/>
        </w:rPr>
        <w:t>383 313,89</w:t>
      </w:r>
      <w:r w:rsidR="002F0325" w:rsidRPr="00AD6C85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4F5B28" w:rsidRPr="00AD6C85">
        <w:rPr>
          <w:rFonts w:eastAsia="Calibri"/>
          <w:spacing w:val="6"/>
          <w:sz w:val="20"/>
          <w:szCs w:val="20"/>
          <w:lang w:eastAsia="en-US"/>
        </w:rPr>
        <w:t>.</w:t>
      </w:r>
    </w:p>
    <w:p w:rsidR="00813B4E" w:rsidRPr="00AD6C85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AD6C85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AD6C85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AD6C85">
        <w:rPr>
          <w:rFonts w:eastAsia="Calibri"/>
          <w:b/>
          <w:sz w:val="20"/>
          <w:szCs w:val="20"/>
          <w:lang w:eastAsia="en-US"/>
        </w:rPr>
        <w:t xml:space="preserve"> за</w:t>
      </w:r>
      <w:r w:rsidRPr="00AD6C85">
        <w:rPr>
          <w:rFonts w:eastAsia="Calibri"/>
          <w:b/>
          <w:sz w:val="20"/>
          <w:szCs w:val="20"/>
          <w:lang w:eastAsia="en-US"/>
        </w:rPr>
        <w:t xml:space="preserve"> </w:t>
      </w:r>
      <w:r w:rsidR="00985095" w:rsidRPr="00AD6C85">
        <w:rPr>
          <w:rFonts w:eastAsia="Calibri"/>
          <w:b/>
          <w:sz w:val="20"/>
          <w:szCs w:val="20"/>
          <w:lang w:eastAsia="en-US"/>
        </w:rPr>
        <w:t>9 месяцев</w:t>
      </w:r>
      <w:r w:rsidR="00992ED2" w:rsidRPr="00AD6C85">
        <w:rPr>
          <w:rFonts w:eastAsia="Calibri"/>
          <w:b/>
          <w:sz w:val="20"/>
          <w:szCs w:val="20"/>
          <w:lang w:eastAsia="en-US"/>
        </w:rPr>
        <w:t xml:space="preserve"> 2020</w:t>
      </w:r>
      <w:r w:rsidRPr="00AD6C85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559"/>
        <w:gridCol w:w="1559"/>
        <w:gridCol w:w="1418"/>
        <w:gridCol w:w="1296"/>
      </w:tblGrid>
      <w:tr w:rsidR="00DA291D" w:rsidRPr="00AD6C85" w:rsidTr="00D918D1">
        <w:trPr>
          <w:trHeight w:val="1185"/>
          <w:jc w:val="center"/>
        </w:trPr>
        <w:tc>
          <w:tcPr>
            <w:tcW w:w="2433" w:type="dxa"/>
          </w:tcPr>
          <w:p w:rsidR="000E757C" w:rsidRPr="00AD6C85" w:rsidRDefault="00B12D67" w:rsidP="0067675F">
            <w:pPr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AD6C85">
              <w:rPr>
                <w:b/>
                <w:sz w:val="20"/>
                <w:szCs w:val="20"/>
              </w:rPr>
              <w:t xml:space="preserve">нальной </w:t>
            </w:r>
            <w:r w:rsidR="002222BE" w:rsidRPr="00AD6C85">
              <w:rPr>
                <w:b/>
                <w:sz w:val="20"/>
                <w:szCs w:val="20"/>
              </w:rPr>
              <w:t>классификации</w:t>
            </w:r>
            <w:r w:rsidR="000E757C" w:rsidRPr="00AD6C85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D6C85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Кассовое</w:t>
            </w:r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исполнение за </w:t>
            </w:r>
            <w:r w:rsidR="00EE01C8" w:rsidRPr="00AD6C85">
              <w:rPr>
                <w:b/>
                <w:sz w:val="20"/>
                <w:szCs w:val="20"/>
              </w:rPr>
              <w:t>9 месяцев</w:t>
            </w:r>
          </w:p>
          <w:p w:rsidR="000E757C" w:rsidRPr="00AD6C85" w:rsidRDefault="00992ED2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2019</w:t>
            </w:r>
            <w:r w:rsidR="000E757C" w:rsidRPr="00AD6C8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Уточненная бюджетная роспись на 20</w:t>
            </w:r>
            <w:r w:rsidR="00992ED2" w:rsidRPr="00AD6C85">
              <w:rPr>
                <w:b/>
                <w:sz w:val="20"/>
                <w:szCs w:val="20"/>
              </w:rPr>
              <w:t>20</w:t>
            </w:r>
            <w:r w:rsidRPr="00AD6C85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AD6C85" w:rsidRDefault="00BA09E2" w:rsidP="00EE01C8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 xml:space="preserve">за </w:t>
            </w:r>
            <w:r w:rsidR="00EE01C8" w:rsidRPr="00AD6C85">
              <w:rPr>
                <w:b/>
                <w:sz w:val="20"/>
                <w:szCs w:val="20"/>
              </w:rPr>
              <w:t>9 месяцев</w:t>
            </w:r>
            <w:r w:rsidR="009D4546" w:rsidRPr="00AD6C85">
              <w:rPr>
                <w:b/>
                <w:sz w:val="20"/>
                <w:szCs w:val="20"/>
              </w:rPr>
              <w:t xml:space="preserve"> </w:t>
            </w:r>
            <w:r w:rsidR="000E757C" w:rsidRPr="00AD6C85">
              <w:rPr>
                <w:b/>
                <w:sz w:val="20"/>
                <w:szCs w:val="20"/>
              </w:rPr>
              <w:t>20</w:t>
            </w:r>
            <w:r w:rsidR="00992ED2" w:rsidRPr="00AD6C85">
              <w:rPr>
                <w:b/>
                <w:sz w:val="20"/>
                <w:szCs w:val="20"/>
              </w:rPr>
              <w:t>20</w:t>
            </w:r>
            <w:r w:rsidR="000E757C" w:rsidRPr="00AD6C8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Процент</w:t>
            </w:r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кассового</w:t>
            </w:r>
          </w:p>
          <w:p w:rsidR="000E757C" w:rsidRPr="00AD6C85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и</w:t>
            </w:r>
            <w:r w:rsidR="000E757C" w:rsidRPr="00AD6C85">
              <w:rPr>
                <w:b/>
                <w:sz w:val="20"/>
                <w:szCs w:val="20"/>
              </w:rPr>
              <w:t>сполнения</w:t>
            </w:r>
            <w:r w:rsidRPr="00AD6C8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AD6C85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уточненной</w:t>
            </w:r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Темп</w:t>
            </w:r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роста</w:t>
            </w:r>
          </w:p>
          <w:p w:rsidR="000E757C" w:rsidRPr="00AD6C85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D918D1" w:rsidRPr="00AD6C85" w:rsidTr="00D918D1">
        <w:trPr>
          <w:trHeight w:val="579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47 143 193,52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66 729 747,72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51 104 491,72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76,6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108,4</w:t>
            </w:r>
          </w:p>
        </w:tc>
      </w:tr>
      <w:tr w:rsidR="00D918D1" w:rsidRPr="00AD6C85" w:rsidTr="00D918D1">
        <w:trPr>
          <w:trHeight w:val="363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AD6C85">
              <w:rPr>
                <w:sz w:val="20"/>
                <w:szCs w:val="20"/>
              </w:rPr>
              <w:t>862 443,75</w:t>
            </w:r>
          </w:p>
        </w:tc>
        <w:tc>
          <w:tcPr>
            <w:tcW w:w="1559" w:type="dxa"/>
            <w:vAlign w:val="center"/>
          </w:tcPr>
          <w:p w:rsidR="00D918D1" w:rsidRPr="00AD6C85" w:rsidRDefault="00D918D1" w:rsidP="00AC69F8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</w:t>
            </w:r>
            <w:r w:rsidR="00AC69F8" w:rsidRPr="00AD6C85">
              <w:rPr>
                <w:sz w:val="20"/>
                <w:szCs w:val="20"/>
              </w:rPr>
              <w:t> 288 830,00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879 558,75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68,2</w:t>
            </w:r>
          </w:p>
        </w:tc>
        <w:tc>
          <w:tcPr>
            <w:tcW w:w="1296" w:type="dxa"/>
            <w:vAlign w:val="center"/>
          </w:tcPr>
          <w:p w:rsidR="00D918D1" w:rsidRPr="00AD6C85" w:rsidRDefault="00D918D1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102,0</w:t>
            </w:r>
          </w:p>
        </w:tc>
      </w:tr>
      <w:tr w:rsidR="00D918D1" w:rsidRPr="00AD6C85" w:rsidTr="00D918D1">
        <w:trPr>
          <w:trHeight w:val="579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/>
              <w:jc w:val="center"/>
            </w:pPr>
            <w:r w:rsidRPr="00AD6C85">
              <w:rPr>
                <w:sz w:val="20"/>
                <w:szCs w:val="20"/>
              </w:rPr>
              <w:t>7 163 775,85</w:t>
            </w:r>
          </w:p>
        </w:tc>
        <w:tc>
          <w:tcPr>
            <w:tcW w:w="1559" w:type="dxa"/>
            <w:vAlign w:val="center"/>
          </w:tcPr>
          <w:p w:rsidR="00D918D1" w:rsidRPr="00AD6C85" w:rsidRDefault="00D918D1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10 079 680,00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3715F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6 939 547,74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68,9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96,9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19 335 845,79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57 102 435,79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41 092 483,32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72,0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212,5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12 648 790,02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14 086 280,40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7 151 546,29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50,8</w:t>
            </w:r>
            <w:r w:rsidR="00D918D1" w:rsidRPr="00AD6C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56,5</w:t>
            </w:r>
          </w:p>
        </w:tc>
      </w:tr>
      <w:tr w:rsidR="00D918D1" w:rsidRPr="00AD6C85" w:rsidTr="00D918D1">
        <w:trPr>
          <w:trHeight w:val="345"/>
          <w:jc w:val="center"/>
        </w:trPr>
        <w:tc>
          <w:tcPr>
            <w:tcW w:w="2433" w:type="dxa"/>
          </w:tcPr>
          <w:p w:rsidR="00D918D1" w:rsidRPr="00AD6C85" w:rsidRDefault="00D918D1" w:rsidP="00606A6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186 491 712,31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314 005 340,19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214 149 415,87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68,2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114,8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31 002 823,35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44 801 850,00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32 787 657,87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73,2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105,8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13 310 180,68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22 297 783,04</w:t>
            </w:r>
          </w:p>
        </w:tc>
        <w:tc>
          <w:tcPr>
            <w:tcW w:w="1559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12 454 663,35</w:t>
            </w:r>
          </w:p>
        </w:tc>
        <w:tc>
          <w:tcPr>
            <w:tcW w:w="1418" w:type="dxa"/>
            <w:vAlign w:val="center"/>
          </w:tcPr>
          <w:p w:rsidR="00D918D1" w:rsidRPr="00AD6C85" w:rsidRDefault="00AC69F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55,9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93,6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10 474 648,62</w:t>
            </w:r>
          </w:p>
        </w:tc>
        <w:tc>
          <w:tcPr>
            <w:tcW w:w="1559" w:type="dxa"/>
            <w:vAlign w:val="center"/>
          </w:tcPr>
          <w:p w:rsidR="00D918D1" w:rsidRPr="00AD6C85" w:rsidRDefault="00E5280F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13 966 800,00</w:t>
            </w:r>
          </w:p>
        </w:tc>
        <w:tc>
          <w:tcPr>
            <w:tcW w:w="1559" w:type="dxa"/>
            <w:vAlign w:val="center"/>
          </w:tcPr>
          <w:p w:rsidR="00D918D1" w:rsidRPr="00AD6C85" w:rsidRDefault="00E5280F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8 540 843,54</w:t>
            </w:r>
          </w:p>
        </w:tc>
        <w:tc>
          <w:tcPr>
            <w:tcW w:w="1418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61,2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81,5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379 032,34</w:t>
            </w:r>
          </w:p>
        </w:tc>
        <w:tc>
          <w:tcPr>
            <w:tcW w:w="1559" w:type="dxa"/>
            <w:vAlign w:val="center"/>
          </w:tcPr>
          <w:p w:rsidR="00D918D1" w:rsidRPr="00AD6C85" w:rsidRDefault="00D918D1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377 611,29</w:t>
            </w:r>
          </w:p>
        </w:tc>
        <w:tc>
          <w:tcPr>
            <w:tcW w:w="1559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286 197,64</w:t>
            </w:r>
          </w:p>
        </w:tc>
        <w:tc>
          <w:tcPr>
            <w:tcW w:w="1418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75,8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75,5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D918D1" w:rsidRPr="00AD6C85" w:rsidRDefault="00D918D1" w:rsidP="00A63EAB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6 452 802,00</w:t>
            </w:r>
          </w:p>
        </w:tc>
        <w:tc>
          <w:tcPr>
            <w:tcW w:w="1559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4 79</w:t>
            </w:r>
            <w:r w:rsidR="00D918D1" w:rsidRPr="00AD6C85"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4 396 453,00</w:t>
            </w:r>
          </w:p>
        </w:tc>
        <w:tc>
          <w:tcPr>
            <w:tcW w:w="1418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91,7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>68,1</w:t>
            </w:r>
          </w:p>
        </w:tc>
      </w:tr>
      <w:tr w:rsidR="00D918D1" w:rsidRPr="00AD6C85" w:rsidTr="00D918D1">
        <w:trPr>
          <w:trHeight w:val="341"/>
          <w:jc w:val="center"/>
        </w:trPr>
        <w:tc>
          <w:tcPr>
            <w:tcW w:w="2433" w:type="dxa"/>
          </w:tcPr>
          <w:p w:rsidR="00D918D1" w:rsidRPr="00AD6C85" w:rsidRDefault="00D918D1" w:rsidP="000448CF">
            <w:pPr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D918D1" w:rsidRPr="00AD6C85" w:rsidRDefault="00D918D1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D918D1" w:rsidRPr="00AD6C85" w:rsidRDefault="00D918D1" w:rsidP="00D918D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335 265 248,23</w:t>
            </w:r>
          </w:p>
        </w:tc>
        <w:tc>
          <w:tcPr>
            <w:tcW w:w="1559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549 529 358,43</w:t>
            </w:r>
          </w:p>
        </w:tc>
        <w:tc>
          <w:tcPr>
            <w:tcW w:w="1559" w:type="dxa"/>
            <w:vAlign w:val="center"/>
          </w:tcPr>
          <w:p w:rsidR="00D918D1" w:rsidRPr="00AD6C85" w:rsidRDefault="0044333D" w:rsidP="00EF7DFF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379 782 859,09</w:t>
            </w:r>
          </w:p>
        </w:tc>
        <w:tc>
          <w:tcPr>
            <w:tcW w:w="1418" w:type="dxa"/>
            <w:vAlign w:val="center"/>
          </w:tcPr>
          <w:p w:rsidR="00D918D1" w:rsidRPr="00AD6C85" w:rsidRDefault="0044333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69,1</w:t>
            </w:r>
          </w:p>
        </w:tc>
        <w:tc>
          <w:tcPr>
            <w:tcW w:w="1296" w:type="dxa"/>
            <w:vAlign w:val="center"/>
          </w:tcPr>
          <w:p w:rsidR="00D918D1" w:rsidRPr="00AD6C85" w:rsidRDefault="007A314B" w:rsidP="00B12D67">
            <w:pPr>
              <w:jc w:val="center"/>
              <w:rPr>
                <w:b/>
                <w:sz w:val="20"/>
                <w:szCs w:val="20"/>
              </w:rPr>
            </w:pPr>
            <w:r w:rsidRPr="00AD6C85">
              <w:rPr>
                <w:b/>
                <w:sz w:val="20"/>
                <w:szCs w:val="20"/>
              </w:rPr>
              <w:t>113,3</w:t>
            </w:r>
          </w:p>
        </w:tc>
      </w:tr>
    </w:tbl>
    <w:p w:rsidR="00F519F2" w:rsidRPr="00AD6C85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AD6C85" w:rsidRDefault="009B526D" w:rsidP="009B526D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</w:t>
      </w:r>
      <w:r w:rsidR="00F519F2" w:rsidRPr="00AD6C85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AC0279" w:rsidRPr="00AD6C85">
        <w:rPr>
          <w:sz w:val="20"/>
          <w:szCs w:val="20"/>
        </w:rPr>
        <w:t xml:space="preserve">от 24.12.2019 </w:t>
      </w:r>
      <w:r w:rsidR="006028C9" w:rsidRPr="00AD6C85">
        <w:rPr>
          <w:sz w:val="20"/>
          <w:szCs w:val="20"/>
        </w:rPr>
        <w:t>года</w:t>
      </w:r>
      <w:r w:rsidR="00D20291" w:rsidRPr="00AD6C85">
        <w:rPr>
          <w:sz w:val="20"/>
          <w:szCs w:val="20"/>
        </w:rPr>
        <w:t xml:space="preserve"> № </w:t>
      </w:r>
      <w:r w:rsidR="00AC0279" w:rsidRPr="00AD6C85">
        <w:rPr>
          <w:sz w:val="20"/>
          <w:szCs w:val="20"/>
        </w:rPr>
        <w:t>6-69</w:t>
      </w:r>
      <w:r w:rsidR="00F519F2" w:rsidRPr="00AD6C85">
        <w:rPr>
          <w:sz w:val="20"/>
          <w:szCs w:val="20"/>
        </w:rPr>
        <w:t xml:space="preserve"> </w:t>
      </w:r>
      <w:r w:rsidR="00DA10D1" w:rsidRPr="00AD6C85">
        <w:rPr>
          <w:sz w:val="20"/>
          <w:szCs w:val="20"/>
        </w:rPr>
        <w:t>«О бюдж</w:t>
      </w:r>
      <w:r w:rsidR="00AC0279" w:rsidRPr="00AD6C85">
        <w:rPr>
          <w:sz w:val="20"/>
          <w:szCs w:val="20"/>
        </w:rPr>
        <w:t xml:space="preserve">ете </w:t>
      </w:r>
      <w:r w:rsidR="00DA10D1" w:rsidRPr="00AD6C85">
        <w:rPr>
          <w:sz w:val="20"/>
          <w:szCs w:val="20"/>
        </w:rPr>
        <w:t>Трубчевск</w:t>
      </w:r>
      <w:r w:rsidR="00AC0279" w:rsidRPr="00AD6C85">
        <w:rPr>
          <w:sz w:val="20"/>
          <w:szCs w:val="20"/>
        </w:rPr>
        <w:t>ого муниципального</w:t>
      </w:r>
      <w:r w:rsidR="00C33948" w:rsidRPr="00AD6C85">
        <w:rPr>
          <w:sz w:val="20"/>
          <w:szCs w:val="20"/>
        </w:rPr>
        <w:t xml:space="preserve"> рай</w:t>
      </w:r>
      <w:r w:rsidR="00AC0279" w:rsidRPr="00AD6C85">
        <w:rPr>
          <w:sz w:val="20"/>
          <w:szCs w:val="20"/>
        </w:rPr>
        <w:t>она Брянской области</w:t>
      </w:r>
      <w:r w:rsidR="00C33948" w:rsidRPr="00AD6C85">
        <w:rPr>
          <w:sz w:val="20"/>
          <w:szCs w:val="20"/>
        </w:rPr>
        <w:t xml:space="preserve"> на 20</w:t>
      </w:r>
      <w:r w:rsidR="00AC0279" w:rsidRPr="00AD6C85">
        <w:rPr>
          <w:sz w:val="20"/>
          <w:szCs w:val="20"/>
        </w:rPr>
        <w:t>20 год и на плановый период 2021 и 2022</w:t>
      </w:r>
      <w:r w:rsidR="00DA10D1" w:rsidRPr="00AD6C85">
        <w:rPr>
          <w:sz w:val="20"/>
          <w:szCs w:val="20"/>
        </w:rPr>
        <w:t xml:space="preserve"> годов»</w:t>
      </w:r>
      <w:r w:rsidR="00D50AA8" w:rsidRPr="00AD6C85">
        <w:rPr>
          <w:sz w:val="20"/>
          <w:szCs w:val="20"/>
        </w:rPr>
        <w:t xml:space="preserve"> (с учетом вн</w:t>
      </w:r>
      <w:r w:rsidR="00E425F5" w:rsidRPr="00AD6C85">
        <w:rPr>
          <w:sz w:val="20"/>
          <w:szCs w:val="20"/>
        </w:rPr>
        <w:t>есенных изменений и дополнений).</w:t>
      </w:r>
    </w:p>
    <w:p w:rsidR="00D97CCE" w:rsidRPr="00AD6C85" w:rsidRDefault="009045DF" w:rsidP="00D97CCE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</w:t>
      </w:r>
      <w:r w:rsidR="00F519F2" w:rsidRPr="00AD6C85">
        <w:rPr>
          <w:sz w:val="20"/>
          <w:szCs w:val="20"/>
        </w:rPr>
        <w:t>В соответствии с реше</w:t>
      </w:r>
      <w:r w:rsidR="002A0336" w:rsidRPr="00AD6C85">
        <w:rPr>
          <w:sz w:val="20"/>
          <w:szCs w:val="20"/>
        </w:rPr>
        <w:t xml:space="preserve">нием </w:t>
      </w:r>
      <w:r w:rsidR="00F519F2" w:rsidRPr="00AD6C85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356D95" w:rsidRPr="00AD6C85">
        <w:rPr>
          <w:sz w:val="20"/>
          <w:szCs w:val="20"/>
        </w:rPr>
        <w:t>20</w:t>
      </w:r>
      <w:r w:rsidR="00F519F2" w:rsidRPr="00AD6C85">
        <w:rPr>
          <w:sz w:val="20"/>
          <w:szCs w:val="20"/>
        </w:rPr>
        <w:t xml:space="preserve"> год утвержден в сумме</w:t>
      </w:r>
      <w:r w:rsidR="00107B6F" w:rsidRPr="00AD6C85">
        <w:rPr>
          <w:sz w:val="20"/>
          <w:szCs w:val="20"/>
        </w:rPr>
        <w:t xml:space="preserve"> </w:t>
      </w:r>
      <w:r w:rsidR="00EB135B">
        <w:rPr>
          <w:sz w:val="20"/>
          <w:szCs w:val="20"/>
        </w:rPr>
        <w:t>486 732 192,05</w:t>
      </w:r>
      <w:r w:rsidR="00107B6F" w:rsidRPr="00AD6C85">
        <w:rPr>
          <w:sz w:val="20"/>
          <w:szCs w:val="20"/>
        </w:rPr>
        <w:t xml:space="preserve"> </w:t>
      </w:r>
      <w:r w:rsidR="00D8228A" w:rsidRPr="00AD6C85">
        <w:rPr>
          <w:sz w:val="20"/>
          <w:szCs w:val="20"/>
        </w:rPr>
        <w:t xml:space="preserve">рублей, </w:t>
      </w:r>
      <w:r w:rsidR="00F519F2" w:rsidRPr="00AD6C85">
        <w:rPr>
          <w:sz w:val="20"/>
          <w:szCs w:val="20"/>
        </w:rPr>
        <w:t>уточненный план расходов</w:t>
      </w:r>
      <w:r w:rsidR="002A5F1A" w:rsidRPr="00AD6C85">
        <w:rPr>
          <w:sz w:val="20"/>
          <w:szCs w:val="20"/>
        </w:rPr>
        <w:t xml:space="preserve"> по состоянию на </w:t>
      </w:r>
      <w:r w:rsidR="008D6B0C" w:rsidRPr="00AD6C85">
        <w:rPr>
          <w:sz w:val="20"/>
          <w:szCs w:val="20"/>
        </w:rPr>
        <w:t>01.</w:t>
      </w:r>
      <w:r w:rsidR="00891E4B" w:rsidRPr="00AD6C85">
        <w:rPr>
          <w:sz w:val="20"/>
          <w:szCs w:val="20"/>
        </w:rPr>
        <w:t>10</w:t>
      </w:r>
      <w:r w:rsidR="00356D95" w:rsidRPr="00AD6C85">
        <w:rPr>
          <w:sz w:val="20"/>
          <w:szCs w:val="20"/>
        </w:rPr>
        <w:t>.2020</w:t>
      </w:r>
      <w:r w:rsidR="000C4733" w:rsidRPr="00AD6C85">
        <w:rPr>
          <w:sz w:val="20"/>
          <w:szCs w:val="20"/>
        </w:rPr>
        <w:t xml:space="preserve"> </w:t>
      </w:r>
      <w:r w:rsidR="00883FEC" w:rsidRPr="00AD6C85">
        <w:rPr>
          <w:sz w:val="20"/>
          <w:szCs w:val="20"/>
        </w:rPr>
        <w:t>года</w:t>
      </w:r>
      <w:r w:rsidR="00F519F2" w:rsidRPr="00AD6C85">
        <w:rPr>
          <w:sz w:val="20"/>
          <w:szCs w:val="20"/>
        </w:rPr>
        <w:t xml:space="preserve"> составил </w:t>
      </w:r>
      <w:r w:rsidR="00891E4B" w:rsidRPr="00AD6C85">
        <w:rPr>
          <w:sz w:val="20"/>
          <w:szCs w:val="20"/>
        </w:rPr>
        <w:t>549 529 358,43</w:t>
      </w:r>
      <w:r w:rsidR="00F519F2" w:rsidRPr="00AD6C85">
        <w:rPr>
          <w:sz w:val="20"/>
          <w:szCs w:val="20"/>
        </w:rPr>
        <w:t xml:space="preserve"> руб</w:t>
      </w:r>
      <w:r w:rsidR="00D8228A" w:rsidRPr="00AD6C85">
        <w:rPr>
          <w:sz w:val="20"/>
          <w:szCs w:val="20"/>
        </w:rPr>
        <w:t>лей</w:t>
      </w:r>
      <w:r w:rsidR="00063BFE" w:rsidRPr="00AD6C85">
        <w:rPr>
          <w:sz w:val="20"/>
          <w:szCs w:val="20"/>
        </w:rPr>
        <w:t>.</w:t>
      </w:r>
    </w:p>
    <w:p w:rsidR="00EB61F8" w:rsidRPr="00AD6C85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sz w:val="20"/>
          <w:szCs w:val="20"/>
        </w:rPr>
        <w:t xml:space="preserve">                                                  </w:t>
      </w:r>
      <w:r w:rsidR="00FB75B7" w:rsidRPr="00AD6C85">
        <w:rPr>
          <w:sz w:val="20"/>
          <w:szCs w:val="20"/>
        </w:rPr>
        <w:t xml:space="preserve">      </w:t>
      </w:r>
      <w:r w:rsidRPr="00AD6C85">
        <w:rPr>
          <w:sz w:val="20"/>
          <w:szCs w:val="20"/>
        </w:rPr>
        <w:t xml:space="preserve">     </w:t>
      </w:r>
      <w:r w:rsidRPr="00AD6C85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AD6C85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AD6C85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AD6C85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AD6C85">
        <w:rPr>
          <w:sz w:val="20"/>
          <w:szCs w:val="20"/>
        </w:rPr>
        <w:t xml:space="preserve">       </w:t>
      </w:r>
      <w:r w:rsidR="0040510D" w:rsidRPr="00AD6C85">
        <w:rPr>
          <w:sz w:val="20"/>
          <w:szCs w:val="20"/>
        </w:rPr>
        <w:t xml:space="preserve">   </w:t>
      </w:r>
      <w:r w:rsidR="00063BFE" w:rsidRPr="00AD6C85">
        <w:rPr>
          <w:sz w:val="20"/>
          <w:szCs w:val="20"/>
        </w:rPr>
        <w:t xml:space="preserve">  </w:t>
      </w:r>
      <w:r w:rsidR="00763AF6" w:rsidRPr="00AD6C85">
        <w:rPr>
          <w:sz w:val="20"/>
          <w:szCs w:val="20"/>
        </w:rPr>
        <w:t>Расходы по разделу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AD6C85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28757F" w:rsidRPr="00AD6C85">
        <w:rPr>
          <w:rFonts w:eastAsia="Calibri"/>
          <w:spacing w:val="6"/>
          <w:sz w:val="20"/>
          <w:szCs w:val="20"/>
          <w:lang w:eastAsia="en-US"/>
        </w:rPr>
        <w:t>51 104 491,72</w:t>
      </w:r>
      <w:r w:rsidR="007F56FC" w:rsidRPr="00AD6C85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</w:t>
      </w:r>
      <w:r w:rsidR="00F84EE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690966">
        <w:rPr>
          <w:rFonts w:eastAsia="Calibri"/>
          <w:spacing w:val="6"/>
          <w:sz w:val="20"/>
          <w:szCs w:val="20"/>
          <w:lang w:eastAsia="en-US"/>
        </w:rPr>
        <w:t>76</w:t>
      </w:r>
      <w:r w:rsidR="00526988" w:rsidRPr="00AD6C85">
        <w:rPr>
          <w:rFonts w:eastAsia="Calibri"/>
          <w:spacing w:val="6"/>
          <w:sz w:val="20"/>
          <w:szCs w:val="20"/>
          <w:lang w:eastAsia="en-US"/>
        </w:rPr>
        <w:t>,6</w:t>
      </w:r>
      <w:r w:rsidR="00BC2E1A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BC2E1A" w:rsidRPr="00AD6C85">
        <w:rPr>
          <w:rFonts w:eastAsia="Calibri"/>
          <w:spacing w:val="6"/>
          <w:sz w:val="20"/>
          <w:szCs w:val="20"/>
          <w:lang w:eastAsia="en-US"/>
        </w:rPr>
        <w:t>2019</w:t>
      </w:r>
      <w:r w:rsidR="00327B48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AD6C85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AD6C85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28757F" w:rsidRPr="00AD6C85">
        <w:rPr>
          <w:rFonts w:eastAsia="Calibri"/>
          <w:spacing w:val="6"/>
          <w:sz w:val="20"/>
          <w:szCs w:val="20"/>
          <w:lang w:eastAsia="en-US"/>
        </w:rPr>
        <w:t>3 961 298,20</w:t>
      </w:r>
      <w:r w:rsidR="002B74DE" w:rsidRPr="00AD6C85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526988" w:rsidRPr="00AD6C85">
        <w:rPr>
          <w:rFonts w:eastAsia="Calibri"/>
          <w:spacing w:val="6"/>
          <w:sz w:val="20"/>
          <w:szCs w:val="20"/>
          <w:lang w:eastAsia="en-US"/>
        </w:rPr>
        <w:t>я</w:t>
      </w:r>
      <w:r w:rsidR="00763AF6" w:rsidRPr="00AD6C85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AD6C85">
        <w:rPr>
          <w:position w:val="2"/>
          <w:sz w:val="20"/>
          <w:szCs w:val="20"/>
        </w:rPr>
        <w:t xml:space="preserve"> </w:t>
      </w:r>
    </w:p>
    <w:p w:rsidR="000C3B01" w:rsidRPr="00AD6C85" w:rsidRDefault="0040510D" w:rsidP="0040510D">
      <w:pPr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 </w:t>
      </w:r>
      <w:r w:rsidR="000C3B01" w:rsidRPr="00AD6C85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28757F" w:rsidRPr="00AD6C85">
        <w:rPr>
          <w:sz w:val="20"/>
          <w:szCs w:val="20"/>
        </w:rPr>
        <w:t>885 024,65</w:t>
      </w:r>
      <w:r w:rsidR="000C3B01" w:rsidRPr="00AD6C85">
        <w:rPr>
          <w:sz w:val="20"/>
          <w:szCs w:val="20"/>
        </w:rPr>
        <w:t xml:space="preserve"> рублей  при плане </w:t>
      </w:r>
      <w:r w:rsidR="009B343D" w:rsidRPr="00AD6C85">
        <w:rPr>
          <w:sz w:val="20"/>
          <w:szCs w:val="20"/>
        </w:rPr>
        <w:t>1</w:t>
      </w:r>
      <w:r w:rsidR="00BC2E1A" w:rsidRPr="00AD6C85">
        <w:rPr>
          <w:sz w:val="20"/>
          <w:szCs w:val="20"/>
        </w:rPr>
        <w:t> 434 000,00</w:t>
      </w:r>
      <w:r w:rsidR="000C3B01" w:rsidRPr="00AD6C85">
        <w:rPr>
          <w:sz w:val="20"/>
          <w:szCs w:val="20"/>
        </w:rPr>
        <w:t xml:space="preserve">  или  </w:t>
      </w:r>
      <w:r w:rsidR="0028757F" w:rsidRPr="00AD6C85">
        <w:rPr>
          <w:sz w:val="20"/>
          <w:szCs w:val="20"/>
        </w:rPr>
        <w:t>61,7</w:t>
      </w:r>
      <w:r w:rsidR="000C3B01" w:rsidRPr="00AD6C85">
        <w:rPr>
          <w:sz w:val="20"/>
          <w:szCs w:val="20"/>
        </w:rPr>
        <w:t xml:space="preserve"> %. По данному подразделу обеспечено содержание главы Трубчевского района.</w:t>
      </w:r>
    </w:p>
    <w:p w:rsidR="000C3B01" w:rsidRPr="00AD6C85" w:rsidRDefault="000C3B01" w:rsidP="000C3B01">
      <w:pPr>
        <w:rPr>
          <w:sz w:val="20"/>
          <w:szCs w:val="20"/>
        </w:rPr>
      </w:pPr>
      <w:r w:rsidRPr="00AD6C85">
        <w:rPr>
          <w:iCs/>
          <w:sz w:val="20"/>
          <w:szCs w:val="20"/>
        </w:rPr>
        <w:t xml:space="preserve">       </w:t>
      </w:r>
      <w:r w:rsidR="0040510D" w:rsidRPr="00AD6C85">
        <w:rPr>
          <w:iCs/>
          <w:sz w:val="20"/>
          <w:szCs w:val="20"/>
        </w:rPr>
        <w:t xml:space="preserve">    </w:t>
      </w:r>
      <w:r w:rsidRPr="00AD6C85">
        <w:rPr>
          <w:iCs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AD6C85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AD6C85">
        <w:rPr>
          <w:iCs/>
          <w:sz w:val="20"/>
          <w:szCs w:val="20"/>
        </w:rPr>
        <w:t xml:space="preserve"> сложилось в объеме</w:t>
      </w:r>
      <w:r w:rsidR="0040510D" w:rsidRPr="00AD6C85">
        <w:rPr>
          <w:iCs/>
          <w:sz w:val="20"/>
          <w:szCs w:val="20"/>
        </w:rPr>
        <w:t xml:space="preserve"> </w:t>
      </w:r>
      <w:r w:rsidRPr="00AD6C85">
        <w:rPr>
          <w:iCs/>
          <w:sz w:val="20"/>
          <w:szCs w:val="20"/>
        </w:rPr>
        <w:t xml:space="preserve"> </w:t>
      </w:r>
      <w:r w:rsidR="0028757F" w:rsidRPr="00AD6C85">
        <w:rPr>
          <w:iCs/>
          <w:sz w:val="20"/>
          <w:szCs w:val="20"/>
        </w:rPr>
        <w:t>935 872,17</w:t>
      </w:r>
      <w:r w:rsidRPr="00AD6C85">
        <w:rPr>
          <w:iCs/>
          <w:sz w:val="20"/>
          <w:szCs w:val="20"/>
        </w:rPr>
        <w:t xml:space="preserve"> рублей,  при плане </w:t>
      </w:r>
      <w:r w:rsidR="00BC2E1A" w:rsidRPr="00AD6C85">
        <w:rPr>
          <w:iCs/>
          <w:sz w:val="20"/>
          <w:szCs w:val="20"/>
        </w:rPr>
        <w:t>1 437 </w:t>
      </w:r>
      <w:r w:rsidR="00717892" w:rsidRPr="00AD6C85">
        <w:rPr>
          <w:iCs/>
          <w:sz w:val="20"/>
          <w:szCs w:val="20"/>
        </w:rPr>
        <w:t>000,00,</w:t>
      </w:r>
      <w:r w:rsidRPr="00AD6C85">
        <w:rPr>
          <w:iCs/>
          <w:sz w:val="20"/>
          <w:szCs w:val="20"/>
        </w:rPr>
        <w:t xml:space="preserve">  что составляет </w:t>
      </w:r>
      <w:r w:rsidR="0028757F" w:rsidRPr="00AD6C85">
        <w:rPr>
          <w:iCs/>
          <w:sz w:val="20"/>
          <w:szCs w:val="20"/>
        </w:rPr>
        <w:t>65,1</w:t>
      </w:r>
      <w:r w:rsidRPr="00AD6C85">
        <w:rPr>
          <w:iCs/>
          <w:sz w:val="20"/>
          <w:szCs w:val="20"/>
        </w:rPr>
        <w:t xml:space="preserve"> процентов.  </w:t>
      </w:r>
      <w:r w:rsidRPr="00AD6C85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AD6C85" w:rsidRDefault="004E16E6" w:rsidP="00496724">
      <w:pPr>
        <w:jc w:val="both"/>
        <w:rPr>
          <w:position w:val="2"/>
          <w:sz w:val="20"/>
          <w:szCs w:val="20"/>
        </w:rPr>
      </w:pPr>
      <w:r w:rsidRPr="00AD6C85">
        <w:rPr>
          <w:sz w:val="20"/>
          <w:szCs w:val="20"/>
        </w:rPr>
        <w:t xml:space="preserve">              </w:t>
      </w:r>
      <w:r w:rsidR="00496724" w:rsidRPr="00AD6C85">
        <w:rPr>
          <w:sz w:val="20"/>
          <w:szCs w:val="20"/>
        </w:rPr>
        <w:t xml:space="preserve">Наибольшую долю по разделу составляют расходы на функционирование </w:t>
      </w:r>
      <w:r w:rsidR="0028757F" w:rsidRPr="00AD6C85">
        <w:rPr>
          <w:sz w:val="20"/>
          <w:szCs w:val="20"/>
        </w:rPr>
        <w:t>исполнительных органов власти – 18 617 450,74</w:t>
      </w:r>
      <w:r w:rsidR="00496724" w:rsidRPr="00AD6C85">
        <w:rPr>
          <w:sz w:val="20"/>
          <w:szCs w:val="20"/>
        </w:rPr>
        <w:t xml:space="preserve"> рублей или </w:t>
      </w:r>
      <w:r w:rsidR="0028757F" w:rsidRPr="00AD6C85">
        <w:rPr>
          <w:sz w:val="20"/>
          <w:szCs w:val="20"/>
        </w:rPr>
        <w:t>75,5</w:t>
      </w:r>
      <w:r w:rsidR="00496724" w:rsidRPr="00AD6C85">
        <w:rPr>
          <w:sz w:val="20"/>
          <w:szCs w:val="20"/>
        </w:rPr>
        <w:t xml:space="preserve"> % от плановых назначений. По разделу 0104 учтены расходы на </w:t>
      </w:r>
      <w:r w:rsidR="00496724" w:rsidRPr="00AD6C85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AD6C85">
        <w:rPr>
          <w:sz w:val="20"/>
          <w:szCs w:val="20"/>
        </w:rPr>
        <w:t xml:space="preserve"> </w:t>
      </w:r>
      <w:r w:rsidR="00496724" w:rsidRPr="00AD6C85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AD6C85" w:rsidRDefault="00717892" w:rsidP="00496724">
      <w:pPr>
        <w:jc w:val="both"/>
        <w:rPr>
          <w:sz w:val="20"/>
          <w:szCs w:val="20"/>
        </w:rPr>
      </w:pPr>
      <w:r w:rsidRPr="00AD6C85">
        <w:rPr>
          <w:position w:val="2"/>
          <w:sz w:val="20"/>
          <w:szCs w:val="20"/>
        </w:rPr>
        <w:t xml:space="preserve">             По подразделу 0105 «Судебная система» расходы при  плане 13 280,00 исполнены </w:t>
      </w:r>
      <w:r w:rsidR="0028757F" w:rsidRPr="00AD6C85">
        <w:rPr>
          <w:position w:val="2"/>
          <w:sz w:val="20"/>
          <w:szCs w:val="20"/>
        </w:rPr>
        <w:t>13 280,00</w:t>
      </w:r>
      <w:r w:rsidRPr="00AD6C85">
        <w:rPr>
          <w:position w:val="2"/>
          <w:sz w:val="20"/>
          <w:szCs w:val="20"/>
        </w:rPr>
        <w:t xml:space="preserve"> рублей</w:t>
      </w:r>
      <w:r w:rsidR="0028757F" w:rsidRPr="00AD6C85">
        <w:rPr>
          <w:position w:val="2"/>
          <w:sz w:val="20"/>
          <w:szCs w:val="20"/>
        </w:rPr>
        <w:t xml:space="preserve"> или 100,0%.</w:t>
      </w:r>
    </w:p>
    <w:p w:rsidR="00496724" w:rsidRPr="00AD6C85" w:rsidRDefault="00496724" w:rsidP="00496724">
      <w:pPr>
        <w:rPr>
          <w:iCs/>
          <w:sz w:val="20"/>
          <w:szCs w:val="20"/>
        </w:rPr>
      </w:pPr>
      <w:r w:rsidRPr="00AD6C85">
        <w:rPr>
          <w:sz w:val="20"/>
          <w:szCs w:val="20"/>
        </w:rPr>
        <w:lastRenderedPageBreak/>
        <w:t xml:space="preserve"> </w:t>
      </w:r>
      <w:r w:rsidR="004E16E6" w:rsidRPr="00AD6C85">
        <w:rPr>
          <w:sz w:val="20"/>
          <w:szCs w:val="20"/>
        </w:rPr>
        <w:t xml:space="preserve">        </w:t>
      </w:r>
      <w:r w:rsidRPr="00AD6C85">
        <w:rPr>
          <w:sz w:val="20"/>
          <w:szCs w:val="20"/>
        </w:rPr>
        <w:t xml:space="preserve">    </w:t>
      </w:r>
      <w:r w:rsidRPr="00AD6C85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E5558A" w:rsidRPr="00AD6C85">
        <w:rPr>
          <w:iCs/>
          <w:sz w:val="20"/>
          <w:szCs w:val="20"/>
        </w:rPr>
        <w:t>5 811 998,10</w:t>
      </w:r>
      <w:r w:rsidRPr="00AD6C85">
        <w:rPr>
          <w:iCs/>
          <w:sz w:val="20"/>
          <w:szCs w:val="20"/>
        </w:rPr>
        <w:t xml:space="preserve"> рублей или </w:t>
      </w:r>
      <w:r w:rsidR="00E5558A" w:rsidRPr="00AD6C85">
        <w:rPr>
          <w:iCs/>
          <w:sz w:val="20"/>
          <w:szCs w:val="20"/>
        </w:rPr>
        <w:t>79,9</w:t>
      </w:r>
      <w:r w:rsidRPr="00AD6C85">
        <w:rPr>
          <w:iCs/>
          <w:sz w:val="20"/>
          <w:szCs w:val="20"/>
        </w:rPr>
        <w:t xml:space="preserve"> % от плановых назначений. </w:t>
      </w:r>
      <w:r w:rsidRPr="00AD6C85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AD6C85">
        <w:rPr>
          <w:sz w:val="20"/>
          <w:szCs w:val="20"/>
        </w:rPr>
        <w:t>бчевского муниципального района и расходы на содержание</w:t>
      </w:r>
      <w:r w:rsidR="00C03751" w:rsidRPr="00AD6C85">
        <w:rPr>
          <w:sz w:val="20"/>
          <w:szCs w:val="20"/>
        </w:rPr>
        <w:t xml:space="preserve"> </w:t>
      </w:r>
      <w:r w:rsidR="00F63AD0" w:rsidRPr="00AD6C85">
        <w:rPr>
          <w:sz w:val="20"/>
          <w:szCs w:val="20"/>
        </w:rPr>
        <w:t xml:space="preserve"> Контроль</w:t>
      </w:r>
      <w:r w:rsidR="00C03751" w:rsidRPr="00AD6C85">
        <w:rPr>
          <w:sz w:val="20"/>
          <w:szCs w:val="20"/>
        </w:rPr>
        <w:t>но</w:t>
      </w:r>
      <w:r w:rsidR="00F63AD0" w:rsidRPr="00AD6C85">
        <w:rPr>
          <w:sz w:val="20"/>
          <w:szCs w:val="20"/>
        </w:rPr>
        <w:t xml:space="preserve"> - счетной палаты Трубчевского района.  </w:t>
      </w:r>
    </w:p>
    <w:p w:rsidR="00C12444" w:rsidRPr="00AD6C85" w:rsidRDefault="00C12444" w:rsidP="00C12444">
      <w:pPr>
        <w:jc w:val="both"/>
        <w:rPr>
          <w:iCs/>
          <w:sz w:val="20"/>
          <w:szCs w:val="20"/>
        </w:rPr>
      </w:pPr>
      <w:r w:rsidRPr="00AD6C85">
        <w:rPr>
          <w:iCs/>
          <w:sz w:val="20"/>
          <w:szCs w:val="20"/>
        </w:rPr>
        <w:tab/>
        <w:t>Расходы по разделу 0111 «Резервные фонды» при  плане 100 000,00 исполнены 0,00 рублей.</w:t>
      </w:r>
    </w:p>
    <w:p w:rsidR="00F63AD0" w:rsidRPr="00AD6C85" w:rsidRDefault="00D97CCE" w:rsidP="00C12444">
      <w:pPr>
        <w:ind w:firstLine="708"/>
        <w:jc w:val="both"/>
        <w:rPr>
          <w:iCs/>
          <w:sz w:val="20"/>
          <w:szCs w:val="20"/>
        </w:rPr>
      </w:pPr>
      <w:r w:rsidRPr="00AD6C85">
        <w:rPr>
          <w:iCs/>
          <w:sz w:val="20"/>
          <w:szCs w:val="20"/>
        </w:rPr>
        <w:t xml:space="preserve">Расходы по разделу 0113 «Другие общегосударственные вопросы» исполнены в сумме </w:t>
      </w:r>
      <w:r w:rsidR="003F6236" w:rsidRPr="00AD6C85">
        <w:rPr>
          <w:iCs/>
          <w:sz w:val="20"/>
          <w:szCs w:val="20"/>
        </w:rPr>
        <w:t>24 840 866,06</w:t>
      </w:r>
      <w:r w:rsidR="005A3E20" w:rsidRPr="00AD6C85">
        <w:rPr>
          <w:iCs/>
          <w:sz w:val="20"/>
          <w:szCs w:val="20"/>
        </w:rPr>
        <w:t xml:space="preserve"> </w:t>
      </w:r>
      <w:r w:rsidRPr="00AD6C85">
        <w:rPr>
          <w:iCs/>
          <w:sz w:val="20"/>
          <w:szCs w:val="20"/>
        </w:rPr>
        <w:t xml:space="preserve"> рублей или </w:t>
      </w:r>
      <w:r w:rsidR="003F6236" w:rsidRPr="00AD6C85">
        <w:rPr>
          <w:iCs/>
          <w:sz w:val="20"/>
          <w:szCs w:val="20"/>
        </w:rPr>
        <w:t>78,1</w:t>
      </w:r>
      <w:r w:rsidR="00B96FE9" w:rsidRPr="00AD6C85">
        <w:rPr>
          <w:iCs/>
          <w:sz w:val="20"/>
          <w:szCs w:val="20"/>
        </w:rPr>
        <w:t xml:space="preserve"> </w:t>
      </w:r>
      <w:r w:rsidRPr="00AD6C85">
        <w:rPr>
          <w:iCs/>
          <w:sz w:val="20"/>
          <w:szCs w:val="20"/>
        </w:rPr>
        <w:t xml:space="preserve">% от плановых назначений. </w:t>
      </w:r>
      <w:proofErr w:type="gramStart"/>
      <w:r w:rsidR="00F63AD0" w:rsidRPr="00AD6C85">
        <w:rPr>
          <w:position w:val="2"/>
          <w:sz w:val="20"/>
          <w:szCs w:val="20"/>
        </w:rPr>
        <w:t xml:space="preserve">По данному подразделу учтены расходы </w:t>
      </w:r>
      <w:r w:rsidR="00F63AD0" w:rsidRPr="00AD6C85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AD6C85">
        <w:rPr>
          <w:spacing w:val="4"/>
          <w:sz w:val="20"/>
          <w:szCs w:val="20"/>
        </w:rPr>
        <w:t xml:space="preserve">еления перечня должностных лиц </w:t>
      </w:r>
      <w:r w:rsidR="00F63AD0" w:rsidRPr="00AD6C85">
        <w:rPr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AD6C85">
        <w:rPr>
          <w:sz w:val="20"/>
          <w:szCs w:val="20"/>
        </w:rPr>
        <w:t xml:space="preserve"> финансирование расходов </w:t>
      </w:r>
      <w:r w:rsidR="00F63AD0" w:rsidRPr="00AD6C85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  <w:proofErr w:type="gramEnd"/>
    </w:p>
    <w:p w:rsidR="00496724" w:rsidRPr="00AD6C85" w:rsidRDefault="00496724" w:rsidP="00D97CCE">
      <w:pPr>
        <w:jc w:val="both"/>
        <w:rPr>
          <w:rFonts w:ascii="Tahoma" w:hAnsi="Tahoma" w:cs="Tahoma"/>
          <w:sz w:val="20"/>
          <w:szCs w:val="20"/>
        </w:rPr>
      </w:pPr>
    </w:p>
    <w:p w:rsidR="00801BE7" w:rsidRPr="00AD6C85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AD6C85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AD6C85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AD6C85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AD6C85">
        <w:rPr>
          <w:rFonts w:ascii="Times New Roman" w:hAnsi="Times New Roman" w:cs="Times New Roman"/>
          <w:b/>
          <w:spacing w:val="-4"/>
        </w:rPr>
        <w:t xml:space="preserve">   </w:t>
      </w:r>
      <w:r w:rsidR="00883D00" w:rsidRPr="00AD6C85">
        <w:rPr>
          <w:rFonts w:ascii="Times New Roman" w:hAnsi="Times New Roman" w:cs="Times New Roman"/>
          <w:b/>
          <w:spacing w:val="-4"/>
        </w:rPr>
        <w:t xml:space="preserve">         </w:t>
      </w:r>
      <w:r w:rsidR="005E330D" w:rsidRPr="00AD6C85">
        <w:rPr>
          <w:rFonts w:ascii="Times New Roman" w:hAnsi="Times New Roman" w:cs="Times New Roman"/>
          <w:b/>
          <w:spacing w:val="-4"/>
        </w:rPr>
        <w:t xml:space="preserve">     </w:t>
      </w:r>
      <w:r w:rsidR="00DD58E0" w:rsidRPr="00AD6C85">
        <w:rPr>
          <w:rFonts w:ascii="Times New Roman" w:hAnsi="Times New Roman" w:cs="Times New Roman"/>
          <w:b/>
          <w:spacing w:val="-4"/>
        </w:rPr>
        <w:t>0200</w:t>
      </w:r>
      <w:r w:rsidR="003E321C" w:rsidRPr="00AD6C85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AD6C85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AD6C85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AD6C85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AD6C85">
        <w:rPr>
          <w:rFonts w:ascii="Times New Roman" w:hAnsi="Times New Roman" w:cs="Times New Roman"/>
          <w:spacing w:val="-4"/>
        </w:rPr>
        <w:t>Расходы</w:t>
      </w:r>
      <w:r w:rsidR="00801BE7" w:rsidRPr="00AD6C85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AD6C85">
        <w:rPr>
          <w:rFonts w:ascii="Times New Roman" w:hAnsi="Times New Roman" w:cs="Times New Roman"/>
          <w:spacing w:val="-4"/>
        </w:rPr>
        <w:t xml:space="preserve"> </w:t>
      </w:r>
      <w:r w:rsidR="00801BE7" w:rsidRPr="00AD6C85">
        <w:rPr>
          <w:rFonts w:ascii="Times New Roman" w:hAnsi="Times New Roman" w:cs="Times New Roman"/>
          <w:spacing w:val="-4"/>
        </w:rPr>
        <w:t xml:space="preserve"> </w:t>
      </w:r>
      <w:r w:rsidR="006051C1" w:rsidRPr="00AD6C85">
        <w:rPr>
          <w:rFonts w:ascii="Times New Roman" w:hAnsi="Times New Roman" w:cs="Times New Roman"/>
          <w:spacing w:val="-4"/>
        </w:rPr>
        <w:t>879 558,75</w:t>
      </w:r>
      <w:r w:rsidR="007528FC" w:rsidRPr="00AD6C85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6051C1" w:rsidRPr="00AD6C85">
        <w:rPr>
          <w:rFonts w:ascii="Times New Roman" w:hAnsi="Times New Roman" w:cs="Times New Roman"/>
          <w:spacing w:val="-4"/>
        </w:rPr>
        <w:t>68,2</w:t>
      </w:r>
      <w:r w:rsidR="000E7A10" w:rsidRPr="00AD6C85">
        <w:rPr>
          <w:rFonts w:ascii="Times New Roman" w:hAnsi="Times New Roman" w:cs="Times New Roman"/>
          <w:spacing w:val="-4"/>
        </w:rPr>
        <w:t xml:space="preserve"> процентов </w:t>
      </w:r>
      <w:r w:rsidR="003139E1" w:rsidRPr="00AD6C85">
        <w:rPr>
          <w:rFonts w:ascii="Times New Roman" w:hAnsi="Times New Roman" w:cs="Times New Roman"/>
          <w:spacing w:val="-4"/>
        </w:rPr>
        <w:t xml:space="preserve">при </w:t>
      </w:r>
      <w:r w:rsidR="00A2096A">
        <w:rPr>
          <w:rFonts w:ascii="Times New Roman" w:hAnsi="Times New Roman" w:cs="Times New Roman"/>
          <w:spacing w:val="-4"/>
        </w:rPr>
        <w:t>плановых назначениях</w:t>
      </w:r>
      <w:r w:rsidR="003139E1" w:rsidRPr="00AD6C85">
        <w:rPr>
          <w:rFonts w:ascii="Times New Roman" w:hAnsi="Times New Roman" w:cs="Times New Roman"/>
          <w:spacing w:val="-4"/>
        </w:rPr>
        <w:t xml:space="preserve"> </w:t>
      </w:r>
      <w:r w:rsidR="002C0692" w:rsidRPr="00AD6C85">
        <w:rPr>
          <w:rFonts w:ascii="Times New Roman" w:hAnsi="Times New Roman" w:cs="Times New Roman"/>
          <w:spacing w:val="-4"/>
        </w:rPr>
        <w:t>1</w:t>
      </w:r>
      <w:r w:rsidR="006051C1" w:rsidRPr="00AD6C85">
        <w:rPr>
          <w:rFonts w:ascii="Times New Roman" w:hAnsi="Times New Roman" w:cs="Times New Roman"/>
          <w:spacing w:val="-4"/>
        </w:rPr>
        <w:t> 288 830,00</w:t>
      </w:r>
      <w:r w:rsidR="00C02AEA" w:rsidRPr="00AD6C85">
        <w:rPr>
          <w:rFonts w:ascii="Times New Roman" w:hAnsi="Times New Roman" w:cs="Times New Roman"/>
          <w:spacing w:val="-4"/>
        </w:rPr>
        <w:t xml:space="preserve"> </w:t>
      </w:r>
      <w:r w:rsidR="003139E1" w:rsidRPr="00AD6C85">
        <w:rPr>
          <w:rFonts w:ascii="Times New Roman" w:hAnsi="Times New Roman" w:cs="Times New Roman"/>
          <w:spacing w:val="-4"/>
        </w:rPr>
        <w:t>рублей</w:t>
      </w:r>
      <w:r w:rsidR="007528FC" w:rsidRPr="00AD6C85">
        <w:rPr>
          <w:rFonts w:ascii="Times New Roman" w:hAnsi="Times New Roman" w:cs="Times New Roman"/>
          <w:spacing w:val="-4"/>
        </w:rPr>
        <w:t>.</w:t>
      </w:r>
    </w:p>
    <w:p w:rsidR="003C5969" w:rsidRPr="00AD6C85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AD6C85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AD6C85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AD6C85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AD6C85" w:rsidRDefault="003845AD" w:rsidP="003C5969">
      <w:pPr>
        <w:rPr>
          <w:sz w:val="20"/>
          <w:szCs w:val="20"/>
        </w:rPr>
      </w:pPr>
      <w:r w:rsidRPr="00AD6C85">
        <w:rPr>
          <w:spacing w:val="-4"/>
          <w:sz w:val="20"/>
          <w:szCs w:val="20"/>
        </w:rPr>
        <w:t xml:space="preserve"> </w:t>
      </w:r>
      <w:r w:rsidR="003C5969" w:rsidRPr="00AD6C85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AD6C85">
        <w:rPr>
          <w:sz w:val="20"/>
          <w:szCs w:val="20"/>
        </w:rPr>
        <w:t xml:space="preserve"> </w:t>
      </w:r>
      <w:r w:rsidR="003C5969" w:rsidRPr="00AD6C85">
        <w:rPr>
          <w:sz w:val="20"/>
          <w:szCs w:val="20"/>
        </w:rPr>
        <w:t>Селецкое,</w:t>
      </w:r>
      <w:r w:rsidR="006F4F1C" w:rsidRPr="00AD6C85">
        <w:rPr>
          <w:sz w:val="20"/>
          <w:szCs w:val="20"/>
        </w:rPr>
        <w:t xml:space="preserve"> </w:t>
      </w:r>
      <w:r w:rsidR="003C5969" w:rsidRPr="00AD6C85">
        <w:rPr>
          <w:sz w:val="20"/>
          <w:szCs w:val="20"/>
        </w:rPr>
        <w:t>Семячковское, Телецкое, Усохское,</w:t>
      </w:r>
      <w:r w:rsidR="006F4F1C" w:rsidRPr="00AD6C85">
        <w:rPr>
          <w:sz w:val="20"/>
          <w:szCs w:val="20"/>
        </w:rPr>
        <w:t xml:space="preserve"> </w:t>
      </w:r>
      <w:r w:rsidR="003C5969" w:rsidRPr="00AD6C85">
        <w:rPr>
          <w:sz w:val="20"/>
          <w:szCs w:val="20"/>
        </w:rPr>
        <w:t>Юровское</w:t>
      </w:r>
      <w:r w:rsidR="00171E98" w:rsidRPr="00AD6C85">
        <w:rPr>
          <w:sz w:val="20"/>
          <w:szCs w:val="20"/>
        </w:rPr>
        <w:t>.</w:t>
      </w:r>
    </w:p>
    <w:p w:rsidR="00530CDF" w:rsidRPr="00AD6C85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AD6C85">
        <w:rPr>
          <w:rFonts w:ascii="Times New Roman" w:hAnsi="Times New Roman" w:cs="Times New Roman"/>
          <w:spacing w:val="-4"/>
        </w:rPr>
        <w:t xml:space="preserve"> </w:t>
      </w:r>
    </w:p>
    <w:p w:rsidR="00E45F29" w:rsidRPr="00AD6C85" w:rsidRDefault="0062604E" w:rsidP="00DD70BB">
      <w:pPr>
        <w:ind w:firstLine="709"/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</w:t>
      </w:r>
      <w:r w:rsidR="00A2096A">
        <w:rPr>
          <w:b/>
          <w:sz w:val="20"/>
          <w:szCs w:val="20"/>
        </w:rPr>
        <w:t xml:space="preserve">    </w:t>
      </w:r>
      <w:r w:rsidR="00AE48D4" w:rsidRPr="00AD6C85">
        <w:rPr>
          <w:b/>
          <w:sz w:val="20"/>
          <w:szCs w:val="20"/>
        </w:rPr>
        <w:t xml:space="preserve"> </w:t>
      </w:r>
      <w:r w:rsidR="00DD58E0" w:rsidRPr="00AD6C85">
        <w:rPr>
          <w:b/>
          <w:sz w:val="20"/>
          <w:szCs w:val="20"/>
        </w:rPr>
        <w:t>0300</w:t>
      </w:r>
      <w:r w:rsidR="00171E98" w:rsidRPr="00AD6C85">
        <w:rPr>
          <w:b/>
          <w:sz w:val="20"/>
          <w:szCs w:val="20"/>
        </w:rPr>
        <w:t xml:space="preserve"> </w:t>
      </w:r>
      <w:r w:rsidR="00FA4496" w:rsidRPr="00AD6C85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AD6C85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AD6C85" w:rsidRDefault="008C22D4" w:rsidP="005546F1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</w:t>
      </w:r>
      <w:r w:rsidR="006B5E2B" w:rsidRPr="00AD6C85">
        <w:rPr>
          <w:sz w:val="20"/>
          <w:szCs w:val="20"/>
        </w:rPr>
        <w:t>Расходы</w:t>
      </w:r>
      <w:r w:rsidR="005546F1" w:rsidRPr="00AD6C85">
        <w:rPr>
          <w:sz w:val="20"/>
          <w:szCs w:val="20"/>
        </w:rPr>
        <w:t xml:space="preserve"> </w:t>
      </w:r>
      <w:r w:rsidR="006B5E2B" w:rsidRPr="00AD6C85">
        <w:rPr>
          <w:sz w:val="20"/>
          <w:szCs w:val="20"/>
        </w:rPr>
        <w:t xml:space="preserve"> по разделу </w:t>
      </w:r>
      <w:r w:rsidR="003F6E45" w:rsidRPr="00AD6C85">
        <w:rPr>
          <w:sz w:val="20"/>
          <w:szCs w:val="20"/>
        </w:rPr>
        <w:t xml:space="preserve">0300 </w:t>
      </w:r>
      <w:r w:rsidR="004D252C" w:rsidRPr="00AD6C85">
        <w:rPr>
          <w:sz w:val="20"/>
          <w:szCs w:val="20"/>
        </w:rPr>
        <w:t>«</w:t>
      </w:r>
      <w:r w:rsidR="0027087C" w:rsidRPr="00AD6C85">
        <w:rPr>
          <w:sz w:val="20"/>
          <w:szCs w:val="20"/>
        </w:rPr>
        <w:t>Национальная</w:t>
      </w:r>
      <w:r w:rsidR="00DE700D" w:rsidRPr="00AD6C85">
        <w:rPr>
          <w:sz w:val="20"/>
          <w:szCs w:val="20"/>
        </w:rPr>
        <w:t xml:space="preserve"> безопасность и правоохранительн</w:t>
      </w:r>
      <w:r w:rsidR="0027087C" w:rsidRPr="00AD6C85">
        <w:rPr>
          <w:sz w:val="20"/>
          <w:szCs w:val="20"/>
        </w:rPr>
        <w:t>ая</w:t>
      </w:r>
      <w:r w:rsidR="00DE700D" w:rsidRPr="00AD6C85">
        <w:rPr>
          <w:sz w:val="20"/>
          <w:szCs w:val="20"/>
        </w:rPr>
        <w:t xml:space="preserve"> деятельность</w:t>
      </w:r>
      <w:r w:rsidR="004D252C" w:rsidRPr="00AD6C85">
        <w:rPr>
          <w:sz w:val="20"/>
          <w:szCs w:val="20"/>
        </w:rPr>
        <w:t>»</w:t>
      </w:r>
      <w:r w:rsidR="00A9721B" w:rsidRPr="00AD6C85">
        <w:rPr>
          <w:sz w:val="20"/>
          <w:szCs w:val="20"/>
        </w:rPr>
        <w:t xml:space="preserve"> </w:t>
      </w:r>
      <w:r w:rsidR="00DE700D" w:rsidRPr="00AD6C85">
        <w:rPr>
          <w:sz w:val="20"/>
          <w:szCs w:val="20"/>
        </w:rPr>
        <w:t xml:space="preserve">исполнены в сумме </w:t>
      </w:r>
      <w:r w:rsidR="006051C1" w:rsidRPr="00AD6C85">
        <w:rPr>
          <w:sz w:val="20"/>
          <w:szCs w:val="20"/>
        </w:rPr>
        <w:t>6 939 547,74</w:t>
      </w:r>
      <w:r w:rsidR="00B520B1" w:rsidRPr="00AD6C85">
        <w:rPr>
          <w:sz w:val="20"/>
          <w:szCs w:val="20"/>
        </w:rPr>
        <w:t xml:space="preserve"> </w:t>
      </w:r>
      <w:r w:rsidR="00DE700D" w:rsidRPr="00AD6C85">
        <w:rPr>
          <w:sz w:val="20"/>
          <w:szCs w:val="20"/>
        </w:rPr>
        <w:t xml:space="preserve">рублей, что составило </w:t>
      </w:r>
      <w:r w:rsidR="006051C1" w:rsidRPr="00AD6C85">
        <w:rPr>
          <w:sz w:val="20"/>
          <w:szCs w:val="20"/>
        </w:rPr>
        <w:t>68,9</w:t>
      </w:r>
      <w:r w:rsidR="008C7F34" w:rsidRPr="00AD6C85">
        <w:rPr>
          <w:sz w:val="20"/>
          <w:szCs w:val="20"/>
        </w:rPr>
        <w:t xml:space="preserve"> </w:t>
      </w:r>
      <w:r w:rsidR="00DE700D" w:rsidRPr="00AD6C85">
        <w:rPr>
          <w:sz w:val="20"/>
          <w:szCs w:val="20"/>
        </w:rPr>
        <w:t xml:space="preserve">процентов от плановых назначений, из них: </w:t>
      </w:r>
    </w:p>
    <w:p w:rsidR="00DE700D" w:rsidRPr="00AD6C85" w:rsidRDefault="00FE4682" w:rsidP="00DD70BB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-</w:t>
      </w:r>
      <w:r w:rsidR="00DE700D" w:rsidRPr="00AD6C85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AD6C85">
        <w:rPr>
          <w:sz w:val="20"/>
          <w:szCs w:val="20"/>
        </w:rPr>
        <w:t>борона</w:t>
      </w:r>
      <w:r w:rsidRPr="00AD6C85">
        <w:rPr>
          <w:sz w:val="20"/>
          <w:szCs w:val="20"/>
        </w:rPr>
        <w:t xml:space="preserve"> составили </w:t>
      </w:r>
      <w:r w:rsidR="00DE700D" w:rsidRPr="00AD6C85">
        <w:rPr>
          <w:sz w:val="20"/>
          <w:szCs w:val="20"/>
        </w:rPr>
        <w:t xml:space="preserve"> </w:t>
      </w:r>
      <w:r w:rsidR="006051C1" w:rsidRPr="00AD6C85">
        <w:rPr>
          <w:sz w:val="20"/>
          <w:szCs w:val="20"/>
        </w:rPr>
        <w:t>2 176 528,74</w:t>
      </w:r>
      <w:r w:rsidR="00DE700D" w:rsidRPr="00AD6C85">
        <w:rPr>
          <w:sz w:val="20"/>
          <w:szCs w:val="20"/>
        </w:rPr>
        <w:t xml:space="preserve"> рублей</w:t>
      </w:r>
      <w:r w:rsidR="002341B6" w:rsidRPr="00AD6C85">
        <w:rPr>
          <w:sz w:val="20"/>
          <w:szCs w:val="20"/>
        </w:rPr>
        <w:t>;</w:t>
      </w:r>
    </w:p>
    <w:p w:rsidR="00776A34" w:rsidRPr="00AD6C85" w:rsidRDefault="002341B6" w:rsidP="00776A34">
      <w:pPr>
        <w:jc w:val="both"/>
        <w:outlineLvl w:val="3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  </w:t>
      </w:r>
      <w:r w:rsidR="00FE4682" w:rsidRPr="00AD6C85">
        <w:rPr>
          <w:sz w:val="20"/>
          <w:szCs w:val="20"/>
        </w:rPr>
        <w:t>-</w:t>
      </w:r>
      <w:r w:rsidR="00B9574C" w:rsidRPr="00AD6C85">
        <w:rPr>
          <w:sz w:val="20"/>
          <w:szCs w:val="20"/>
        </w:rPr>
        <w:t xml:space="preserve"> расходы по обеспечению</w:t>
      </w:r>
      <w:r w:rsidR="00DE700D" w:rsidRPr="00AD6C85">
        <w:rPr>
          <w:sz w:val="20"/>
          <w:szCs w:val="20"/>
        </w:rPr>
        <w:t xml:space="preserve"> противопожарной безопасности </w:t>
      </w:r>
      <w:r w:rsidR="00D434AA" w:rsidRPr="00AD6C85">
        <w:rPr>
          <w:sz w:val="20"/>
          <w:szCs w:val="20"/>
        </w:rPr>
        <w:t xml:space="preserve">(передаваемые полномочия сельских поселений) </w:t>
      </w:r>
      <w:r w:rsidR="005351CF" w:rsidRPr="00AD6C85">
        <w:rPr>
          <w:sz w:val="20"/>
          <w:szCs w:val="20"/>
        </w:rPr>
        <w:t>–</w:t>
      </w:r>
      <w:r w:rsidR="00DE700D" w:rsidRPr="00AD6C85">
        <w:rPr>
          <w:sz w:val="20"/>
          <w:szCs w:val="20"/>
        </w:rPr>
        <w:t xml:space="preserve"> </w:t>
      </w:r>
      <w:r w:rsidR="006051C1" w:rsidRPr="00AD6C85">
        <w:rPr>
          <w:sz w:val="20"/>
          <w:szCs w:val="20"/>
        </w:rPr>
        <w:t>4 763 019,00</w:t>
      </w:r>
      <w:r w:rsidR="009A4353" w:rsidRPr="00AD6C85">
        <w:rPr>
          <w:sz w:val="20"/>
          <w:szCs w:val="20"/>
        </w:rPr>
        <w:t xml:space="preserve"> </w:t>
      </w:r>
      <w:r w:rsidR="00DE700D" w:rsidRPr="00AD6C85">
        <w:rPr>
          <w:sz w:val="20"/>
          <w:szCs w:val="20"/>
        </w:rPr>
        <w:t>рублей</w:t>
      </w:r>
      <w:r w:rsidR="00F85B54" w:rsidRPr="00AD6C85">
        <w:rPr>
          <w:sz w:val="20"/>
          <w:szCs w:val="20"/>
        </w:rPr>
        <w:t xml:space="preserve">. </w:t>
      </w:r>
    </w:p>
    <w:p w:rsidR="00AB52FE" w:rsidRPr="00AD6C85" w:rsidRDefault="00AB52FE" w:rsidP="00776A34">
      <w:pPr>
        <w:jc w:val="both"/>
        <w:outlineLvl w:val="3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        </w:t>
      </w:r>
      <w:r w:rsidR="00776A34" w:rsidRPr="00AD6C85">
        <w:rPr>
          <w:b/>
          <w:sz w:val="20"/>
          <w:szCs w:val="20"/>
        </w:rPr>
        <w:t xml:space="preserve">             </w:t>
      </w:r>
      <w:r w:rsidR="00EA7FEC" w:rsidRPr="00AD6C85">
        <w:rPr>
          <w:b/>
          <w:sz w:val="20"/>
          <w:szCs w:val="20"/>
        </w:rPr>
        <w:t xml:space="preserve"> </w:t>
      </w:r>
      <w:r w:rsidR="00776A34" w:rsidRPr="00AD6C85">
        <w:rPr>
          <w:b/>
          <w:sz w:val="20"/>
          <w:szCs w:val="20"/>
        </w:rPr>
        <w:t xml:space="preserve"> </w:t>
      </w:r>
      <w:r w:rsidRPr="00AD6C85">
        <w:rPr>
          <w:b/>
          <w:sz w:val="20"/>
          <w:szCs w:val="20"/>
        </w:rPr>
        <w:t xml:space="preserve">  0400  «Национальная экономика»</w:t>
      </w:r>
    </w:p>
    <w:p w:rsidR="00AB52FE" w:rsidRPr="00AD6C85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AD6C85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proofErr w:type="gramStart"/>
      <w:r w:rsidRPr="00AD6C85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6051C1" w:rsidRPr="00AD6C85">
        <w:rPr>
          <w:spacing w:val="6"/>
          <w:sz w:val="20"/>
          <w:szCs w:val="20"/>
        </w:rPr>
        <w:t>72,0</w:t>
      </w:r>
      <w:r w:rsidR="007466F9" w:rsidRPr="00AD6C85">
        <w:rPr>
          <w:spacing w:val="6"/>
          <w:sz w:val="20"/>
          <w:szCs w:val="20"/>
        </w:rPr>
        <w:t xml:space="preserve"> </w:t>
      </w:r>
      <w:r w:rsidR="006051C1" w:rsidRPr="00AD6C85">
        <w:rPr>
          <w:spacing w:val="6"/>
          <w:sz w:val="20"/>
          <w:szCs w:val="20"/>
        </w:rPr>
        <w:t>% (план 57 102 435,79</w:t>
      </w:r>
      <w:r w:rsidR="00231B5A" w:rsidRPr="00AD6C85">
        <w:rPr>
          <w:spacing w:val="6"/>
          <w:sz w:val="20"/>
          <w:szCs w:val="20"/>
        </w:rPr>
        <w:t xml:space="preserve"> руб., </w:t>
      </w:r>
      <w:r w:rsidRPr="00AD6C85">
        <w:rPr>
          <w:spacing w:val="6"/>
          <w:sz w:val="20"/>
          <w:szCs w:val="20"/>
        </w:rPr>
        <w:t xml:space="preserve">исполнено </w:t>
      </w:r>
      <w:r w:rsidR="006051C1" w:rsidRPr="00AD6C85">
        <w:rPr>
          <w:spacing w:val="6"/>
          <w:sz w:val="20"/>
          <w:szCs w:val="20"/>
        </w:rPr>
        <w:t>41 092 483,32</w:t>
      </w:r>
      <w:r w:rsidRPr="00AD6C85">
        <w:rPr>
          <w:spacing w:val="6"/>
          <w:sz w:val="20"/>
          <w:szCs w:val="20"/>
        </w:rPr>
        <w:t xml:space="preserve"> руб. </w:t>
      </w:r>
      <w:proofErr w:type="gramEnd"/>
    </w:p>
    <w:p w:rsidR="00AF28ED" w:rsidRPr="00AD6C85" w:rsidRDefault="00AF28ED" w:rsidP="00C12444">
      <w:pPr>
        <w:ind w:right="20" w:firstLine="706"/>
        <w:rPr>
          <w:spacing w:val="1"/>
          <w:sz w:val="20"/>
          <w:szCs w:val="20"/>
        </w:rPr>
      </w:pPr>
      <w:proofErr w:type="gramStart"/>
      <w:r w:rsidRPr="00AD6C85">
        <w:rPr>
          <w:spacing w:val="1"/>
          <w:sz w:val="20"/>
          <w:szCs w:val="20"/>
        </w:rPr>
        <w:t>По подразделу 0405 «Сельское хозяйство и рыболовство»</w:t>
      </w:r>
      <w:r w:rsidRPr="00AD6C85">
        <w:rPr>
          <w:i/>
          <w:iCs/>
          <w:spacing w:val="1"/>
          <w:sz w:val="20"/>
          <w:szCs w:val="20"/>
        </w:rPr>
        <w:t xml:space="preserve"> </w:t>
      </w:r>
      <w:r w:rsidRPr="00AD6C85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AD6C85">
        <w:rPr>
          <w:spacing w:val="1"/>
          <w:sz w:val="20"/>
          <w:szCs w:val="20"/>
        </w:rPr>
        <w:t xml:space="preserve"> </w:t>
      </w:r>
      <w:r w:rsidRPr="00AD6C85">
        <w:rPr>
          <w:spacing w:val="1"/>
          <w:sz w:val="20"/>
          <w:szCs w:val="20"/>
        </w:rPr>
        <w:t>и в части организации отлова и содержания безнадзорных животных</w:t>
      </w:r>
      <w:r w:rsidR="00654185" w:rsidRPr="00AD6C85">
        <w:rPr>
          <w:spacing w:val="1"/>
          <w:sz w:val="20"/>
          <w:szCs w:val="20"/>
        </w:rPr>
        <w:t xml:space="preserve"> при плане</w:t>
      </w:r>
      <w:r w:rsidRPr="00AD6C85">
        <w:rPr>
          <w:spacing w:val="1"/>
          <w:sz w:val="20"/>
          <w:szCs w:val="20"/>
        </w:rPr>
        <w:t xml:space="preserve"> в сумме </w:t>
      </w:r>
      <w:r w:rsidR="00231B5A" w:rsidRPr="00AD6C85">
        <w:rPr>
          <w:spacing w:val="1"/>
          <w:sz w:val="20"/>
          <w:szCs w:val="20"/>
        </w:rPr>
        <w:t>78 555,30</w:t>
      </w:r>
      <w:r w:rsidRPr="00AD6C85">
        <w:rPr>
          <w:spacing w:val="1"/>
          <w:sz w:val="20"/>
          <w:szCs w:val="20"/>
        </w:rPr>
        <w:t xml:space="preserve"> руб. </w:t>
      </w:r>
      <w:r w:rsidR="00654185" w:rsidRPr="00AD6C85">
        <w:rPr>
          <w:spacing w:val="1"/>
          <w:sz w:val="20"/>
          <w:szCs w:val="20"/>
        </w:rPr>
        <w:t>исполнены 78</w:t>
      </w:r>
      <w:proofErr w:type="gramEnd"/>
      <w:r w:rsidR="00654185" w:rsidRPr="00AD6C85">
        <w:rPr>
          <w:spacing w:val="1"/>
          <w:sz w:val="20"/>
          <w:szCs w:val="20"/>
        </w:rPr>
        <w:t> 555,30 рублей или 100,0%.</w:t>
      </w:r>
    </w:p>
    <w:p w:rsidR="00AF28ED" w:rsidRPr="00AD6C85" w:rsidRDefault="00C0715D" w:rsidP="00AF28ED">
      <w:pPr>
        <w:ind w:right="20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           </w:t>
      </w:r>
      <w:r w:rsidR="00AF28ED" w:rsidRPr="00AD6C85">
        <w:rPr>
          <w:spacing w:val="1"/>
          <w:sz w:val="20"/>
          <w:szCs w:val="20"/>
        </w:rPr>
        <w:t>По подразделу 0406 «Водное хозяйство»</w:t>
      </w:r>
      <w:r w:rsidR="00AF28ED" w:rsidRPr="00AD6C85">
        <w:rPr>
          <w:i/>
          <w:iCs/>
          <w:spacing w:val="1"/>
          <w:sz w:val="20"/>
          <w:szCs w:val="20"/>
        </w:rPr>
        <w:t xml:space="preserve"> </w:t>
      </w:r>
      <w:r w:rsidR="00AF28ED" w:rsidRPr="00AD6C85">
        <w:rPr>
          <w:spacing w:val="1"/>
          <w:sz w:val="20"/>
          <w:szCs w:val="20"/>
        </w:rPr>
        <w:t xml:space="preserve">расходы при плане сумме </w:t>
      </w:r>
      <w:r w:rsidR="007466F9" w:rsidRPr="00AD6C85">
        <w:rPr>
          <w:spacing w:val="1"/>
          <w:sz w:val="20"/>
          <w:szCs w:val="20"/>
        </w:rPr>
        <w:t>168 000,00</w:t>
      </w:r>
      <w:r w:rsidR="00AF28ED" w:rsidRPr="00AD6C85">
        <w:rPr>
          <w:spacing w:val="1"/>
          <w:sz w:val="20"/>
          <w:szCs w:val="20"/>
        </w:rPr>
        <w:t xml:space="preserve"> руб. исполнены на </w:t>
      </w:r>
      <w:r w:rsidR="00654185" w:rsidRPr="00AD6C85">
        <w:rPr>
          <w:spacing w:val="1"/>
          <w:sz w:val="20"/>
          <w:szCs w:val="20"/>
        </w:rPr>
        <w:t>167 040,00</w:t>
      </w:r>
      <w:r w:rsidR="00231B5A" w:rsidRPr="00AD6C85">
        <w:rPr>
          <w:spacing w:val="1"/>
          <w:sz w:val="20"/>
          <w:szCs w:val="20"/>
        </w:rPr>
        <w:t xml:space="preserve"> руб. или </w:t>
      </w:r>
      <w:r w:rsidR="00654185" w:rsidRPr="00AD6C85">
        <w:rPr>
          <w:spacing w:val="1"/>
          <w:sz w:val="20"/>
          <w:szCs w:val="20"/>
        </w:rPr>
        <w:t>99,4</w:t>
      </w:r>
      <w:r w:rsidR="00AF28ED" w:rsidRPr="00AD6C85">
        <w:rPr>
          <w:spacing w:val="1"/>
          <w:sz w:val="20"/>
          <w:szCs w:val="20"/>
        </w:rPr>
        <w:t xml:space="preserve">%. </w:t>
      </w:r>
    </w:p>
    <w:p w:rsidR="00AF28ED" w:rsidRPr="00AD6C85" w:rsidRDefault="00C0715D" w:rsidP="00AF28ED">
      <w:pPr>
        <w:ind w:right="20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            </w:t>
      </w:r>
      <w:r w:rsidR="00AF28ED" w:rsidRPr="00AD6C85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AD6C85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AD6C85">
        <w:rPr>
          <w:spacing w:val="1"/>
          <w:sz w:val="20"/>
          <w:szCs w:val="20"/>
        </w:rPr>
        <w:t xml:space="preserve"> в сумме </w:t>
      </w:r>
      <w:r w:rsidR="00287567" w:rsidRPr="00AD6C85">
        <w:rPr>
          <w:spacing w:val="1"/>
          <w:sz w:val="20"/>
          <w:szCs w:val="20"/>
        </w:rPr>
        <w:t>2 684 800,00</w:t>
      </w:r>
      <w:r w:rsidR="00AF28ED" w:rsidRPr="00AD6C85">
        <w:rPr>
          <w:spacing w:val="1"/>
          <w:sz w:val="20"/>
          <w:szCs w:val="20"/>
        </w:rPr>
        <w:t xml:space="preserve"> руб. при плане </w:t>
      </w:r>
      <w:r w:rsidR="00287567" w:rsidRPr="00AD6C85">
        <w:rPr>
          <w:spacing w:val="1"/>
          <w:sz w:val="20"/>
          <w:szCs w:val="20"/>
        </w:rPr>
        <w:t>4 184 800,00</w:t>
      </w:r>
      <w:r w:rsidR="00AF28ED" w:rsidRPr="00AD6C85">
        <w:rPr>
          <w:spacing w:val="1"/>
          <w:sz w:val="20"/>
          <w:szCs w:val="20"/>
        </w:rPr>
        <w:t xml:space="preserve"> руб</w:t>
      </w:r>
      <w:r w:rsidR="00231B5A" w:rsidRPr="00AD6C85">
        <w:rPr>
          <w:spacing w:val="1"/>
          <w:sz w:val="20"/>
          <w:szCs w:val="20"/>
        </w:rPr>
        <w:t>.</w:t>
      </w:r>
      <w:r w:rsidR="00AF28ED" w:rsidRPr="00AD6C85">
        <w:rPr>
          <w:spacing w:val="1"/>
          <w:sz w:val="20"/>
          <w:szCs w:val="20"/>
        </w:rPr>
        <w:t xml:space="preserve"> или </w:t>
      </w:r>
      <w:r w:rsidR="00287567" w:rsidRPr="00AD6C85">
        <w:rPr>
          <w:spacing w:val="1"/>
          <w:sz w:val="20"/>
          <w:szCs w:val="20"/>
        </w:rPr>
        <w:t>64,2</w:t>
      </w:r>
      <w:r w:rsidR="00C12444" w:rsidRPr="00AD6C85">
        <w:rPr>
          <w:spacing w:val="1"/>
          <w:sz w:val="20"/>
          <w:szCs w:val="20"/>
        </w:rPr>
        <w:t xml:space="preserve"> </w:t>
      </w:r>
      <w:r w:rsidR="00AF28ED" w:rsidRPr="00AD6C85">
        <w:rPr>
          <w:spacing w:val="1"/>
          <w:sz w:val="20"/>
          <w:szCs w:val="20"/>
        </w:rPr>
        <w:t>%.</w:t>
      </w:r>
    </w:p>
    <w:p w:rsidR="00AC4275" w:rsidRPr="00AD6C85" w:rsidRDefault="00262B95" w:rsidP="00781A2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AD6C85">
        <w:rPr>
          <w:b/>
          <w:bCs/>
          <w:spacing w:val="1"/>
          <w:sz w:val="20"/>
          <w:szCs w:val="20"/>
        </w:rPr>
        <w:t xml:space="preserve">             </w:t>
      </w:r>
      <w:r w:rsidR="00AC4275" w:rsidRPr="00AD6C85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AD6C85">
        <w:rPr>
          <w:i/>
          <w:iCs/>
          <w:spacing w:val="1"/>
          <w:sz w:val="20"/>
          <w:szCs w:val="20"/>
        </w:rPr>
        <w:t xml:space="preserve"> </w:t>
      </w:r>
      <w:r w:rsidR="00AC4275" w:rsidRPr="00AD6C85">
        <w:rPr>
          <w:spacing w:val="1"/>
          <w:sz w:val="20"/>
          <w:szCs w:val="20"/>
        </w:rPr>
        <w:t>расходы бюджета Трубчевского муници</w:t>
      </w:r>
      <w:r w:rsidR="00092496" w:rsidRPr="00AD6C85">
        <w:rPr>
          <w:spacing w:val="1"/>
          <w:sz w:val="20"/>
          <w:szCs w:val="20"/>
        </w:rPr>
        <w:t xml:space="preserve">пального района </w:t>
      </w:r>
      <w:r w:rsidR="00C1002B" w:rsidRPr="00AD6C85">
        <w:rPr>
          <w:spacing w:val="1"/>
          <w:sz w:val="20"/>
          <w:szCs w:val="20"/>
        </w:rPr>
        <w:t>за 9 месяцев</w:t>
      </w:r>
      <w:r w:rsidR="00092496" w:rsidRPr="00AD6C85">
        <w:rPr>
          <w:spacing w:val="1"/>
          <w:sz w:val="20"/>
          <w:szCs w:val="20"/>
        </w:rPr>
        <w:t xml:space="preserve"> 2020</w:t>
      </w:r>
      <w:r w:rsidR="00AC4275" w:rsidRPr="00AD6C85">
        <w:rPr>
          <w:spacing w:val="1"/>
          <w:sz w:val="20"/>
          <w:szCs w:val="20"/>
        </w:rPr>
        <w:t xml:space="preserve"> года исполнены на </w:t>
      </w:r>
      <w:r w:rsidR="00C1002B" w:rsidRPr="00AD6C85">
        <w:rPr>
          <w:spacing w:val="1"/>
          <w:sz w:val="20"/>
          <w:szCs w:val="20"/>
        </w:rPr>
        <w:t>72,5</w:t>
      </w:r>
      <w:r w:rsidR="00C12444" w:rsidRPr="00AD6C85">
        <w:rPr>
          <w:spacing w:val="1"/>
          <w:sz w:val="20"/>
          <w:szCs w:val="20"/>
        </w:rPr>
        <w:t xml:space="preserve"> </w:t>
      </w:r>
      <w:r w:rsidR="00AC4275" w:rsidRPr="00AD6C85">
        <w:rPr>
          <w:spacing w:val="1"/>
          <w:sz w:val="20"/>
          <w:szCs w:val="20"/>
        </w:rPr>
        <w:t>% (п</w:t>
      </w:r>
      <w:r w:rsidR="003B3FFE" w:rsidRPr="00AD6C85">
        <w:rPr>
          <w:spacing w:val="1"/>
          <w:sz w:val="20"/>
          <w:szCs w:val="20"/>
        </w:rPr>
        <w:t xml:space="preserve">лан </w:t>
      </w:r>
      <w:r w:rsidR="00C1002B" w:rsidRPr="00AD6C85">
        <w:rPr>
          <w:spacing w:val="1"/>
          <w:sz w:val="20"/>
          <w:szCs w:val="20"/>
        </w:rPr>
        <w:t>- 52 345 691,49</w:t>
      </w:r>
      <w:r w:rsidR="00C12444" w:rsidRPr="00AD6C85">
        <w:rPr>
          <w:spacing w:val="1"/>
          <w:sz w:val="20"/>
          <w:szCs w:val="20"/>
        </w:rPr>
        <w:t xml:space="preserve"> руб., факт </w:t>
      </w:r>
      <w:r w:rsidR="00C1002B" w:rsidRPr="00AD6C85">
        <w:rPr>
          <w:spacing w:val="1"/>
          <w:sz w:val="20"/>
          <w:szCs w:val="20"/>
        </w:rPr>
        <w:t>-</w:t>
      </w:r>
      <w:r w:rsidR="00C12444" w:rsidRPr="00AD6C85">
        <w:rPr>
          <w:spacing w:val="1"/>
          <w:sz w:val="20"/>
          <w:szCs w:val="20"/>
        </w:rPr>
        <w:t xml:space="preserve"> </w:t>
      </w:r>
      <w:r w:rsidR="00C1002B" w:rsidRPr="00AD6C85">
        <w:rPr>
          <w:spacing w:val="1"/>
          <w:sz w:val="20"/>
          <w:szCs w:val="20"/>
        </w:rPr>
        <w:t>37 956 656,68</w:t>
      </w:r>
      <w:r w:rsidR="00AC4275" w:rsidRPr="00AD6C85">
        <w:rPr>
          <w:spacing w:val="1"/>
          <w:sz w:val="20"/>
          <w:szCs w:val="20"/>
        </w:rPr>
        <w:t xml:space="preserve"> руб.), из них:</w:t>
      </w:r>
    </w:p>
    <w:p w:rsidR="0016593A" w:rsidRPr="00AD6C85" w:rsidRDefault="0016593A" w:rsidP="0016593A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-сумма средств областного бюджета, направленная на ремонт и капитальный ремонт автомобильных дорог общего пользования в рамках реализации подпрограммы «Автомобильные дороги» составила 22 065 150,02 руб.,</w:t>
      </w:r>
    </w:p>
    <w:p w:rsidR="0016593A" w:rsidRPr="00AD6C85" w:rsidRDefault="0016593A" w:rsidP="0016593A">
      <w:pPr>
        <w:ind w:right="20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передаваемых полномочий города Трубчевска- 5 190 157,78 руб.,</w:t>
      </w:r>
    </w:p>
    <w:p w:rsidR="0016593A" w:rsidRPr="00AD6C85" w:rsidRDefault="0016593A" w:rsidP="0016593A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-средства, направленные на ремонт и капитальный ремонт автомобильных дорог за счет средств дорожного фонда района – 6 811 057,27 руб.,</w:t>
      </w:r>
    </w:p>
    <w:p w:rsidR="0016593A" w:rsidRPr="00AD6C85" w:rsidRDefault="0016593A" w:rsidP="0016593A">
      <w:pPr>
        <w:ind w:right="20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3 730 304,14 руб., в том числе:</w:t>
      </w:r>
    </w:p>
    <w:p w:rsidR="0016593A" w:rsidRPr="00AD6C85" w:rsidRDefault="0016593A" w:rsidP="0016593A">
      <w:pPr>
        <w:ind w:right="20" w:firstLine="708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-за счет передаваемых полномочий города Трубчевска-  2 420 484,26 руб.,</w:t>
      </w:r>
    </w:p>
    <w:p w:rsidR="0016593A" w:rsidRPr="00AD6C85" w:rsidRDefault="0016593A" w:rsidP="0016593A">
      <w:pPr>
        <w:ind w:left="708" w:right="20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-за счет передаваемых полномочий Белобере</w:t>
      </w:r>
      <w:r w:rsidR="00475DF7" w:rsidRPr="00AD6C85">
        <w:rPr>
          <w:spacing w:val="1"/>
          <w:sz w:val="20"/>
          <w:szCs w:val="20"/>
        </w:rPr>
        <w:t>зковского городского поселения</w:t>
      </w:r>
      <w:r w:rsidRPr="00AD6C85">
        <w:rPr>
          <w:spacing w:val="1"/>
          <w:sz w:val="20"/>
          <w:szCs w:val="20"/>
        </w:rPr>
        <w:t xml:space="preserve"> </w:t>
      </w:r>
      <w:r w:rsidR="00B932E4" w:rsidRPr="00AD6C85">
        <w:rPr>
          <w:spacing w:val="1"/>
          <w:sz w:val="20"/>
          <w:szCs w:val="20"/>
        </w:rPr>
        <w:t xml:space="preserve">- </w:t>
      </w:r>
      <w:r w:rsidRPr="00AD6C85">
        <w:rPr>
          <w:spacing w:val="1"/>
          <w:sz w:val="20"/>
          <w:szCs w:val="20"/>
        </w:rPr>
        <w:t>500 000,00 руб.,</w:t>
      </w:r>
    </w:p>
    <w:p w:rsidR="0016593A" w:rsidRPr="00AD6C85" w:rsidRDefault="0016593A" w:rsidP="0016593A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-за счет средств дорожного фонда района – 809 819,88 руб.,</w:t>
      </w:r>
    </w:p>
    <w:p w:rsidR="0016593A" w:rsidRPr="00AD6C85" w:rsidRDefault="0016593A" w:rsidP="00475DF7">
      <w:pPr>
        <w:spacing w:after="200" w:line="276" w:lineRule="auto"/>
        <w:rPr>
          <w:spacing w:val="1"/>
          <w:sz w:val="20"/>
          <w:szCs w:val="20"/>
        </w:rPr>
      </w:pPr>
      <w:r w:rsidRPr="00AD6C85">
        <w:rPr>
          <w:rFonts w:eastAsiaTheme="minorHAnsi"/>
          <w:sz w:val="20"/>
          <w:szCs w:val="20"/>
          <w:lang w:eastAsia="en-US"/>
        </w:rPr>
        <w:t>-средства, направленные на изготовление проектно-сметной документации –159 987,47 руб.</w:t>
      </w:r>
      <w:r w:rsidRPr="00AD6C85">
        <w:rPr>
          <w:spacing w:val="1"/>
          <w:sz w:val="20"/>
          <w:szCs w:val="20"/>
        </w:rPr>
        <w:tab/>
      </w:r>
    </w:p>
    <w:p w:rsidR="00AF28ED" w:rsidRPr="00AD6C85" w:rsidRDefault="00C0715D" w:rsidP="004147E2">
      <w:pPr>
        <w:spacing w:after="200" w:line="276" w:lineRule="auto"/>
        <w:rPr>
          <w:rFonts w:eastAsiaTheme="minorHAnsi"/>
          <w:spacing w:val="1"/>
          <w:sz w:val="20"/>
          <w:szCs w:val="20"/>
          <w:lang w:eastAsia="en-US"/>
        </w:rPr>
      </w:pPr>
      <w:r w:rsidRPr="00AD6C85">
        <w:rPr>
          <w:spacing w:val="1"/>
          <w:sz w:val="20"/>
          <w:szCs w:val="20"/>
        </w:rPr>
        <w:t xml:space="preserve">            </w:t>
      </w:r>
      <w:r w:rsidR="00AF28ED" w:rsidRPr="00AD6C85">
        <w:rPr>
          <w:spacing w:val="1"/>
          <w:sz w:val="20"/>
          <w:szCs w:val="20"/>
        </w:rPr>
        <w:t xml:space="preserve">По подразделу 0412 «Другие вопросы в области национальной экономики» предусмотренные расходы в сумме </w:t>
      </w:r>
      <w:r w:rsidR="007466F9" w:rsidRPr="00AD6C85">
        <w:rPr>
          <w:spacing w:val="1"/>
          <w:sz w:val="20"/>
          <w:szCs w:val="20"/>
        </w:rPr>
        <w:t>325 389,00</w:t>
      </w:r>
      <w:r w:rsidR="00AF28ED" w:rsidRPr="00AD6C85">
        <w:rPr>
          <w:spacing w:val="1"/>
          <w:sz w:val="20"/>
          <w:szCs w:val="20"/>
        </w:rPr>
        <w:t xml:space="preserve"> руб. исполнены в объеме </w:t>
      </w:r>
      <w:r w:rsidR="000578B3" w:rsidRPr="00AD6C85">
        <w:rPr>
          <w:spacing w:val="1"/>
          <w:sz w:val="20"/>
          <w:szCs w:val="20"/>
        </w:rPr>
        <w:t>205 431,34</w:t>
      </w:r>
      <w:r w:rsidR="007466F9" w:rsidRPr="00AD6C85">
        <w:rPr>
          <w:spacing w:val="1"/>
          <w:sz w:val="20"/>
          <w:szCs w:val="20"/>
        </w:rPr>
        <w:t xml:space="preserve"> руб. или на </w:t>
      </w:r>
      <w:r w:rsidR="000578B3" w:rsidRPr="00AD6C85">
        <w:rPr>
          <w:spacing w:val="1"/>
          <w:sz w:val="20"/>
          <w:szCs w:val="20"/>
        </w:rPr>
        <w:t>63,1</w:t>
      </w:r>
      <w:r w:rsidR="00837416" w:rsidRPr="00AD6C85">
        <w:rPr>
          <w:spacing w:val="1"/>
          <w:sz w:val="20"/>
          <w:szCs w:val="20"/>
        </w:rPr>
        <w:t xml:space="preserve"> </w:t>
      </w:r>
      <w:r w:rsidR="007466F9" w:rsidRPr="00AD6C85">
        <w:rPr>
          <w:spacing w:val="1"/>
          <w:sz w:val="20"/>
          <w:szCs w:val="20"/>
        </w:rPr>
        <w:t xml:space="preserve">%  </w:t>
      </w:r>
      <w:r w:rsidR="00AF28ED" w:rsidRPr="00AD6C85">
        <w:rPr>
          <w:rFonts w:eastAsiaTheme="minorHAnsi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</w:t>
      </w:r>
      <w:r w:rsidR="0095677D" w:rsidRPr="00AD6C85">
        <w:rPr>
          <w:rFonts w:eastAsiaTheme="minorHAnsi"/>
          <w:spacing w:val="1"/>
          <w:sz w:val="20"/>
          <w:szCs w:val="20"/>
          <w:lang w:eastAsia="en-US"/>
        </w:rPr>
        <w:t>шений и коллективных договоров.</w:t>
      </w:r>
    </w:p>
    <w:p w:rsidR="00AB52FE" w:rsidRPr="00AD6C85" w:rsidRDefault="00AB52FE" w:rsidP="00AF28ED">
      <w:pPr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0500 «Жилищно-коммунальное хозяйство»</w:t>
      </w:r>
    </w:p>
    <w:p w:rsidR="00C10E2A" w:rsidRPr="00AD6C85" w:rsidRDefault="00C10E2A" w:rsidP="00091BFB">
      <w:pPr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AD6C85">
        <w:rPr>
          <w:rFonts w:eastAsiaTheme="minorHAnsi"/>
          <w:sz w:val="20"/>
          <w:szCs w:val="20"/>
          <w:lang w:eastAsia="en-US"/>
        </w:rPr>
        <w:t xml:space="preserve">Расходы бюджета Трубчевского муниципального района по разделу «Жилищно-коммунальное хозяйство» исполнены на </w:t>
      </w:r>
      <w:r w:rsidR="00E44B0E" w:rsidRPr="00AD6C85">
        <w:rPr>
          <w:rFonts w:eastAsiaTheme="minorHAnsi"/>
          <w:sz w:val="20"/>
          <w:szCs w:val="20"/>
          <w:lang w:eastAsia="en-US"/>
        </w:rPr>
        <w:t>50,8</w:t>
      </w:r>
      <w:r w:rsidRPr="00AD6C85">
        <w:rPr>
          <w:rFonts w:eastAsiaTheme="minorHAnsi"/>
          <w:sz w:val="20"/>
          <w:szCs w:val="20"/>
          <w:lang w:eastAsia="en-US"/>
        </w:rPr>
        <w:t xml:space="preserve">% (план </w:t>
      </w:r>
      <w:r w:rsidR="00D53ABD" w:rsidRPr="00AD6C85">
        <w:rPr>
          <w:rFonts w:eastAsiaTheme="minorHAnsi"/>
          <w:sz w:val="20"/>
          <w:szCs w:val="20"/>
          <w:lang w:eastAsia="en-US"/>
        </w:rPr>
        <w:t>-</w:t>
      </w:r>
      <w:r w:rsidR="00E44B0E" w:rsidRPr="00AD6C85">
        <w:rPr>
          <w:rFonts w:eastAsiaTheme="minorHAnsi"/>
          <w:sz w:val="20"/>
          <w:szCs w:val="20"/>
          <w:lang w:eastAsia="en-US"/>
        </w:rPr>
        <w:t>14 086 280,40</w:t>
      </w:r>
      <w:r w:rsidRPr="00AD6C85">
        <w:rPr>
          <w:rFonts w:eastAsiaTheme="minorHAnsi"/>
          <w:sz w:val="20"/>
          <w:szCs w:val="20"/>
          <w:lang w:eastAsia="en-US"/>
        </w:rPr>
        <w:t xml:space="preserve"> руб., факт </w:t>
      </w:r>
      <w:r w:rsidR="00D53ABD" w:rsidRPr="00AD6C85">
        <w:rPr>
          <w:rFonts w:eastAsiaTheme="minorHAnsi"/>
          <w:sz w:val="20"/>
          <w:szCs w:val="20"/>
          <w:lang w:eastAsia="en-US"/>
        </w:rPr>
        <w:t xml:space="preserve">- </w:t>
      </w:r>
      <w:r w:rsidR="00E44B0E" w:rsidRPr="00AD6C85">
        <w:rPr>
          <w:rFonts w:eastAsiaTheme="minorHAnsi"/>
          <w:sz w:val="20"/>
          <w:szCs w:val="20"/>
          <w:lang w:eastAsia="en-US"/>
        </w:rPr>
        <w:t>7 151 546,29</w:t>
      </w:r>
      <w:r w:rsidRPr="00AD6C85">
        <w:rPr>
          <w:rFonts w:eastAsiaTheme="minorHAnsi"/>
          <w:sz w:val="20"/>
          <w:szCs w:val="20"/>
          <w:lang w:eastAsia="en-US"/>
        </w:rPr>
        <w:t xml:space="preserve"> руб.).</w:t>
      </w:r>
    </w:p>
    <w:p w:rsidR="00C10E2A" w:rsidRPr="00AD6C85" w:rsidRDefault="00C10E2A" w:rsidP="00091BFB">
      <w:pPr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AD6C85">
        <w:rPr>
          <w:rFonts w:eastAsiaTheme="minorHAnsi"/>
          <w:bCs/>
          <w:iCs/>
          <w:spacing w:val="1"/>
          <w:sz w:val="20"/>
          <w:szCs w:val="20"/>
          <w:lang w:eastAsia="en-US"/>
        </w:rPr>
        <w:t>Расходы по подразделу  0501</w:t>
      </w:r>
      <w:r w:rsidRPr="00AD6C85">
        <w:rPr>
          <w:rFonts w:eastAsiaTheme="minorHAnsi"/>
          <w:b/>
          <w:bCs/>
          <w:i/>
          <w:iCs/>
          <w:spacing w:val="1"/>
          <w:sz w:val="20"/>
          <w:szCs w:val="20"/>
          <w:lang w:eastAsia="en-US"/>
        </w:rPr>
        <w:t xml:space="preserve"> </w:t>
      </w:r>
      <w:r w:rsidRPr="00AD6C85">
        <w:rPr>
          <w:rFonts w:eastAsiaTheme="minorHAnsi"/>
          <w:sz w:val="20"/>
          <w:szCs w:val="20"/>
          <w:lang w:eastAsia="en-US"/>
        </w:rPr>
        <w:t xml:space="preserve">«Жилищное хозяйство» исполнены на </w:t>
      </w:r>
      <w:r w:rsidR="00E44B0E" w:rsidRPr="00AD6C85">
        <w:rPr>
          <w:rFonts w:eastAsiaTheme="minorHAnsi"/>
          <w:sz w:val="20"/>
          <w:szCs w:val="20"/>
          <w:lang w:eastAsia="en-US"/>
        </w:rPr>
        <w:t>66,5</w:t>
      </w:r>
      <w:r w:rsidRPr="00AD6C85">
        <w:rPr>
          <w:rFonts w:eastAsiaTheme="minorHAnsi"/>
          <w:b/>
          <w:bCs/>
          <w:spacing w:val="1"/>
          <w:sz w:val="20"/>
          <w:szCs w:val="20"/>
          <w:lang w:eastAsia="en-US"/>
        </w:rPr>
        <w:t>%</w:t>
      </w:r>
      <w:r w:rsidRPr="00AD6C85">
        <w:rPr>
          <w:rFonts w:eastAsiaTheme="minorHAnsi"/>
          <w:sz w:val="20"/>
          <w:szCs w:val="20"/>
          <w:lang w:eastAsia="en-US"/>
        </w:rPr>
        <w:t xml:space="preserve"> (план</w:t>
      </w:r>
      <w:r w:rsidR="00500D39" w:rsidRPr="00AD6C85">
        <w:rPr>
          <w:rFonts w:eastAsiaTheme="minorHAnsi"/>
          <w:sz w:val="20"/>
          <w:szCs w:val="20"/>
          <w:lang w:eastAsia="en-US"/>
        </w:rPr>
        <w:t xml:space="preserve"> </w:t>
      </w:r>
      <w:r w:rsidRPr="00AD6C85">
        <w:rPr>
          <w:rFonts w:eastAsiaTheme="minorHAnsi"/>
          <w:sz w:val="20"/>
          <w:szCs w:val="20"/>
          <w:lang w:eastAsia="en-US"/>
        </w:rPr>
        <w:t>–</w:t>
      </w:r>
      <w:r w:rsidR="00500D39" w:rsidRPr="00AD6C85">
        <w:rPr>
          <w:rFonts w:eastAsiaTheme="minorHAnsi"/>
          <w:sz w:val="20"/>
          <w:szCs w:val="20"/>
          <w:lang w:eastAsia="en-US"/>
        </w:rPr>
        <w:t xml:space="preserve"> </w:t>
      </w:r>
      <w:r w:rsidRPr="00AD6C85">
        <w:rPr>
          <w:rFonts w:eastAsiaTheme="minorHAnsi"/>
          <w:sz w:val="20"/>
          <w:szCs w:val="20"/>
          <w:lang w:eastAsia="en-US"/>
        </w:rPr>
        <w:t xml:space="preserve">32 500,00 руб., факт </w:t>
      </w:r>
      <w:r w:rsidR="00E44B0E" w:rsidRPr="00AD6C85">
        <w:rPr>
          <w:rFonts w:eastAsiaTheme="minorHAnsi"/>
          <w:sz w:val="20"/>
          <w:szCs w:val="20"/>
          <w:lang w:eastAsia="en-US"/>
        </w:rPr>
        <w:t>– 21 612,44</w:t>
      </w:r>
      <w:r w:rsidRPr="00AD6C85">
        <w:rPr>
          <w:rFonts w:eastAsiaTheme="minorHAnsi"/>
          <w:sz w:val="20"/>
          <w:szCs w:val="20"/>
          <w:lang w:eastAsia="en-US"/>
        </w:rPr>
        <w:t xml:space="preserve"> руб.) в том числе:</w:t>
      </w:r>
    </w:p>
    <w:p w:rsidR="000253CA" w:rsidRPr="00AD6C85" w:rsidRDefault="000253CA" w:rsidP="000253CA">
      <w:pPr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</w:pPr>
      <w:r w:rsidRPr="00AD6C85">
        <w:rPr>
          <w:rFonts w:eastAsiaTheme="minorHAnsi"/>
          <w:spacing w:val="1"/>
          <w:sz w:val="20"/>
          <w:szCs w:val="20"/>
          <w:lang w:eastAsia="en-US"/>
        </w:rPr>
        <w:t>-взносы в регион</w:t>
      </w:r>
      <w:proofErr w:type="gramStart"/>
      <w:r w:rsidRPr="00AD6C85">
        <w:rPr>
          <w:rFonts w:eastAsiaTheme="minorHAnsi"/>
          <w:spacing w:val="1"/>
          <w:sz w:val="20"/>
          <w:szCs w:val="20"/>
          <w:lang w:eastAsia="en-US"/>
        </w:rPr>
        <w:t>.</w:t>
      </w:r>
      <w:proofErr w:type="gramEnd"/>
      <w:r w:rsidRPr="00AD6C85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proofErr w:type="gramStart"/>
      <w:r w:rsidRPr="00AD6C85">
        <w:rPr>
          <w:rFonts w:eastAsiaTheme="minorHAnsi"/>
          <w:spacing w:val="1"/>
          <w:sz w:val="20"/>
          <w:szCs w:val="20"/>
          <w:lang w:eastAsia="en-US"/>
        </w:rPr>
        <w:t>ф</w:t>
      </w:r>
      <w:proofErr w:type="gramEnd"/>
      <w:r w:rsidRPr="00AD6C85">
        <w:rPr>
          <w:rFonts w:eastAsiaTheme="minorHAnsi"/>
          <w:spacing w:val="1"/>
          <w:sz w:val="20"/>
          <w:szCs w:val="20"/>
          <w:lang w:eastAsia="en-US"/>
        </w:rPr>
        <w:t xml:space="preserve">онд капремонта МКД муниципальной собственности </w:t>
      </w:r>
      <w:r w:rsidR="00B932E4" w:rsidRPr="00AD6C85">
        <w:rPr>
          <w:rFonts w:eastAsiaTheme="minorHAnsi"/>
          <w:spacing w:val="1"/>
          <w:sz w:val="20"/>
          <w:szCs w:val="20"/>
          <w:lang w:eastAsia="en-US"/>
        </w:rPr>
        <w:t xml:space="preserve">- </w:t>
      </w:r>
      <w:r w:rsidRPr="00AD6C85">
        <w:rPr>
          <w:rFonts w:eastAsiaTheme="minorHAnsi"/>
          <w:spacing w:val="1"/>
          <w:sz w:val="20"/>
          <w:szCs w:val="20"/>
          <w:lang w:eastAsia="en-US"/>
        </w:rPr>
        <w:t>21 612,44 руб.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bCs/>
          <w:iCs/>
          <w:spacing w:val="1"/>
          <w:sz w:val="20"/>
          <w:szCs w:val="20"/>
        </w:rPr>
        <w:t>Расходы по подразделу 0502</w:t>
      </w:r>
      <w:r w:rsidRPr="00AD6C85">
        <w:rPr>
          <w:bCs/>
          <w:i/>
          <w:iCs/>
          <w:spacing w:val="1"/>
          <w:sz w:val="20"/>
          <w:szCs w:val="20"/>
        </w:rPr>
        <w:t xml:space="preserve"> </w:t>
      </w:r>
      <w:r w:rsidRPr="00AD6C85">
        <w:rPr>
          <w:spacing w:val="1"/>
          <w:sz w:val="20"/>
          <w:szCs w:val="20"/>
        </w:rPr>
        <w:t>«Коммунальное хозя</w:t>
      </w:r>
      <w:r w:rsidR="00D53ABD" w:rsidRPr="00AD6C85">
        <w:rPr>
          <w:spacing w:val="1"/>
          <w:sz w:val="20"/>
          <w:szCs w:val="20"/>
        </w:rPr>
        <w:t>йство» исполнены на 8,1% (план -5 598 680,40 руб., факт -</w:t>
      </w:r>
      <w:r w:rsidRPr="00AD6C85">
        <w:rPr>
          <w:spacing w:val="1"/>
          <w:sz w:val="20"/>
          <w:szCs w:val="20"/>
        </w:rPr>
        <w:t xml:space="preserve"> 456 256,80 руб.) в том числе: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lastRenderedPageBreak/>
        <w:t>-капитальный ремонт водопровода по пер. Полевой г. Трубчевск- 386 785,24 руб.,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-аварийное обслуживание газопроводов – 7 218,99 руб.,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-проверка достоверности определения сметной стоимости по объекту    «Капитальный ремонт водопровода по ул. Ленина д. </w:t>
      </w:r>
      <w:r w:rsidR="00A2096A">
        <w:rPr>
          <w:spacing w:val="1"/>
          <w:sz w:val="20"/>
          <w:szCs w:val="20"/>
        </w:rPr>
        <w:t xml:space="preserve">          </w:t>
      </w:r>
      <w:r w:rsidRPr="00AD6C85">
        <w:rPr>
          <w:spacing w:val="1"/>
          <w:sz w:val="20"/>
          <w:szCs w:val="20"/>
        </w:rPr>
        <w:t>Городцы Трубчевского района» - 26 170,00 руб.,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-уплата неустойки и судебных расходов по судебному приказу (подключение объектов капстроительства к сети газораспределения) – 2 082,57 руб.,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-разработка схем водоснабжения (водоотведения) Городецкого </w:t>
      </w:r>
      <w:r w:rsidR="00D53ABD" w:rsidRPr="00AD6C85">
        <w:rPr>
          <w:spacing w:val="1"/>
          <w:sz w:val="20"/>
          <w:szCs w:val="20"/>
        </w:rPr>
        <w:t>и Телецкого сельских поселений -</w:t>
      </w:r>
      <w:r w:rsidRPr="00AD6C85">
        <w:rPr>
          <w:spacing w:val="1"/>
          <w:sz w:val="20"/>
          <w:szCs w:val="20"/>
        </w:rPr>
        <w:t xml:space="preserve"> 34 000,00 руб.</w:t>
      </w:r>
    </w:p>
    <w:p w:rsidR="000253CA" w:rsidRPr="00AD6C85" w:rsidRDefault="00A2096A" w:rsidP="000253CA">
      <w:pPr>
        <w:jc w:val="both"/>
        <w:rPr>
          <w:rFonts w:ascii="Tahoma" w:hAnsi="Tahoma" w:cs="Tahoma"/>
          <w:spacing w:val="1"/>
          <w:sz w:val="20"/>
          <w:szCs w:val="20"/>
        </w:rPr>
      </w:pPr>
      <w:r>
        <w:rPr>
          <w:bCs/>
          <w:iCs/>
          <w:spacing w:val="1"/>
          <w:sz w:val="20"/>
          <w:szCs w:val="20"/>
        </w:rPr>
        <w:t xml:space="preserve">               </w:t>
      </w:r>
      <w:r w:rsidR="000253CA" w:rsidRPr="00AD6C85">
        <w:rPr>
          <w:bCs/>
          <w:iCs/>
          <w:spacing w:val="1"/>
          <w:sz w:val="20"/>
          <w:szCs w:val="20"/>
        </w:rPr>
        <w:t>Расходы по подразделу 0503</w:t>
      </w:r>
      <w:r w:rsidR="000253CA" w:rsidRPr="00AD6C85">
        <w:rPr>
          <w:bCs/>
          <w:i/>
          <w:iCs/>
          <w:spacing w:val="1"/>
          <w:sz w:val="20"/>
          <w:szCs w:val="20"/>
        </w:rPr>
        <w:t xml:space="preserve"> </w:t>
      </w:r>
      <w:r w:rsidR="000253CA" w:rsidRPr="00AD6C85">
        <w:rPr>
          <w:spacing w:val="1"/>
          <w:sz w:val="20"/>
          <w:szCs w:val="20"/>
        </w:rPr>
        <w:t xml:space="preserve">«Благоустройство» исполнены на 78,9% (план </w:t>
      </w:r>
      <w:r w:rsidR="00D53ABD" w:rsidRPr="00AD6C85">
        <w:rPr>
          <w:spacing w:val="1"/>
          <w:sz w:val="20"/>
          <w:szCs w:val="20"/>
        </w:rPr>
        <w:t>-</w:t>
      </w:r>
      <w:r w:rsidR="000253CA" w:rsidRPr="00AD6C85">
        <w:rPr>
          <w:spacing w:val="1"/>
          <w:sz w:val="20"/>
          <w:szCs w:val="20"/>
        </w:rPr>
        <w:t xml:space="preserve"> 8 455 100,00 руб., факт </w:t>
      </w:r>
      <w:r w:rsidR="00D53ABD" w:rsidRPr="00AD6C85">
        <w:rPr>
          <w:spacing w:val="1"/>
          <w:sz w:val="20"/>
          <w:szCs w:val="20"/>
        </w:rPr>
        <w:t>-</w:t>
      </w:r>
      <w:r w:rsidR="000253CA" w:rsidRPr="00AD6C85">
        <w:rPr>
          <w:spacing w:val="1"/>
          <w:sz w:val="20"/>
          <w:szCs w:val="20"/>
        </w:rPr>
        <w:t xml:space="preserve"> 6 673 677,05 руб.) в том числе:</w:t>
      </w:r>
    </w:p>
    <w:p w:rsidR="000253CA" w:rsidRPr="00AD6C85" w:rsidRDefault="00B16B12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-расходы на уличное освещение -</w:t>
      </w:r>
      <w:r w:rsidR="000253CA" w:rsidRPr="00AD6C85">
        <w:rPr>
          <w:spacing w:val="1"/>
          <w:sz w:val="20"/>
          <w:szCs w:val="20"/>
        </w:rPr>
        <w:t xml:space="preserve"> 3 346 328,27 руб.- из них:</w:t>
      </w:r>
    </w:p>
    <w:p w:rsidR="000253CA" w:rsidRPr="00AD6C85" w:rsidRDefault="000253CA" w:rsidP="000253CA">
      <w:pPr>
        <w:ind w:firstLine="708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 -за счет передаваемых полномочий города Трубчевска- 2 710 269,18 руб.,</w:t>
      </w:r>
    </w:p>
    <w:p w:rsidR="000253CA" w:rsidRPr="00AD6C85" w:rsidRDefault="000253CA" w:rsidP="000253CA">
      <w:pPr>
        <w:ind w:left="708"/>
        <w:jc w:val="both"/>
        <w:rPr>
          <w:rFonts w:ascii="Tahoma" w:hAnsi="Tahoma" w:cs="Tahoma"/>
          <w:spacing w:val="1"/>
          <w:sz w:val="20"/>
          <w:szCs w:val="20"/>
        </w:rPr>
      </w:pPr>
      <w:r w:rsidRPr="00AD6C85">
        <w:rPr>
          <w:rFonts w:ascii="Tahoma" w:hAnsi="Tahoma" w:cs="Tahoma"/>
          <w:spacing w:val="1"/>
          <w:sz w:val="20"/>
          <w:szCs w:val="20"/>
        </w:rPr>
        <w:t xml:space="preserve"> </w:t>
      </w:r>
      <w:r w:rsidRPr="00AD6C85">
        <w:rPr>
          <w:spacing w:val="1"/>
          <w:sz w:val="20"/>
          <w:szCs w:val="20"/>
        </w:rPr>
        <w:t>-за счет передаваемых полномочий Белоберезковского городского поселения- 636 059,09 руб.</w:t>
      </w:r>
    </w:p>
    <w:p w:rsidR="000253CA" w:rsidRPr="00AD6C85" w:rsidRDefault="00B16B12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-расходы на озеленение - 368 202,04 руб. -</w:t>
      </w:r>
      <w:r w:rsidR="000253CA" w:rsidRPr="00AD6C85">
        <w:rPr>
          <w:spacing w:val="1"/>
          <w:sz w:val="20"/>
          <w:szCs w:val="20"/>
        </w:rPr>
        <w:t xml:space="preserve"> из них:</w:t>
      </w:r>
    </w:p>
    <w:p w:rsidR="000253CA" w:rsidRPr="00AD6C85" w:rsidRDefault="000253CA" w:rsidP="000253CA">
      <w:pPr>
        <w:ind w:firstLine="708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-за счет передаваемых полномочий города Трубчевска – 368 122,04 руб.,</w:t>
      </w:r>
    </w:p>
    <w:p w:rsidR="000253CA" w:rsidRPr="00AD6C85" w:rsidRDefault="000253CA" w:rsidP="000253CA">
      <w:pPr>
        <w:ind w:left="708"/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>-за счет передаваемых полномочий Белоберезковского городского поселения-80,00руб.,</w:t>
      </w:r>
    </w:p>
    <w:p w:rsidR="000253CA" w:rsidRPr="00AD6C85" w:rsidRDefault="000253CA" w:rsidP="000253CA">
      <w:pPr>
        <w:jc w:val="both"/>
        <w:rPr>
          <w:spacing w:val="1"/>
        </w:rPr>
      </w:pPr>
      <w:r w:rsidRPr="00AD6C85">
        <w:rPr>
          <w:spacing w:val="1"/>
          <w:sz w:val="20"/>
          <w:szCs w:val="20"/>
        </w:rPr>
        <w:t>-содержание мест захоронени</w:t>
      </w:r>
      <w:r w:rsidR="00B16B12" w:rsidRPr="00AD6C85">
        <w:rPr>
          <w:spacing w:val="1"/>
          <w:sz w:val="20"/>
          <w:szCs w:val="20"/>
        </w:rPr>
        <w:t>я -</w:t>
      </w:r>
      <w:r w:rsidRPr="00AD6C85">
        <w:rPr>
          <w:spacing w:val="1"/>
          <w:sz w:val="20"/>
          <w:szCs w:val="20"/>
        </w:rPr>
        <w:t xml:space="preserve"> 223 380,65 руб.- за </w:t>
      </w:r>
      <w:r w:rsidR="00B16B12" w:rsidRPr="00AD6C85">
        <w:rPr>
          <w:spacing w:val="1"/>
          <w:sz w:val="20"/>
          <w:szCs w:val="20"/>
        </w:rPr>
        <w:t xml:space="preserve">счет передаваемых полномочий  </w:t>
      </w:r>
      <w:r w:rsidRPr="00AD6C85">
        <w:rPr>
          <w:spacing w:val="1"/>
          <w:sz w:val="20"/>
          <w:szCs w:val="20"/>
        </w:rPr>
        <w:t>города</w:t>
      </w:r>
      <w:r w:rsidRPr="00AD6C85">
        <w:rPr>
          <w:spacing w:val="1"/>
        </w:rPr>
        <w:t xml:space="preserve"> Трубчевска,</w:t>
      </w:r>
    </w:p>
    <w:p w:rsidR="000253CA" w:rsidRPr="00AD6C85" w:rsidRDefault="000253CA" w:rsidP="000253CA">
      <w:pPr>
        <w:jc w:val="both"/>
        <w:rPr>
          <w:spacing w:val="1"/>
          <w:sz w:val="20"/>
          <w:szCs w:val="20"/>
        </w:rPr>
      </w:pPr>
      <w:r w:rsidRPr="00AD6C85">
        <w:rPr>
          <w:spacing w:val="1"/>
          <w:sz w:val="20"/>
          <w:szCs w:val="20"/>
        </w:rPr>
        <w:t xml:space="preserve">-прочие </w:t>
      </w:r>
      <w:r w:rsidR="00B16B12" w:rsidRPr="00AD6C85">
        <w:rPr>
          <w:spacing w:val="1"/>
          <w:sz w:val="20"/>
          <w:szCs w:val="20"/>
        </w:rPr>
        <w:t>мероприятия по благоустройству -</w:t>
      </w:r>
      <w:r w:rsidRPr="00AD6C85">
        <w:rPr>
          <w:spacing w:val="1"/>
          <w:sz w:val="20"/>
          <w:szCs w:val="20"/>
        </w:rPr>
        <w:t xml:space="preserve"> 2 735 766,09 руб.</w:t>
      </w:r>
    </w:p>
    <w:p w:rsidR="000253CA" w:rsidRPr="00AD6C85" w:rsidRDefault="000253CA" w:rsidP="00091BFB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783265" w:rsidRPr="00AD6C85" w:rsidRDefault="00783265" w:rsidP="002D0A8A">
      <w:pPr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                           </w:t>
      </w:r>
      <w:r w:rsidR="00DB6B1E" w:rsidRPr="00AD6C85">
        <w:rPr>
          <w:b/>
          <w:sz w:val="20"/>
          <w:szCs w:val="20"/>
        </w:rPr>
        <w:t xml:space="preserve">         </w:t>
      </w:r>
      <w:r w:rsidRPr="00AD6C85">
        <w:rPr>
          <w:b/>
          <w:sz w:val="20"/>
          <w:szCs w:val="20"/>
        </w:rPr>
        <w:t xml:space="preserve">      0700</w:t>
      </w:r>
      <w:r w:rsidR="00176E06" w:rsidRPr="00AD6C85">
        <w:rPr>
          <w:b/>
          <w:sz w:val="20"/>
          <w:szCs w:val="20"/>
        </w:rPr>
        <w:t xml:space="preserve"> </w:t>
      </w:r>
      <w:r w:rsidRPr="00AD6C85">
        <w:rPr>
          <w:b/>
          <w:sz w:val="20"/>
          <w:szCs w:val="20"/>
        </w:rPr>
        <w:t>«Образование»</w:t>
      </w:r>
    </w:p>
    <w:p w:rsidR="00783265" w:rsidRPr="00AD6C85" w:rsidRDefault="00783265" w:rsidP="00DD70BB">
      <w:pPr>
        <w:jc w:val="both"/>
        <w:rPr>
          <w:sz w:val="20"/>
          <w:szCs w:val="20"/>
        </w:rPr>
      </w:pPr>
    </w:p>
    <w:p w:rsidR="008C18AE" w:rsidRPr="00AD6C85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sz w:val="20"/>
          <w:szCs w:val="20"/>
        </w:rPr>
        <w:t xml:space="preserve">  </w:t>
      </w:r>
      <w:r w:rsidR="00C0715D" w:rsidRPr="00AD6C85">
        <w:rPr>
          <w:sz w:val="20"/>
          <w:szCs w:val="20"/>
        </w:rPr>
        <w:t xml:space="preserve">      </w:t>
      </w:r>
      <w:r w:rsidRPr="00AD6C85">
        <w:rPr>
          <w:sz w:val="20"/>
          <w:szCs w:val="20"/>
        </w:rPr>
        <w:t xml:space="preserve">  </w:t>
      </w:r>
      <w:r w:rsidR="008E1F36" w:rsidRPr="00AD6C85">
        <w:rPr>
          <w:sz w:val="20"/>
          <w:szCs w:val="20"/>
        </w:rPr>
        <w:t xml:space="preserve">Всего расходы по разделу 0700 «Образование» за </w:t>
      </w:r>
      <w:r w:rsidR="00786241" w:rsidRPr="00AD6C85">
        <w:rPr>
          <w:sz w:val="20"/>
          <w:szCs w:val="20"/>
        </w:rPr>
        <w:t>9 месяцев</w:t>
      </w:r>
      <w:r w:rsidR="000C133F" w:rsidRPr="00AD6C85">
        <w:rPr>
          <w:sz w:val="20"/>
          <w:szCs w:val="20"/>
        </w:rPr>
        <w:t xml:space="preserve"> 2</w:t>
      </w:r>
      <w:r w:rsidR="004230DF" w:rsidRPr="00AD6C85">
        <w:rPr>
          <w:sz w:val="20"/>
          <w:szCs w:val="20"/>
        </w:rPr>
        <w:t>020</w:t>
      </w:r>
      <w:r w:rsidR="008E1F36" w:rsidRPr="00AD6C85">
        <w:rPr>
          <w:sz w:val="20"/>
          <w:szCs w:val="20"/>
        </w:rPr>
        <w:t xml:space="preserve"> года составили: план </w:t>
      </w:r>
      <w:r w:rsidR="009F0E56" w:rsidRPr="00AD6C85">
        <w:rPr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314 005 340,19</w:t>
      </w:r>
      <w:r w:rsidR="00DB6B1E" w:rsidRPr="00AD6C85">
        <w:rPr>
          <w:sz w:val="20"/>
          <w:szCs w:val="20"/>
        </w:rPr>
        <w:t xml:space="preserve"> </w:t>
      </w:r>
      <w:r w:rsidR="008E1F36" w:rsidRPr="00AD6C85">
        <w:rPr>
          <w:sz w:val="20"/>
          <w:szCs w:val="20"/>
        </w:rPr>
        <w:t xml:space="preserve"> рублей, исполнено </w:t>
      </w:r>
      <w:r w:rsidR="00786241" w:rsidRPr="00AD6C85">
        <w:rPr>
          <w:sz w:val="20"/>
          <w:szCs w:val="20"/>
        </w:rPr>
        <w:t>214 149 415,87</w:t>
      </w:r>
      <w:r w:rsidR="000549AF" w:rsidRPr="00AD6C85">
        <w:rPr>
          <w:sz w:val="20"/>
          <w:szCs w:val="20"/>
        </w:rPr>
        <w:t xml:space="preserve"> </w:t>
      </w:r>
      <w:r w:rsidR="008E1F36" w:rsidRPr="00AD6C85">
        <w:rPr>
          <w:sz w:val="20"/>
          <w:szCs w:val="20"/>
        </w:rPr>
        <w:t>рублей или</w:t>
      </w:r>
      <w:r w:rsidR="00786241" w:rsidRPr="00AD6C85">
        <w:rPr>
          <w:sz w:val="20"/>
          <w:szCs w:val="20"/>
        </w:rPr>
        <w:t xml:space="preserve"> 68</w:t>
      </w:r>
      <w:r w:rsidR="00D632BA" w:rsidRPr="00AD6C85">
        <w:rPr>
          <w:sz w:val="20"/>
          <w:szCs w:val="20"/>
        </w:rPr>
        <w:t xml:space="preserve">,2 </w:t>
      </w:r>
      <w:r w:rsidR="008E1F36" w:rsidRPr="00AD6C85">
        <w:rPr>
          <w:sz w:val="20"/>
          <w:szCs w:val="20"/>
        </w:rPr>
        <w:t xml:space="preserve">%. </w:t>
      </w:r>
      <w:r w:rsidR="008F60F7" w:rsidRPr="00AD6C85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4230DF" w:rsidRPr="00AD6C85">
        <w:rPr>
          <w:rFonts w:eastAsia="Calibri"/>
          <w:spacing w:val="6"/>
          <w:sz w:val="20"/>
          <w:szCs w:val="20"/>
          <w:lang w:eastAsia="en-US"/>
        </w:rPr>
        <w:t>2019</w:t>
      </w:r>
      <w:r w:rsidR="008F60F7" w:rsidRPr="00AD6C85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AD6C85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16004E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="00E860FE" w:rsidRPr="00AD6C85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8F60F7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86241" w:rsidRPr="00AD6C85">
        <w:rPr>
          <w:rFonts w:eastAsia="Calibri"/>
          <w:spacing w:val="6"/>
          <w:sz w:val="20"/>
          <w:szCs w:val="20"/>
          <w:lang w:eastAsia="en-US"/>
        </w:rPr>
        <w:t>27 657 703,56</w:t>
      </w:r>
      <w:r w:rsidR="00DB6B1E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AD6C85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AD6C85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AD6C85" w:rsidRDefault="008E1F36" w:rsidP="00894A1A">
      <w:pPr>
        <w:rPr>
          <w:sz w:val="20"/>
          <w:szCs w:val="20"/>
        </w:rPr>
      </w:pPr>
      <w:r w:rsidRPr="00AD6C85">
        <w:rPr>
          <w:sz w:val="20"/>
          <w:szCs w:val="20"/>
        </w:rPr>
        <w:t xml:space="preserve"> </w:t>
      </w:r>
      <w:r w:rsidR="00C0715D" w:rsidRPr="00AD6C85">
        <w:rPr>
          <w:sz w:val="20"/>
          <w:szCs w:val="20"/>
        </w:rPr>
        <w:t xml:space="preserve">     </w:t>
      </w:r>
      <w:r w:rsidRPr="00AD6C85">
        <w:rPr>
          <w:sz w:val="20"/>
          <w:szCs w:val="20"/>
        </w:rPr>
        <w:t xml:space="preserve">    Расходы по раздел</w:t>
      </w:r>
      <w:r w:rsidR="00E860FE" w:rsidRPr="00AD6C85">
        <w:rPr>
          <w:sz w:val="20"/>
          <w:szCs w:val="20"/>
        </w:rPr>
        <w:t>у 0701 «Дошкольное образование»</w:t>
      </w:r>
      <w:r w:rsidRPr="00AD6C85">
        <w:rPr>
          <w:sz w:val="20"/>
          <w:szCs w:val="20"/>
        </w:rPr>
        <w:t xml:space="preserve"> при плане</w:t>
      </w:r>
      <w:r w:rsidR="008C22D4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76 717 228,90</w:t>
      </w:r>
      <w:r w:rsidRPr="00AD6C85">
        <w:rPr>
          <w:sz w:val="20"/>
          <w:szCs w:val="20"/>
        </w:rPr>
        <w:t xml:space="preserve"> рублей, исполнены </w:t>
      </w:r>
      <w:r w:rsidR="009F0E56" w:rsidRPr="00AD6C85">
        <w:rPr>
          <w:sz w:val="20"/>
          <w:szCs w:val="20"/>
        </w:rPr>
        <w:t xml:space="preserve"> </w:t>
      </w:r>
      <w:r w:rsidR="004B58D4" w:rsidRPr="00AD6C85">
        <w:rPr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49 220 264,42</w:t>
      </w:r>
      <w:r w:rsidRPr="00AD6C85">
        <w:rPr>
          <w:sz w:val="20"/>
          <w:szCs w:val="20"/>
        </w:rPr>
        <w:t xml:space="preserve"> рублей или </w:t>
      </w:r>
      <w:r w:rsidR="00786241" w:rsidRPr="00AD6C85">
        <w:rPr>
          <w:sz w:val="20"/>
          <w:szCs w:val="20"/>
        </w:rPr>
        <w:t>64,2</w:t>
      </w:r>
      <w:r w:rsidR="004230DF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%. </w:t>
      </w:r>
    </w:p>
    <w:p w:rsidR="00783265" w:rsidRPr="00AD6C85" w:rsidRDefault="00783265" w:rsidP="00B05639">
      <w:pPr>
        <w:jc w:val="both"/>
        <w:rPr>
          <w:rFonts w:ascii="Tahoma" w:hAnsi="Tahoma" w:cs="Tahoma"/>
          <w:sz w:val="20"/>
          <w:szCs w:val="20"/>
        </w:rPr>
      </w:pPr>
      <w:r w:rsidRPr="00AD6C85">
        <w:rPr>
          <w:sz w:val="20"/>
          <w:szCs w:val="20"/>
        </w:rPr>
        <w:t xml:space="preserve">  </w:t>
      </w:r>
      <w:r w:rsidR="00C812CF" w:rsidRPr="00AD6C85">
        <w:rPr>
          <w:sz w:val="20"/>
          <w:szCs w:val="20"/>
        </w:rPr>
        <w:t xml:space="preserve">     </w:t>
      </w:r>
      <w:r w:rsidR="00C0715D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AD6C85" w:rsidRDefault="00C812CF" w:rsidP="00B0563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</w:t>
      </w:r>
      <w:r w:rsidR="008C22D4" w:rsidRPr="00AD6C85">
        <w:rPr>
          <w:sz w:val="20"/>
          <w:szCs w:val="20"/>
        </w:rPr>
        <w:t xml:space="preserve">      </w:t>
      </w:r>
      <w:r w:rsidRPr="00AD6C85">
        <w:rPr>
          <w:sz w:val="20"/>
          <w:szCs w:val="20"/>
        </w:rPr>
        <w:t xml:space="preserve"> По разделу 0702 «Общее образование» - план </w:t>
      </w:r>
      <w:r w:rsidR="00786241" w:rsidRPr="00AD6C85">
        <w:rPr>
          <w:sz w:val="20"/>
          <w:szCs w:val="20"/>
        </w:rPr>
        <w:t>169 382 187,29</w:t>
      </w:r>
      <w:r w:rsidR="003462EC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руб., исполнено </w:t>
      </w:r>
      <w:r w:rsidR="00786241" w:rsidRPr="00AD6C85">
        <w:rPr>
          <w:sz w:val="20"/>
          <w:szCs w:val="20"/>
        </w:rPr>
        <w:t>110 970 839,36</w:t>
      </w:r>
      <w:r w:rsidR="003462EC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руб.</w:t>
      </w:r>
      <w:r w:rsidR="00B60AE7" w:rsidRPr="00AD6C85">
        <w:rPr>
          <w:sz w:val="20"/>
          <w:szCs w:val="20"/>
        </w:rPr>
        <w:t>,</w:t>
      </w:r>
      <w:r w:rsidRPr="00AD6C85">
        <w:rPr>
          <w:sz w:val="20"/>
          <w:szCs w:val="20"/>
        </w:rPr>
        <w:t xml:space="preserve"> или </w:t>
      </w:r>
      <w:r w:rsidR="00786241" w:rsidRPr="00AD6C85">
        <w:rPr>
          <w:sz w:val="20"/>
          <w:szCs w:val="20"/>
        </w:rPr>
        <w:t>65,5</w:t>
      </w:r>
      <w:r w:rsidR="0075135A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%</w:t>
      </w:r>
      <w:r w:rsidR="00C54BE6" w:rsidRPr="00AD6C85">
        <w:rPr>
          <w:sz w:val="20"/>
          <w:szCs w:val="20"/>
        </w:rPr>
        <w:t>.</w:t>
      </w:r>
      <w:r w:rsidR="00F5608D" w:rsidRPr="00AD6C85">
        <w:rPr>
          <w:sz w:val="20"/>
          <w:szCs w:val="20"/>
        </w:rPr>
        <w:t xml:space="preserve"> </w:t>
      </w:r>
    </w:p>
    <w:p w:rsidR="00C812CF" w:rsidRPr="00AD6C85" w:rsidRDefault="00C812CF" w:rsidP="00B0563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</w:t>
      </w:r>
      <w:r w:rsidR="00C0715D" w:rsidRPr="00AD6C85">
        <w:rPr>
          <w:sz w:val="20"/>
          <w:szCs w:val="20"/>
        </w:rPr>
        <w:t xml:space="preserve">       </w:t>
      </w:r>
      <w:r w:rsidRPr="00AD6C85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AD6C85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AD6C85">
        <w:rPr>
          <w:sz w:val="20"/>
          <w:szCs w:val="20"/>
        </w:rPr>
        <w:t xml:space="preserve">      </w:t>
      </w:r>
      <w:r w:rsidR="00C0715D" w:rsidRPr="00AD6C85">
        <w:rPr>
          <w:sz w:val="20"/>
          <w:szCs w:val="20"/>
        </w:rPr>
        <w:t xml:space="preserve">   </w:t>
      </w:r>
      <w:r w:rsidRPr="00AD6C85">
        <w:rPr>
          <w:sz w:val="20"/>
          <w:szCs w:val="20"/>
        </w:rPr>
        <w:t xml:space="preserve">  По разделу 0703 «</w:t>
      </w:r>
      <w:r w:rsidR="00D632BA" w:rsidRPr="00AD6C85">
        <w:rPr>
          <w:sz w:val="20"/>
          <w:szCs w:val="20"/>
        </w:rPr>
        <w:t>Дополнительное образование детей</w:t>
      </w:r>
      <w:r w:rsidRPr="00AD6C85">
        <w:rPr>
          <w:sz w:val="20"/>
          <w:szCs w:val="20"/>
        </w:rPr>
        <w:t>»</w:t>
      </w:r>
      <w:r w:rsidR="00BB21C1" w:rsidRPr="00AD6C85">
        <w:rPr>
          <w:sz w:val="20"/>
          <w:szCs w:val="20"/>
        </w:rPr>
        <w:t xml:space="preserve"> расходы при плане </w:t>
      </w:r>
      <w:r w:rsidR="00786241" w:rsidRPr="00AD6C85">
        <w:rPr>
          <w:sz w:val="20"/>
          <w:szCs w:val="20"/>
        </w:rPr>
        <w:t>49 788 626,00</w:t>
      </w:r>
      <w:r w:rsidR="00BB21C1" w:rsidRPr="00AD6C85">
        <w:rPr>
          <w:sz w:val="20"/>
          <w:szCs w:val="20"/>
        </w:rPr>
        <w:t xml:space="preserve"> руб. исполнены </w:t>
      </w:r>
      <w:r w:rsidR="0016004E">
        <w:rPr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40 141 108,13</w:t>
      </w:r>
      <w:r w:rsidR="00BB21C1" w:rsidRPr="00AD6C85">
        <w:rPr>
          <w:sz w:val="20"/>
          <w:szCs w:val="20"/>
        </w:rPr>
        <w:t xml:space="preserve"> руб. или </w:t>
      </w:r>
      <w:r w:rsidR="00786241" w:rsidRPr="00AD6C85">
        <w:rPr>
          <w:sz w:val="20"/>
          <w:szCs w:val="20"/>
        </w:rPr>
        <w:t>80,6</w:t>
      </w:r>
      <w:r w:rsidR="00D632BA" w:rsidRPr="00AD6C85">
        <w:rPr>
          <w:sz w:val="20"/>
          <w:szCs w:val="20"/>
        </w:rPr>
        <w:t xml:space="preserve"> </w:t>
      </w:r>
      <w:r w:rsidR="00BB21C1" w:rsidRPr="00AD6C85">
        <w:rPr>
          <w:sz w:val="20"/>
          <w:szCs w:val="20"/>
        </w:rPr>
        <w:t>%.</w:t>
      </w:r>
    </w:p>
    <w:p w:rsidR="000F429D" w:rsidRPr="00AD6C85" w:rsidRDefault="00C003C9" w:rsidP="00894A1A">
      <w:pPr>
        <w:rPr>
          <w:sz w:val="20"/>
          <w:szCs w:val="20"/>
        </w:rPr>
      </w:pPr>
      <w:r w:rsidRPr="00AD6C85">
        <w:rPr>
          <w:sz w:val="20"/>
          <w:szCs w:val="20"/>
        </w:rPr>
        <w:t xml:space="preserve">      </w:t>
      </w:r>
      <w:r w:rsidR="00015A99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</w:t>
      </w:r>
      <w:r w:rsidR="00C0715D" w:rsidRPr="00AD6C85">
        <w:rPr>
          <w:sz w:val="20"/>
          <w:szCs w:val="20"/>
        </w:rPr>
        <w:t xml:space="preserve">  </w:t>
      </w:r>
      <w:r w:rsidRPr="00AD6C85">
        <w:rPr>
          <w:sz w:val="20"/>
          <w:szCs w:val="20"/>
        </w:rPr>
        <w:t>По разделу 0707 «Молодежная политик</w:t>
      </w:r>
      <w:r w:rsidR="003F60A3" w:rsidRPr="00AD6C85">
        <w:rPr>
          <w:sz w:val="20"/>
          <w:szCs w:val="20"/>
        </w:rPr>
        <w:t xml:space="preserve">а и оздоровление детей» - план </w:t>
      </w:r>
      <w:r w:rsidR="00D5449A" w:rsidRPr="00AD6C85">
        <w:rPr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50 250,00</w:t>
      </w:r>
      <w:r w:rsidR="004B266D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руб., исп</w:t>
      </w:r>
      <w:r w:rsidR="00F74D99" w:rsidRPr="00AD6C85">
        <w:rPr>
          <w:sz w:val="20"/>
          <w:szCs w:val="20"/>
        </w:rPr>
        <w:t xml:space="preserve">олнено  </w:t>
      </w:r>
      <w:r w:rsidR="00786241" w:rsidRPr="00AD6C85">
        <w:rPr>
          <w:sz w:val="20"/>
          <w:szCs w:val="20"/>
        </w:rPr>
        <w:t>32 831,00</w:t>
      </w:r>
      <w:r w:rsidRPr="00AD6C85">
        <w:rPr>
          <w:sz w:val="20"/>
          <w:szCs w:val="20"/>
        </w:rPr>
        <w:t xml:space="preserve"> руб</w:t>
      </w:r>
      <w:r w:rsidR="000F429D" w:rsidRPr="00AD6C85">
        <w:rPr>
          <w:sz w:val="20"/>
          <w:szCs w:val="20"/>
        </w:rPr>
        <w:t>лей</w:t>
      </w:r>
      <w:r w:rsidR="00D5449A" w:rsidRPr="00AD6C85">
        <w:rPr>
          <w:sz w:val="20"/>
          <w:szCs w:val="20"/>
        </w:rPr>
        <w:t>,</w:t>
      </w:r>
      <w:r w:rsidRPr="00AD6C85">
        <w:rPr>
          <w:sz w:val="20"/>
          <w:szCs w:val="20"/>
        </w:rPr>
        <w:t xml:space="preserve"> реализация отдельных мероприятий по работе с детьми и молодежью Трубчевского муниципального района</w:t>
      </w:r>
      <w:r w:rsidR="00015A99" w:rsidRPr="00AD6C85">
        <w:rPr>
          <w:sz w:val="20"/>
          <w:szCs w:val="20"/>
        </w:rPr>
        <w:t>.</w:t>
      </w:r>
    </w:p>
    <w:p w:rsidR="00015A99" w:rsidRPr="00AD6C85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AD6C85">
        <w:rPr>
          <w:sz w:val="20"/>
          <w:szCs w:val="20"/>
        </w:rPr>
        <w:t xml:space="preserve">    </w:t>
      </w:r>
      <w:r w:rsidR="00C0715D" w:rsidRPr="00AD6C85">
        <w:rPr>
          <w:sz w:val="20"/>
          <w:szCs w:val="20"/>
        </w:rPr>
        <w:t xml:space="preserve">   </w:t>
      </w:r>
      <w:r w:rsidRPr="00AD6C85">
        <w:rPr>
          <w:sz w:val="20"/>
          <w:szCs w:val="20"/>
        </w:rPr>
        <w:t xml:space="preserve"> </w:t>
      </w:r>
      <w:r w:rsidR="00C0715D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 По разделу 0709 «Другие вопросы в области образования» - план</w:t>
      </w:r>
      <w:r w:rsidRPr="00AD6C85">
        <w:rPr>
          <w:i/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18 067 048,00</w:t>
      </w:r>
      <w:r w:rsidR="00262B95" w:rsidRPr="00AD6C85">
        <w:rPr>
          <w:sz w:val="20"/>
          <w:szCs w:val="20"/>
        </w:rPr>
        <w:t xml:space="preserve"> рублей,</w:t>
      </w:r>
      <w:r w:rsidRPr="00AD6C85">
        <w:rPr>
          <w:i/>
          <w:sz w:val="20"/>
          <w:szCs w:val="20"/>
        </w:rPr>
        <w:t xml:space="preserve"> </w:t>
      </w:r>
      <w:r w:rsidRPr="00AD6C85">
        <w:rPr>
          <w:sz w:val="20"/>
          <w:szCs w:val="20"/>
        </w:rPr>
        <w:t>исполнено</w:t>
      </w:r>
      <w:r w:rsidRPr="00AD6C85">
        <w:rPr>
          <w:i/>
          <w:sz w:val="20"/>
          <w:szCs w:val="20"/>
        </w:rPr>
        <w:t xml:space="preserve"> </w:t>
      </w:r>
      <w:r w:rsidR="00786241" w:rsidRPr="00AD6C85">
        <w:rPr>
          <w:sz w:val="20"/>
          <w:szCs w:val="20"/>
        </w:rPr>
        <w:t>- 13 784 372,96</w:t>
      </w:r>
      <w:r w:rsidRPr="00AD6C85">
        <w:rPr>
          <w:sz w:val="20"/>
          <w:szCs w:val="20"/>
        </w:rPr>
        <w:t xml:space="preserve"> руб</w:t>
      </w:r>
      <w:r w:rsidRPr="00AD6C85">
        <w:rPr>
          <w:i/>
          <w:sz w:val="20"/>
          <w:szCs w:val="20"/>
        </w:rPr>
        <w:t xml:space="preserve">. </w:t>
      </w:r>
      <w:r w:rsidRPr="00AD6C85">
        <w:rPr>
          <w:sz w:val="20"/>
          <w:szCs w:val="20"/>
        </w:rPr>
        <w:t xml:space="preserve">или </w:t>
      </w:r>
      <w:r w:rsidR="00786241" w:rsidRPr="00AD6C85">
        <w:rPr>
          <w:sz w:val="20"/>
          <w:szCs w:val="20"/>
        </w:rPr>
        <w:t>76,3</w:t>
      </w:r>
      <w:r w:rsidR="00D632BA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%.</w:t>
      </w:r>
    </w:p>
    <w:p w:rsidR="003F60A3" w:rsidRPr="00AD6C85" w:rsidRDefault="00B86C82" w:rsidP="00B0563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</w:t>
      </w:r>
      <w:r w:rsidR="00C0715D" w:rsidRPr="00AD6C85">
        <w:rPr>
          <w:sz w:val="20"/>
          <w:szCs w:val="20"/>
        </w:rPr>
        <w:t xml:space="preserve">   </w:t>
      </w:r>
      <w:r w:rsidRPr="00AD6C85">
        <w:rPr>
          <w:sz w:val="20"/>
          <w:szCs w:val="20"/>
        </w:rPr>
        <w:t xml:space="preserve">   </w:t>
      </w:r>
      <w:r w:rsidR="00015A99" w:rsidRPr="00AD6C85">
        <w:rPr>
          <w:sz w:val="20"/>
          <w:szCs w:val="20"/>
        </w:rPr>
        <w:t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</w:t>
      </w:r>
    </w:p>
    <w:p w:rsidR="00B12D67" w:rsidRPr="00AD6C85" w:rsidRDefault="00B12D67" w:rsidP="00B05639">
      <w:pPr>
        <w:jc w:val="both"/>
        <w:rPr>
          <w:sz w:val="20"/>
          <w:szCs w:val="20"/>
        </w:rPr>
      </w:pPr>
    </w:p>
    <w:p w:rsidR="00021F9B" w:rsidRPr="00AD6C85" w:rsidRDefault="00ED03B0" w:rsidP="00ED03B0">
      <w:pPr>
        <w:ind w:firstLine="709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             </w:t>
      </w:r>
      <w:r w:rsidR="0071317D" w:rsidRPr="00AD6C85">
        <w:rPr>
          <w:b/>
          <w:sz w:val="20"/>
          <w:szCs w:val="20"/>
        </w:rPr>
        <w:t xml:space="preserve">0800 </w:t>
      </w:r>
      <w:r w:rsidR="00DF55FA" w:rsidRPr="00AD6C85">
        <w:rPr>
          <w:b/>
          <w:sz w:val="20"/>
          <w:szCs w:val="20"/>
        </w:rPr>
        <w:t>«Культура, кинематография</w:t>
      </w:r>
      <w:r w:rsidR="00CB06F8" w:rsidRPr="00AD6C85">
        <w:rPr>
          <w:b/>
          <w:sz w:val="20"/>
          <w:szCs w:val="20"/>
        </w:rPr>
        <w:t>»</w:t>
      </w:r>
    </w:p>
    <w:p w:rsidR="00EB61F8" w:rsidRPr="00AD6C85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AD6C85" w:rsidRDefault="00784177" w:rsidP="00490715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Р</w:t>
      </w:r>
      <w:r w:rsidR="00A846D4" w:rsidRPr="00AD6C85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AD6C85">
        <w:rPr>
          <w:sz w:val="20"/>
          <w:szCs w:val="20"/>
        </w:rPr>
        <w:t xml:space="preserve">за </w:t>
      </w:r>
      <w:r w:rsidR="00786241" w:rsidRPr="00AD6C85">
        <w:rPr>
          <w:sz w:val="20"/>
          <w:szCs w:val="20"/>
        </w:rPr>
        <w:t>9 месяцев</w:t>
      </w:r>
      <w:r w:rsidR="009C189F" w:rsidRPr="00AD6C85">
        <w:rPr>
          <w:sz w:val="20"/>
          <w:szCs w:val="20"/>
        </w:rPr>
        <w:t xml:space="preserve"> 2020</w:t>
      </w:r>
      <w:r w:rsidRPr="00AD6C85">
        <w:rPr>
          <w:sz w:val="20"/>
          <w:szCs w:val="20"/>
        </w:rPr>
        <w:t xml:space="preserve"> года</w:t>
      </w:r>
      <w:r w:rsidR="00A846D4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при</w:t>
      </w:r>
      <w:r w:rsidR="00A846D4" w:rsidRPr="00AD6C85">
        <w:rPr>
          <w:sz w:val="20"/>
          <w:szCs w:val="20"/>
        </w:rPr>
        <w:t xml:space="preserve"> п</w:t>
      </w:r>
      <w:r w:rsidR="00B86C82" w:rsidRPr="00AD6C85">
        <w:rPr>
          <w:sz w:val="20"/>
          <w:szCs w:val="20"/>
        </w:rPr>
        <w:t>лан</w:t>
      </w:r>
      <w:r w:rsidRPr="00AD6C85">
        <w:rPr>
          <w:sz w:val="20"/>
          <w:szCs w:val="20"/>
        </w:rPr>
        <w:t>е</w:t>
      </w:r>
      <w:r w:rsidR="00B86C82" w:rsidRPr="00AD6C85">
        <w:rPr>
          <w:sz w:val="20"/>
          <w:szCs w:val="20"/>
        </w:rPr>
        <w:t xml:space="preserve"> </w:t>
      </w:r>
      <w:r w:rsidR="00B66221" w:rsidRPr="00AD6C85">
        <w:rPr>
          <w:sz w:val="20"/>
          <w:szCs w:val="20"/>
        </w:rPr>
        <w:t xml:space="preserve"> </w:t>
      </w:r>
      <w:r w:rsidR="00016EA1" w:rsidRPr="00AD6C85">
        <w:rPr>
          <w:sz w:val="20"/>
          <w:szCs w:val="20"/>
        </w:rPr>
        <w:t>44</w:t>
      </w:r>
      <w:r w:rsidR="00122CB9" w:rsidRPr="00AD6C85">
        <w:rPr>
          <w:sz w:val="20"/>
          <w:szCs w:val="20"/>
        </w:rPr>
        <w:t> 801 850,00</w:t>
      </w:r>
      <w:r w:rsidR="002D5EF0" w:rsidRPr="00AD6C85">
        <w:rPr>
          <w:sz w:val="20"/>
          <w:szCs w:val="20"/>
        </w:rPr>
        <w:t xml:space="preserve"> </w:t>
      </w:r>
      <w:r w:rsidR="000A506E" w:rsidRPr="00AD6C85">
        <w:rPr>
          <w:sz w:val="20"/>
          <w:szCs w:val="20"/>
        </w:rPr>
        <w:t xml:space="preserve">рублей, </w:t>
      </w:r>
      <w:r w:rsidRPr="00AD6C85">
        <w:rPr>
          <w:sz w:val="20"/>
          <w:szCs w:val="20"/>
        </w:rPr>
        <w:t>исполнены</w:t>
      </w:r>
      <w:r w:rsidR="00B86C82" w:rsidRPr="00AD6C85">
        <w:rPr>
          <w:sz w:val="20"/>
          <w:szCs w:val="20"/>
        </w:rPr>
        <w:t xml:space="preserve"> </w:t>
      </w:r>
      <w:r w:rsidR="00ED03B0" w:rsidRPr="00AD6C85">
        <w:rPr>
          <w:sz w:val="20"/>
          <w:szCs w:val="20"/>
        </w:rPr>
        <w:t xml:space="preserve"> -</w:t>
      </w:r>
      <w:r w:rsidR="00A846D4" w:rsidRPr="00AD6C85">
        <w:rPr>
          <w:sz w:val="20"/>
          <w:szCs w:val="20"/>
        </w:rPr>
        <w:t xml:space="preserve"> </w:t>
      </w:r>
      <w:r w:rsidR="00122CB9" w:rsidRPr="00AD6C85">
        <w:rPr>
          <w:sz w:val="20"/>
          <w:szCs w:val="20"/>
        </w:rPr>
        <w:t>32 787 657,87</w:t>
      </w:r>
      <w:r w:rsidR="00907833" w:rsidRPr="00AD6C85">
        <w:rPr>
          <w:sz w:val="20"/>
          <w:szCs w:val="20"/>
        </w:rPr>
        <w:t xml:space="preserve"> руб., исполнение</w:t>
      </w:r>
      <w:r w:rsidR="009F0E56" w:rsidRPr="00AD6C85">
        <w:rPr>
          <w:sz w:val="20"/>
          <w:szCs w:val="20"/>
        </w:rPr>
        <w:t xml:space="preserve"> составило</w:t>
      </w:r>
      <w:r w:rsidR="00907833" w:rsidRPr="00AD6C85">
        <w:rPr>
          <w:sz w:val="20"/>
          <w:szCs w:val="20"/>
        </w:rPr>
        <w:t xml:space="preserve"> </w:t>
      </w:r>
      <w:r w:rsidR="00122CB9" w:rsidRPr="00AD6C85">
        <w:rPr>
          <w:sz w:val="20"/>
          <w:szCs w:val="20"/>
        </w:rPr>
        <w:t>73,2</w:t>
      </w:r>
      <w:r w:rsidR="00880DB8" w:rsidRPr="00AD6C85">
        <w:rPr>
          <w:sz w:val="20"/>
          <w:szCs w:val="20"/>
        </w:rPr>
        <w:t xml:space="preserve"> </w:t>
      </w:r>
      <w:r w:rsidR="00A846D4" w:rsidRPr="00AD6C85">
        <w:rPr>
          <w:sz w:val="20"/>
          <w:szCs w:val="20"/>
        </w:rPr>
        <w:t>%</w:t>
      </w:r>
      <w:r w:rsidR="00A675E1" w:rsidRPr="00AD6C85">
        <w:rPr>
          <w:sz w:val="20"/>
          <w:szCs w:val="20"/>
        </w:rPr>
        <w:t xml:space="preserve"> от </w:t>
      </w:r>
      <w:r w:rsidRPr="00AD6C85">
        <w:rPr>
          <w:sz w:val="20"/>
          <w:szCs w:val="20"/>
        </w:rPr>
        <w:t>плановых</w:t>
      </w:r>
      <w:r w:rsidR="00A675E1" w:rsidRPr="00AD6C85">
        <w:rPr>
          <w:sz w:val="20"/>
          <w:szCs w:val="20"/>
        </w:rPr>
        <w:t xml:space="preserve"> назначений.</w:t>
      </w:r>
      <w:r w:rsidR="00A675E1" w:rsidRPr="00AD6C85">
        <w:rPr>
          <w:iCs/>
          <w:sz w:val="20"/>
          <w:szCs w:val="20"/>
        </w:rPr>
        <w:t xml:space="preserve"> В структуре бюджета</w:t>
      </w:r>
      <w:r w:rsidR="00B66221" w:rsidRPr="00AD6C85">
        <w:rPr>
          <w:iCs/>
          <w:sz w:val="20"/>
          <w:szCs w:val="20"/>
        </w:rPr>
        <w:t xml:space="preserve"> расходы на культуру составляют </w:t>
      </w:r>
      <w:r w:rsidR="00880DB8" w:rsidRPr="00AD6C85">
        <w:rPr>
          <w:iCs/>
          <w:sz w:val="20"/>
          <w:szCs w:val="20"/>
        </w:rPr>
        <w:t>7,9</w:t>
      </w:r>
      <w:r w:rsidR="00A675E1" w:rsidRPr="00AD6C85">
        <w:rPr>
          <w:iCs/>
          <w:sz w:val="20"/>
          <w:szCs w:val="20"/>
        </w:rPr>
        <w:t xml:space="preserve"> процента.</w:t>
      </w:r>
      <w:r w:rsidR="005C0F14" w:rsidRPr="00AD6C85">
        <w:rPr>
          <w:sz w:val="20"/>
          <w:szCs w:val="20"/>
        </w:rPr>
        <w:t xml:space="preserve"> По сравне</w:t>
      </w:r>
      <w:r w:rsidR="00C52FFB" w:rsidRPr="00AD6C85">
        <w:rPr>
          <w:sz w:val="20"/>
          <w:szCs w:val="20"/>
        </w:rPr>
        <w:t>нию с аналог</w:t>
      </w:r>
      <w:r w:rsidR="009C189F" w:rsidRPr="00AD6C85">
        <w:rPr>
          <w:sz w:val="20"/>
          <w:szCs w:val="20"/>
        </w:rPr>
        <w:t>ичным  периодом 2019</w:t>
      </w:r>
      <w:r w:rsidR="005C0F14" w:rsidRPr="00AD6C85">
        <w:rPr>
          <w:sz w:val="20"/>
          <w:szCs w:val="20"/>
        </w:rPr>
        <w:t xml:space="preserve"> г</w:t>
      </w:r>
      <w:r w:rsidR="005837FA" w:rsidRPr="00AD6C85">
        <w:rPr>
          <w:sz w:val="20"/>
          <w:szCs w:val="20"/>
        </w:rPr>
        <w:t>ода расходы увеличены</w:t>
      </w:r>
      <w:r w:rsidR="00B86C82" w:rsidRPr="00AD6C85">
        <w:rPr>
          <w:sz w:val="20"/>
          <w:szCs w:val="20"/>
        </w:rPr>
        <w:t xml:space="preserve"> в объеме </w:t>
      </w:r>
      <w:r w:rsidR="005C0F14" w:rsidRPr="00AD6C85">
        <w:rPr>
          <w:sz w:val="20"/>
          <w:szCs w:val="20"/>
        </w:rPr>
        <w:t xml:space="preserve"> </w:t>
      </w:r>
      <w:r w:rsidR="00122CB9" w:rsidRPr="00AD6C85">
        <w:rPr>
          <w:sz w:val="20"/>
          <w:szCs w:val="20"/>
        </w:rPr>
        <w:t>1 784 834,52</w:t>
      </w:r>
      <w:r w:rsidR="00A83A00" w:rsidRPr="00AD6C85">
        <w:rPr>
          <w:sz w:val="20"/>
          <w:szCs w:val="20"/>
        </w:rPr>
        <w:t xml:space="preserve"> </w:t>
      </w:r>
      <w:r w:rsidR="005C0F14" w:rsidRPr="00AD6C85">
        <w:rPr>
          <w:sz w:val="20"/>
          <w:szCs w:val="20"/>
        </w:rPr>
        <w:t xml:space="preserve"> рублей.</w:t>
      </w:r>
    </w:p>
    <w:p w:rsidR="00A846D4" w:rsidRPr="00AD6C85" w:rsidRDefault="00490715" w:rsidP="007A2899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</w:t>
      </w:r>
      <w:r w:rsidR="005B13C8" w:rsidRPr="00AD6C85">
        <w:rPr>
          <w:sz w:val="20"/>
          <w:szCs w:val="20"/>
        </w:rPr>
        <w:t xml:space="preserve">По разделу 0801 учтены расходы </w:t>
      </w:r>
      <w:r w:rsidR="00337584" w:rsidRPr="00AD6C85">
        <w:rPr>
          <w:sz w:val="20"/>
          <w:szCs w:val="20"/>
        </w:rPr>
        <w:t>на</w:t>
      </w:r>
      <w:r w:rsidR="005B13C8" w:rsidRPr="00AD6C85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AD6C85">
        <w:rPr>
          <w:sz w:val="20"/>
          <w:szCs w:val="20"/>
        </w:rPr>
        <w:t>,</w:t>
      </w:r>
      <w:r w:rsidR="005B13C8" w:rsidRPr="00AD6C85">
        <w:rPr>
          <w:sz w:val="20"/>
          <w:szCs w:val="20"/>
        </w:rPr>
        <w:t xml:space="preserve"> Центра культуры и досуга г</w:t>
      </w:r>
      <w:r w:rsidR="00B86C82" w:rsidRPr="00AD6C85">
        <w:rPr>
          <w:sz w:val="20"/>
          <w:szCs w:val="20"/>
        </w:rPr>
        <w:t>.</w:t>
      </w:r>
      <w:r w:rsidR="005B13C8" w:rsidRPr="00AD6C85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AD6C85">
        <w:rPr>
          <w:sz w:val="20"/>
          <w:szCs w:val="20"/>
        </w:rPr>
        <w:t>и Трубчевского музея.</w:t>
      </w:r>
    </w:p>
    <w:p w:rsidR="00337584" w:rsidRPr="00AD6C85" w:rsidRDefault="00337584" w:rsidP="007A2899">
      <w:pPr>
        <w:jc w:val="both"/>
        <w:rPr>
          <w:b/>
          <w:sz w:val="20"/>
          <w:szCs w:val="20"/>
        </w:rPr>
      </w:pPr>
    </w:p>
    <w:p w:rsidR="004F3B57" w:rsidRPr="00AD6C85" w:rsidRDefault="00FC469B" w:rsidP="00FC469B">
      <w:pPr>
        <w:ind w:firstLine="709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        </w:t>
      </w:r>
      <w:r w:rsidR="00BA4F6A" w:rsidRPr="00AD6C85">
        <w:rPr>
          <w:b/>
          <w:sz w:val="20"/>
          <w:szCs w:val="20"/>
        </w:rPr>
        <w:t xml:space="preserve">  </w:t>
      </w:r>
      <w:r w:rsidR="00A846D4" w:rsidRPr="00AD6C85">
        <w:rPr>
          <w:b/>
          <w:sz w:val="20"/>
          <w:szCs w:val="20"/>
        </w:rPr>
        <w:t>100</w:t>
      </w:r>
      <w:r w:rsidR="00A51E71" w:rsidRPr="00AD6C85">
        <w:rPr>
          <w:b/>
          <w:sz w:val="20"/>
          <w:szCs w:val="20"/>
        </w:rPr>
        <w:t>0</w:t>
      </w:r>
      <w:r w:rsidR="00A846D4" w:rsidRPr="00AD6C85">
        <w:rPr>
          <w:b/>
          <w:sz w:val="20"/>
          <w:szCs w:val="20"/>
        </w:rPr>
        <w:t xml:space="preserve"> </w:t>
      </w:r>
      <w:r w:rsidR="00A97AB1" w:rsidRPr="00AD6C85">
        <w:rPr>
          <w:b/>
          <w:sz w:val="20"/>
          <w:szCs w:val="20"/>
        </w:rPr>
        <w:t>«Социальная политика»</w:t>
      </w:r>
    </w:p>
    <w:p w:rsidR="00EB61F8" w:rsidRPr="00AD6C85" w:rsidRDefault="00EB61F8" w:rsidP="00FC469B">
      <w:pPr>
        <w:ind w:firstLine="709"/>
        <w:rPr>
          <w:sz w:val="20"/>
          <w:szCs w:val="20"/>
        </w:rPr>
      </w:pPr>
    </w:p>
    <w:p w:rsidR="005415F9" w:rsidRPr="00AD6C85" w:rsidRDefault="00745956" w:rsidP="00DD70BB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Кассовое ис</w:t>
      </w:r>
      <w:r w:rsidR="00992E9A" w:rsidRPr="00AD6C85">
        <w:rPr>
          <w:sz w:val="20"/>
          <w:szCs w:val="20"/>
        </w:rPr>
        <w:t xml:space="preserve">полнение расходов </w:t>
      </w:r>
      <w:r w:rsidR="00D46ECB" w:rsidRPr="00AD6C85">
        <w:rPr>
          <w:sz w:val="20"/>
          <w:szCs w:val="20"/>
        </w:rPr>
        <w:t>по отрасли «</w:t>
      </w:r>
      <w:r w:rsidR="00530CDF" w:rsidRPr="00AD6C85">
        <w:rPr>
          <w:sz w:val="20"/>
          <w:szCs w:val="20"/>
        </w:rPr>
        <w:t>С</w:t>
      </w:r>
      <w:r w:rsidRPr="00AD6C85">
        <w:rPr>
          <w:sz w:val="20"/>
          <w:szCs w:val="20"/>
        </w:rPr>
        <w:t>оциальная политика» сложилось</w:t>
      </w:r>
      <w:r w:rsidR="004F3B57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в</w:t>
      </w:r>
      <w:r w:rsidR="004F3B57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сумме</w:t>
      </w:r>
      <w:r w:rsidR="00A5002F" w:rsidRPr="00AD6C85">
        <w:rPr>
          <w:sz w:val="20"/>
          <w:szCs w:val="20"/>
        </w:rPr>
        <w:t xml:space="preserve"> </w:t>
      </w:r>
      <w:r w:rsidR="004F3B57" w:rsidRPr="00AD6C85">
        <w:rPr>
          <w:sz w:val="20"/>
          <w:szCs w:val="20"/>
        </w:rPr>
        <w:t xml:space="preserve"> </w:t>
      </w:r>
      <w:r w:rsidR="00F55F23" w:rsidRPr="00AD6C85">
        <w:rPr>
          <w:sz w:val="20"/>
          <w:szCs w:val="20"/>
        </w:rPr>
        <w:t>12 454 663,35</w:t>
      </w:r>
      <w:r w:rsidR="00B0623A" w:rsidRPr="00AD6C85">
        <w:rPr>
          <w:sz w:val="20"/>
          <w:szCs w:val="20"/>
        </w:rPr>
        <w:t xml:space="preserve"> рублей</w:t>
      </w:r>
      <w:r w:rsidR="004F3B57" w:rsidRPr="00AD6C85">
        <w:rPr>
          <w:sz w:val="20"/>
          <w:szCs w:val="20"/>
        </w:rPr>
        <w:t xml:space="preserve"> </w:t>
      </w:r>
      <w:r w:rsidR="00DD2309" w:rsidRPr="00AD6C85">
        <w:rPr>
          <w:sz w:val="20"/>
          <w:szCs w:val="20"/>
        </w:rPr>
        <w:t xml:space="preserve">или </w:t>
      </w:r>
      <w:r w:rsidR="00F55F23" w:rsidRPr="00AD6C85">
        <w:rPr>
          <w:sz w:val="20"/>
          <w:szCs w:val="20"/>
        </w:rPr>
        <w:t>55,9</w:t>
      </w:r>
      <w:r w:rsidR="00EA3526" w:rsidRPr="00AD6C85">
        <w:rPr>
          <w:sz w:val="20"/>
          <w:szCs w:val="20"/>
        </w:rPr>
        <w:t xml:space="preserve"> процентов от </w:t>
      </w:r>
      <w:r w:rsidR="0062200B" w:rsidRPr="00AD6C85">
        <w:rPr>
          <w:sz w:val="20"/>
          <w:szCs w:val="20"/>
        </w:rPr>
        <w:t>плановых назначений</w:t>
      </w:r>
      <w:r w:rsidR="00EA3526" w:rsidRPr="00AD6C85">
        <w:rPr>
          <w:sz w:val="20"/>
          <w:szCs w:val="20"/>
        </w:rPr>
        <w:t>.</w:t>
      </w:r>
      <w:r w:rsidR="00F33854" w:rsidRPr="00AD6C85">
        <w:rPr>
          <w:sz w:val="20"/>
          <w:szCs w:val="20"/>
        </w:rPr>
        <w:t xml:space="preserve"> </w:t>
      </w:r>
    </w:p>
    <w:p w:rsidR="00F87270" w:rsidRPr="00AD6C85" w:rsidRDefault="00F87270" w:rsidP="00DD70BB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>По сравне</w:t>
      </w:r>
      <w:r w:rsidR="00A76F1E" w:rsidRPr="00AD6C85">
        <w:rPr>
          <w:sz w:val="20"/>
          <w:szCs w:val="20"/>
        </w:rPr>
        <w:t>нию с аналогичным  перио</w:t>
      </w:r>
      <w:r w:rsidR="00EE66BA" w:rsidRPr="00AD6C85">
        <w:rPr>
          <w:sz w:val="20"/>
          <w:szCs w:val="20"/>
        </w:rPr>
        <w:t>дом 2019</w:t>
      </w:r>
      <w:r w:rsidR="00E30E51" w:rsidRPr="00AD6C85">
        <w:rPr>
          <w:sz w:val="20"/>
          <w:szCs w:val="20"/>
        </w:rPr>
        <w:t xml:space="preserve"> года расходы </w:t>
      </w:r>
      <w:r w:rsidR="00F55F23" w:rsidRPr="00AD6C85">
        <w:rPr>
          <w:sz w:val="20"/>
          <w:szCs w:val="20"/>
        </w:rPr>
        <w:t>уменьшились</w:t>
      </w:r>
      <w:r w:rsidR="00EE66BA" w:rsidRPr="00AD6C85">
        <w:rPr>
          <w:sz w:val="20"/>
          <w:szCs w:val="20"/>
        </w:rPr>
        <w:t xml:space="preserve"> </w:t>
      </w:r>
      <w:r w:rsidR="00E30E51" w:rsidRPr="00AD6C85">
        <w:rPr>
          <w:sz w:val="20"/>
          <w:szCs w:val="20"/>
        </w:rPr>
        <w:t xml:space="preserve"> </w:t>
      </w:r>
      <w:r w:rsidR="00A76F1E" w:rsidRPr="00AD6C85">
        <w:rPr>
          <w:sz w:val="20"/>
          <w:szCs w:val="20"/>
        </w:rPr>
        <w:t xml:space="preserve">в объеме </w:t>
      </w:r>
      <w:r w:rsidRPr="00AD6C85">
        <w:rPr>
          <w:sz w:val="20"/>
          <w:szCs w:val="20"/>
        </w:rPr>
        <w:t xml:space="preserve"> </w:t>
      </w:r>
      <w:r w:rsidR="00255D64" w:rsidRPr="00AD6C85">
        <w:rPr>
          <w:sz w:val="20"/>
          <w:szCs w:val="20"/>
        </w:rPr>
        <w:t>855 517,33</w:t>
      </w:r>
      <w:r w:rsidRPr="00AD6C85">
        <w:rPr>
          <w:sz w:val="20"/>
          <w:szCs w:val="20"/>
        </w:rPr>
        <w:t xml:space="preserve"> рублей</w:t>
      </w:r>
      <w:r w:rsidR="00265A7B" w:rsidRPr="00AD6C85">
        <w:rPr>
          <w:sz w:val="20"/>
          <w:szCs w:val="20"/>
        </w:rPr>
        <w:t>.</w:t>
      </w:r>
    </w:p>
    <w:p w:rsidR="00D84841" w:rsidRPr="00AD6C85" w:rsidRDefault="00C355F0" w:rsidP="00D8484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Расходы по подразделу </w:t>
      </w:r>
      <w:r w:rsidR="00021422" w:rsidRPr="00AD6C85">
        <w:rPr>
          <w:sz w:val="20"/>
          <w:szCs w:val="20"/>
        </w:rPr>
        <w:t>1001 «Пенсионное обеспечение» исполнены в сумме</w:t>
      </w:r>
      <w:r w:rsidR="00270095" w:rsidRPr="00AD6C85">
        <w:rPr>
          <w:sz w:val="20"/>
          <w:szCs w:val="20"/>
        </w:rPr>
        <w:t xml:space="preserve"> </w:t>
      </w:r>
      <w:r w:rsidR="00255D64" w:rsidRPr="00AD6C85">
        <w:rPr>
          <w:sz w:val="20"/>
          <w:szCs w:val="20"/>
        </w:rPr>
        <w:t>4 062 400,99</w:t>
      </w:r>
      <w:r w:rsidR="00C112CC" w:rsidRPr="00AD6C85">
        <w:rPr>
          <w:sz w:val="20"/>
          <w:szCs w:val="20"/>
        </w:rPr>
        <w:t xml:space="preserve"> рубл</w:t>
      </w:r>
      <w:r w:rsidR="00880DB8" w:rsidRPr="00AD6C85">
        <w:rPr>
          <w:sz w:val="20"/>
          <w:szCs w:val="20"/>
        </w:rPr>
        <w:t>я</w:t>
      </w:r>
      <w:r w:rsidR="00C112CC" w:rsidRPr="00AD6C85">
        <w:rPr>
          <w:sz w:val="20"/>
          <w:szCs w:val="20"/>
        </w:rPr>
        <w:t xml:space="preserve">, что составило </w:t>
      </w:r>
      <w:r w:rsidR="00255D64" w:rsidRPr="00AD6C85">
        <w:rPr>
          <w:sz w:val="20"/>
          <w:szCs w:val="20"/>
        </w:rPr>
        <w:t>66,7</w:t>
      </w:r>
      <w:r w:rsidR="00C112CC" w:rsidRPr="00AD6C85">
        <w:rPr>
          <w:sz w:val="20"/>
          <w:szCs w:val="20"/>
        </w:rPr>
        <w:t xml:space="preserve"> </w:t>
      </w:r>
      <w:r w:rsidR="007C3910" w:rsidRPr="00AD6C85">
        <w:rPr>
          <w:sz w:val="20"/>
          <w:szCs w:val="20"/>
        </w:rPr>
        <w:t xml:space="preserve">процентов от </w:t>
      </w:r>
      <w:r w:rsidR="00265A7B" w:rsidRPr="00AD6C85">
        <w:rPr>
          <w:sz w:val="20"/>
          <w:szCs w:val="20"/>
        </w:rPr>
        <w:t>плановых</w:t>
      </w:r>
      <w:r w:rsidR="007C3910" w:rsidRPr="00AD6C85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AD6C85" w:rsidRDefault="005D2A62" w:rsidP="00D8484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lastRenderedPageBreak/>
        <w:t xml:space="preserve">Расходы по подразделу 1003 «Социальное обеспечение населения» исполнены в сумме </w:t>
      </w:r>
      <w:r w:rsidR="00255D64" w:rsidRPr="00AD6C85">
        <w:rPr>
          <w:sz w:val="20"/>
          <w:szCs w:val="20"/>
        </w:rPr>
        <w:t>70 800,00</w:t>
      </w:r>
      <w:r w:rsidR="0061002A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рублей, при плановых назначениях</w:t>
      </w:r>
      <w:r w:rsidR="00B86C82" w:rsidRPr="00AD6C85">
        <w:rPr>
          <w:sz w:val="20"/>
          <w:szCs w:val="20"/>
        </w:rPr>
        <w:t xml:space="preserve"> </w:t>
      </w:r>
      <w:r w:rsidR="00AD6560" w:rsidRPr="00AD6C85">
        <w:rPr>
          <w:sz w:val="20"/>
          <w:szCs w:val="20"/>
        </w:rPr>
        <w:t>116</w:t>
      </w:r>
      <w:r w:rsidR="00E43F22" w:rsidRPr="00AD6C85">
        <w:rPr>
          <w:sz w:val="20"/>
          <w:szCs w:val="20"/>
        </w:rPr>
        <w:t> 400,00</w:t>
      </w:r>
      <w:r w:rsidR="00ED4956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 xml:space="preserve">рублей, или </w:t>
      </w:r>
      <w:r w:rsidR="00255D64" w:rsidRPr="00AD6C85">
        <w:rPr>
          <w:sz w:val="20"/>
          <w:szCs w:val="20"/>
        </w:rPr>
        <w:t>60,8</w:t>
      </w:r>
      <w:r w:rsidR="00880DB8" w:rsidRPr="00AD6C85">
        <w:rPr>
          <w:sz w:val="20"/>
          <w:szCs w:val="20"/>
        </w:rPr>
        <w:t xml:space="preserve"> </w:t>
      </w:r>
      <w:r w:rsidR="008D620C" w:rsidRPr="00AD6C85">
        <w:rPr>
          <w:sz w:val="20"/>
          <w:szCs w:val="20"/>
        </w:rPr>
        <w:t>%.</w:t>
      </w:r>
      <w:r w:rsidR="000F057C" w:rsidRPr="00AD6C85">
        <w:rPr>
          <w:sz w:val="20"/>
          <w:szCs w:val="20"/>
        </w:rPr>
        <w:t xml:space="preserve"> </w:t>
      </w:r>
    </w:p>
    <w:p w:rsidR="00C60619" w:rsidRPr="00AD6C85" w:rsidRDefault="000D75E9" w:rsidP="00D84841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255D64" w:rsidRPr="00AD6C85">
        <w:rPr>
          <w:sz w:val="20"/>
          <w:szCs w:val="20"/>
        </w:rPr>
        <w:t>7 183 854,79</w:t>
      </w:r>
      <w:r w:rsidRPr="00AD6C85">
        <w:rPr>
          <w:sz w:val="20"/>
          <w:szCs w:val="20"/>
        </w:rPr>
        <w:t xml:space="preserve"> рублей, при плановых назначениях </w:t>
      </w:r>
      <w:r w:rsidR="006729EE" w:rsidRPr="00AD6C85">
        <w:rPr>
          <w:sz w:val="20"/>
          <w:szCs w:val="20"/>
        </w:rPr>
        <w:t>13 649 306,05</w:t>
      </w:r>
      <w:r w:rsidR="00CE1712" w:rsidRPr="00AD6C85">
        <w:rPr>
          <w:sz w:val="20"/>
          <w:szCs w:val="20"/>
        </w:rPr>
        <w:t xml:space="preserve"> </w:t>
      </w:r>
      <w:r w:rsidR="00DE3BAB" w:rsidRPr="00AD6C85">
        <w:rPr>
          <w:sz w:val="20"/>
          <w:szCs w:val="20"/>
        </w:rPr>
        <w:t xml:space="preserve">рублей или </w:t>
      </w:r>
      <w:r w:rsidR="00C25AF5" w:rsidRPr="00AD6C85">
        <w:rPr>
          <w:sz w:val="20"/>
          <w:szCs w:val="20"/>
        </w:rPr>
        <w:t>52,6</w:t>
      </w:r>
      <w:r w:rsidR="006729EE" w:rsidRPr="00AD6C85">
        <w:rPr>
          <w:sz w:val="20"/>
          <w:szCs w:val="20"/>
        </w:rPr>
        <w:t xml:space="preserve"> </w:t>
      </w:r>
      <w:r w:rsidR="00DE3BAB" w:rsidRPr="00AD6C85">
        <w:rPr>
          <w:sz w:val="20"/>
          <w:szCs w:val="20"/>
        </w:rPr>
        <w:t>%.</w:t>
      </w:r>
      <w:r w:rsidR="00D84841" w:rsidRPr="00AD6C85">
        <w:rPr>
          <w:sz w:val="20"/>
          <w:szCs w:val="20"/>
        </w:rPr>
        <w:t xml:space="preserve"> </w:t>
      </w:r>
      <w:r w:rsidR="00C60619" w:rsidRPr="00AD6C85">
        <w:rPr>
          <w:sz w:val="20"/>
          <w:szCs w:val="20"/>
        </w:rPr>
        <w:t>-</w:t>
      </w:r>
      <w:r w:rsidR="00D84841" w:rsidRPr="00AD6C85">
        <w:rPr>
          <w:sz w:val="20"/>
          <w:szCs w:val="20"/>
        </w:rPr>
        <w:t xml:space="preserve"> </w:t>
      </w:r>
      <w:r w:rsidR="00C60619" w:rsidRPr="00AD6C85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AD6C85">
        <w:rPr>
          <w:i/>
          <w:sz w:val="20"/>
          <w:szCs w:val="20"/>
        </w:rPr>
        <w:t xml:space="preserve"> </w:t>
      </w:r>
      <w:r w:rsidR="00C60619" w:rsidRPr="00AD6C85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AD6C85">
        <w:rPr>
          <w:i/>
          <w:sz w:val="20"/>
          <w:szCs w:val="20"/>
        </w:rPr>
        <w:t xml:space="preserve"> </w:t>
      </w:r>
      <w:r w:rsidR="00C60619" w:rsidRPr="00AD6C85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AD6C85" w:rsidRDefault="00D84841" w:rsidP="00053DE7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C25AF5" w:rsidRPr="00AD6C85">
        <w:rPr>
          <w:sz w:val="20"/>
          <w:szCs w:val="20"/>
        </w:rPr>
        <w:t>46,6</w:t>
      </w:r>
      <w:r w:rsidR="00880DB8" w:rsidRPr="00AD6C85">
        <w:rPr>
          <w:sz w:val="20"/>
          <w:szCs w:val="20"/>
        </w:rPr>
        <w:t xml:space="preserve"> </w:t>
      </w:r>
      <w:r w:rsidR="009F0E56" w:rsidRPr="00AD6C85">
        <w:rPr>
          <w:sz w:val="20"/>
          <w:szCs w:val="20"/>
        </w:rPr>
        <w:t>% (уточненный план</w:t>
      </w:r>
      <w:r w:rsidR="00E43F22" w:rsidRPr="00AD6C85">
        <w:rPr>
          <w:sz w:val="20"/>
          <w:szCs w:val="20"/>
        </w:rPr>
        <w:t xml:space="preserve"> </w:t>
      </w:r>
      <w:r w:rsidR="006729EE" w:rsidRPr="00AD6C85">
        <w:rPr>
          <w:sz w:val="20"/>
          <w:szCs w:val="20"/>
        </w:rPr>
        <w:t>2 442 186,00</w:t>
      </w:r>
      <w:r w:rsidR="00C25AF5" w:rsidRPr="00AD6C85">
        <w:rPr>
          <w:sz w:val="20"/>
          <w:szCs w:val="20"/>
        </w:rPr>
        <w:t xml:space="preserve"> рублей, исполнено 1 137 607,57</w:t>
      </w:r>
      <w:r w:rsidR="009702A3" w:rsidRPr="00AD6C85">
        <w:rPr>
          <w:sz w:val="20"/>
          <w:szCs w:val="20"/>
        </w:rPr>
        <w:t xml:space="preserve"> рублей)</w:t>
      </w:r>
      <w:r w:rsidRPr="00AD6C85">
        <w:rPr>
          <w:sz w:val="20"/>
          <w:szCs w:val="20"/>
        </w:rPr>
        <w:t xml:space="preserve"> - </w:t>
      </w:r>
      <w:r w:rsidR="00C60619" w:rsidRPr="00AD6C85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AD6C85">
        <w:rPr>
          <w:sz w:val="20"/>
          <w:szCs w:val="20"/>
        </w:rPr>
        <w:t xml:space="preserve">и </w:t>
      </w:r>
      <w:r w:rsidR="00C60619" w:rsidRPr="00AD6C85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AD6C85" w:rsidRDefault="00053DE7" w:rsidP="00053DE7">
      <w:pPr>
        <w:ind w:firstLine="709"/>
        <w:jc w:val="both"/>
        <w:rPr>
          <w:b/>
          <w:sz w:val="20"/>
          <w:szCs w:val="20"/>
        </w:rPr>
      </w:pPr>
      <w:r w:rsidRPr="00AD6C85">
        <w:rPr>
          <w:sz w:val="20"/>
          <w:szCs w:val="20"/>
        </w:rPr>
        <w:t xml:space="preserve">                                                          </w:t>
      </w:r>
      <w:r w:rsidRPr="00AD6C85">
        <w:rPr>
          <w:b/>
          <w:sz w:val="20"/>
          <w:szCs w:val="20"/>
        </w:rPr>
        <w:t>1100 «Физическая культура и спорт»</w:t>
      </w:r>
    </w:p>
    <w:p w:rsidR="00EB61F8" w:rsidRPr="00AD6C85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8D620C" w:rsidRPr="00AD6C85" w:rsidRDefault="00053DE7" w:rsidP="00DD70BB">
      <w:pPr>
        <w:ind w:firstLine="709"/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AD6C85">
        <w:rPr>
          <w:sz w:val="20"/>
          <w:szCs w:val="20"/>
        </w:rPr>
        <w:t xml:space="preserve">за </w:t>
      </w:r>
      <w:r w:rsidR="008E3D15" w:rsidRPr="00AD6C85">
        <w:rPr>
          <w:sz w:val="20"/>
          <w:szCs w:val="20"/>
        </w:rPr>
        <w:t>9 месяцев</w:t>
      </w:r>
      <w:r w:rsidR="00B572DF" w:rsidRPr="00AD6C85">
        <w:rPr>
          <w:sz w:val="20"/>
          <w:szCs w:val="20"/>
        </w:rPr>
        <w:t xml:space="preserve"> 2020</w:t>
      </w:r>
      <w:r w:rsidR="009045AF" w:rsidRPr="00AD6C85">
        <w:rPr>
          <w:sz w:val="20"/>
          <w:szCs w:val="20"/>
        </w:rPr>
        <w:t xml:space="preserve"> </w:t>
      </w:r>
      <w:r w:rsidR="007366F4" w:rsidRPr="00AD6C85">
        <w:rPr>
          <w:sz w:val="20"/>
          <w:szCs w:val="20"/>
        </w:rPr>
        <w:t>года при</w:t>
      </w:r>
      <w:r w:rsidRPr="00AD6C85">
        <w:rPr>
          <w:sz w:val="20"/>
          <w:szCs w:val="20"/>
        </w:rPr>
        <w:t xml:space="preserve"> план</w:t>
      </w:r>
      <w:r w:rsidR="007366F4" w:rsidRPr="00AD6C85">
        <w:rPr>
          <w:sz w:val="20"/>
          <w:szCs w:val="20"/>
        </w:rPr>
        <w:t>е</w:t>
      </w:r>
      <w:r w:rsidRPr="00AD6C85">
        <w:rPr>
          <w:sz w:val="20"/>
          <w:szCs w:val="20"/>
        </w:rPr>
        <w:t xml:space="preserve"> </w:t>
      </w:r>
      <w:r w:rsidR="00C84D6D" w:rsidRPr="00AD6C85">
        <w:rPr>
          <w:sz w:val="20"/>
          <w:szCs w:val="20"/>
        </w:rPr>
        <w:t xml:space="preserve"> </w:t>
      </w:r>
      <w:r w:rsidR="008E3D15" w:rsidRPr="00AD6C85">
        <w:rPr>
          <w:sz w:val="20"/>
          <w:szCs w:val="20"/>
        </w:rPr>
        <w:t>13 966 800,00</w:t>
      </w:r>
      <w:r w:rsidR="00C84D6D" w:rsidRPr="00AD6C85">
        <w:rPr>
          <w:sz w:val="20"/>
          <w:szCs w:val="20"/>
        </w:rPr>
        <w:t xml:space="preserve"> руб., исполнены </w:t>
      </w:r>
      <w:r w:rsidR="008E3D15" w:rsidRPr="00AD6C85">
        <w:rPr>
          <w:sz w:val="20"/>
          <w:szCs w:val="20"/>
        </w:rPr>
        <w:t>8 540 843,54</w:t>
      </w:r>
      <w:r w:rsidRPr="00AD6C85">
        <w:rPr>
          <w:sz w:val="20"/>
          <w:szCs w:val="20"/>
        </w:rPr>
        <w:t xml:space="preserve"> или </w:t>
      </w:r>
      <w:r w:rsidR="008E3D15" w:rsidRPr="00AD6C85">
        <w:rPr>
          <w:sz w:val="20"/>
          <w:szCs w:val="20"/>
        </w:rPr>
        <w:t>61,2</w:t>
      </w:r>
      <w:r w:rsidR="00B572DF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%:</w:t>
      </w:r>
      <w:r w:rsidR="00A73E5F" w:rsidRPr="00AD6C85">
        <w:rPr>
          <w:sz w:val="20"/>
          <w:szCs w:val="20"/>
        </w:rPr>
        <w:t xml:space="preserve"> По сравне</w:t>
      </w:r>
      <w:r w:rsidR="00E43F22" w:rsidRPr="00AD6C85">
        <w:rPr>
          <w:sz w:val="20"/>
          <w:szCs w:val="20"/>
        </w:rPr>
        <w:t>нию с анал</w:t>
      </w:r>
      <w:r w:rsidR="00B572DF" w:rsidRPr="00AD6C85">
        <w:rPr>
          <w:sz w:val="20"/>
          <w:szCs w:val="20"/>
        </w:rPr>
        <w:t>огичным  периодом 2019</w:t>
      </w:r>
      <w:r w:rsidR="00A73E5F" w:rsidRPr="00AD6C85">
        <w:rPr>
          <w:sz w:val="20"/>
          <w:szCs w:val="20"/>
        </w:rPr>
        <w:t xml:space="preserve"> г</w:t>
      </w:r>
      <w:r w:rsidR="003F0437" w:rsidRPr="00AD6C85">
        <w:rPr>
          <w:sz w:val="20"/>
          <w:szCs w:val="20"/>
        </w:rPr>
        <w:t>одом</w:t>
      </w:r>
      <w:r w:rsidR="003D4001" w:rsidRPr="00AD6C85">
        <w:rPr>
          <w:sz w:val="20"/>
          <w:szCs w:val="20"/>
        </w:rPr>
        <w:t xml:space="preserve"> расходы </w:t>
      </w:r>
      <w:r w:rsidR="00E43F22" w:rsidRPr="00AD6C85">
        <w:rPr>
          <w:sz w:val="20"/>
          <w:szCs w:val="20"/>
        </w:rPr>
        <w:t>уменьшены</w:t>
      </w:r>
      <w:r w:rsidR="00DC6892" w:rsidRPr="00AD6C85">
        <w:rPr>
          <w:sz w:val="20"/>
          <w:szCs w:val="20"/>
        </w:rPr>
        <w:t xml:space="preserve"> в объеме  </w:t>
      </w:r>
      <w:r w:rsidR="00880DB8" w:rsidRPr="00AD6C85">
        <w:rPr>
          <w:sz w:val="20"/>
          <w:szCs w:val="20"/>
        </w:rPr>
        <w:t>1</w:t>
      </w:r>
      <w:r w:rsidR="008E3D15" w:rsidRPr="00AD6C85">
        <w:rPr>
          <w:sz w:val="20"/>
          <w:szCs w:val="20"/>
        </w:rPr>
        <w:t> 933 805,08</w:t>
      </w:r>
      <w:r w:rsidR="00DC6892" w:rsidRPr="00AD6C85">
        <w:rPr>
          <w:sz w:val="20"/>
          <w:szCs w:val="20"/>
        </w:rPr>
        <w:t xml:space="preserve"> </w:t>
      </w:r>
      <w:r w:rsidR="00A73E5F" w:rsidRPr="00AD6C85">
        <w:rPr>
          <w:sz w:val="20"/>
          <w:szCs w:val="20"/>
        </w:rPr>
        <w:t xml:space="preserve">рублей. </w:t>
      </w:r>
      <w:r w:rsidR="008D620C" w:rsidRPr="00AD6C85">
        <w:rPr>
          <w:sz w:val="20"/>
          <w:szCs w:val="20"/>
        </w:rPr>
        <w:t xml:space="preserve"> </w:t>
      </w:r>
      <w:r w:rsidR="0056642F" w:rsidRPr="00AD6C85">
        <w:rPr>
          <w:sz w:val="20"/>
          <w:szCs w:val="20"/>
        </w:rPr>
        <w:t xml:space="preserve"> </w:t>
      </w:r>
      <w:r w:rsidR="007715E0" w:rsidRPr="00AD6C85">
        <w:rPr>
          <w:sz w:val="20"/>
          <w:szCs w:val="20"/>
        </w:rPr>
        <w:t xml:space="preserve">                                       </w:t>
      </w:r>
    </w:p>
    <w:p w:rsidR="007715E0" w:rsidRPr="00AD6C85" w:rsidRDefault="007715E0" w:rsidP="00DD70BB">
      <w:pPr>
        <w:ind w:firstLine="709"/>
        <w:jc w:val="both"/>
        <w:rPr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</w:t>
      </w:r>
      <w:r w:rsidR="003F0437" w:rsidRPr="00AD6C85">
        <w:rPr>
          <w:b/>
          <w:sz w:val="20"/>
          <w:szCs w:val="20"/>
        </w:rPr>
        <w:t xml:space="preserve">              </w:t>
      </w:r>
      <w:r w:rsidRPr="00AD6C85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AD6C85">
        <w:rPr>
          <w:sz w:val="20"/>
          <w:szCs w:val="20"/>
        </w:rPr>
        <w:t>»</w:t>
      </w:r>
    </w:p>
    <w:p w:rsidR="0016004E" w:rsidRDefault="0056642F" w:rsidP="0020203A">
      <w:pPr>
        <w:spacing w:before="100" w:beforeAutospacing="1" w:after="100" w:afterAutospacing="1"/>
        <w:rPr>
          <w:sz w:val="20"/>
          <w:szCs w:val="20"/>
        </w:rPr>
      </w:pPr>
      <w:r w:rsidRPr="00AD6C85">
        <w:rPr>
          <w:sz w:val="20"/>
          <w:szCs w:val="20"/>
        </w:rPr>
        <w:t>Расходы по разделу 13</w:t>
      </w:r>
      <w:r w:rsidR="007715E0" w:rsidRPr="00AD6C85">
        <w:rPr>
          <w:sz w:val="20"/>
          <w:szCs w:val="20"/>
        </w:rPr>
        <w:t>00</w:t>
      </w:r>
      <w:r w:rsidRPr="00AD6C85">
        <w:rPr>
          <w:sz w:val="20"/>
          <w:szCs w:val="20"/>
        </w:rPr>
        <w:t xml:space="preserve"> «</w:t>
      </w:r>
      <w:r w:rsidRPr="00AD6C85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AD6C85">
        <w:rPr>
          <w:sz w:val="20"/>
          <w:szCs w:val="20"/>
        </w:rPr>
        <w:t xml:space="preserve">» за </w:t>
      </w:r>
      <w:r w:rsidR="006F7090" w:rsidRPr="00AD6C85">
        <w:rPr>
          <w:sz w:val="20"/>
          <w:szCs w:val="20"/>
        </w:rPr>
        <w:t xml:space="preserve">9 месяцев </w:t>
      </w:r>
      <w:r w:rsidR="00E43F22" w:rsidRPr="00AD6C85">
        <w:rPr>
          <w:sz w:val="20"/>
          <w:szCs w:val="20"/>
        </w:rPr>
        <w:t>20</w:t>
      </w:r>
      <w:r w:rsidR="00A40697" w:rsidRPr="00AD6C85">
        <w:rPr>
          <w:sz w:val="20"/>
          <w:szCs w:val="20"/>
        </w:rPr>
        <w:t>20</w:t>
      </w:r>
      <w:r w:rsidRPr="00AD6C85">
        <w:rPr>
          <w:sz w:val="20"/>
          <w:szCs w:val="20"/>
        </w:rPr>
        <w:t xml:space="preserve"> года</w:t>
      </w:r>
      <w:r w:rsidR="00B15538" w:rsidRPr="00AD6C85">
        <w:rPr>
          <w:sz w:val="20"/>
          <w:szCs w:val="20"/>
        </w:rPr>
        <w:t xml:space="preserve"> при </w:t>
      </w:r>
      <w:r w:rsidRPr="00AD6C85">
        <w:rPr>
          <w:sz w:val="20"/>
          <w:szCs w:val="20"/>
        </w:rPr>
        <w:t xml:space="preserve"> </w:t>
      </w:r>
      <w:r w:rsidR="00703543" w:rsidRPr="00AD6C85">
        <w:rPr>
          <w:sz w:val="20"/>
          <w:szCs w:val="20"/>
        </w:rPr>
        <w:t xml:space="preserve">плане  </w:t>
      </w:r>
      <w:r w:rsidR="00A40697" w:rsidRPr="00AD6C85">
        <w:rPr>
          <w:sz w:val="20"/>
          <w:szCs w:val="20"/>
        </w:rPr>
        <w:t>377 611,29</w:t>
      </w:r>
      <w:r w:rsidR="00703543" w:rsidRPr="00AD6C85">
        <w:rPr>
          <w:sz w:val="20"/>
          <w:szCs w:val="20"/>
        </w:rPr>
        <w:t xml:space="preserve"> </w:t>
      </w:r>
      <w:r w:rsidR="00B15538" w:rsidRPr="00AD6C85">
        <w:rPr>
          <w:sz w:val="20"/>
          <w:szCs w:val="20"/>
        </w:rPr>
        <w:t xml:space="preserve">руб., исполнены </w:t>
      </w:r>
      <w:r w:rsidR="00703543" w:rsidRPr="00AD6C85">
        <w:rPr>
          <w:sz w:val="20"/>
          <w:szCs w:val="20"/>
        </w:rPr>
        <w:t xml:space="preserve"> </w:t>
      </w:r>
      <w:r w:rsidR="006F7090" w:rsidRPr="00AD6C85">
        <w:rPr>
          <w:sz w:val="20"/>
          <w:szCs w:val="20"/>
        </w:rPr>
        <w:t>286 197,64</w:t>
      </w:r>
      <w:r w:rsidR="00703543" w:rsidRPr="00AD6C85">
        <w:rPr>
          <w:sz w:val="20"/>
          <w:szCs w:val="20"/>
        </w:rPr>
        <w:t xml:space="preserve"> </w:t>
      </w:r>
      <w:r w:rsidR="00B15538" w:rsidRPr="00AD6C85">
        <w:rPr>
          <w:sz w:val="20"/>
          <w:szCs w:val="20"/>
        </w:rPr>
        <w:t xml:space="preserve">руб. или </w:t>
      </w:r>
      <w:r w:rsidR="006F7090" w:rsidRPr="00AD6C85">
        <w:rPr>
          <w:sz w:val="20"/>
          <w:szCs w:val="20"/>
        </w:rPr>
        <w:t>75,8</w:t>
      </w:r>
      <w:r w:rsidR="000111FD" w:rsidRPr="00AD6C85">
        <w:rPr>
          <w:sz w:val="20"/>
          <w:szCs w:val="20"/>
        </w:rPr>
        <w:t xml:space="preserve"> </w:t>
      </w:r>
      <w:r w:rsidR="00B15538" w:rsidRPr="00AD6C85">
        <w:rPr>
          <w:sz w:val="20"/>
          <w:szCs w:val="20"/>
        </w:rPr>
        <w:t>%.- уплата процентов по кредиту, полученному в ПАО «</w:t>
      </w:r>
      <w:r w:rsidR="00F33DA9" w:rsidRPr="00AD6C85">
        <w:rPr>
          <w:sz w:val="20"/>
          <w:szCs w:val="20"/>
        </w:rPr>
        <w:t>Сбербанк России</w:t>
      </w:r>
      <w:r w:rsidR="00B15538" w:rsidRPr="00AD6C85">
        <w:rPr>
          <w:sz w:val="20"/>
          <w:szCs w:val="20"/>
        </w:rPr>
        <w:t>».</w:t>
      </w:r>
      <w:r w:rsidR="008F60F7" w:rsidRPr="00AD6C85">
        <w:rPr>
          <w:sz w:val="20"/>
          <w:szCs w:val="20"/>
        </w:rPr>
        <w:t xml:space="preserve">                                 </w:t>
      </w:r>
      <w:r w:rsidR="00C42FAA" w:rsidRPr="00AD6C85">
        <w:rPr>
          <w:sz w:val="20"/>
          <w:szCs w:val="20"/>
        </w:rPr>
        <w:t xml:space="preserve">                 </w:t>
      </w:r>
      <w:bookmarkStart w:id="0" w:name="_GoBack"/>
      <w:bookmarkEnd w:id="0"/>
    </w:p>
    <w:p w:rsidR="003E321C" w:rsidRPr="00AD6C85" w:rsidRDefault="0016004E" w:rsidP="0020203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r w:rsidR="008F60F7" w:rsidRPr="00AD6C85">
        <w:rPr>
          <w:sz w:val="20"/>
          <w:szCs w:val="20"/>
        </w:rPr>
        <w:t xml:space="preserve">  </w:t>
      </w:r>
      <w:r w:rsidR="008F60F7" w:rsidRPr="00AD6C85">
        <w:rPr>
          <w:b/>
          <w:sz w:val="20"/>
          <w:szCs w:val="20"/>
        </w:rPr>
        <w:t>1400</w:t>
      </w:r>
      <w:r w:rsidR="008F60F7" w:rsidRPr="00AD6C85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AD6C85" w:rsidRDefault="001E18E1" w:rsidP="00DD70BB">
      <w:pPr>
        <w:jc w:val="both"/>
        <w:outlineLvl w:val="2"/>
        <w:rPr>
          <w:sz w:val="20"/>
          <w:szCs w:val="20"/>
        </w:rPr>
      </w:pPr>
      <w:r w:rsidRPr="00AD6C85">
        <w:rPr>
          <w:bCs/>
          <w:sz w:val="20"/>
          <w:szCs w:val="20"/>
        </w:rPr>
        <w:t xml:space="preserve">           По разделу </w:t>
      </w:r>
      <w:r w:rsidRPr="00AD6C85">
        <w:rPr>
          <w:b/>
          <w:bCs/>
          <w:sz w:val="20"/>
          <w:szCs w:val="20"/>
        </w:rPr>
        <w:t>14</w:t>
      </w:r>
      <w:r w:rsidR="008F60F7" w:rsidRPr="00AD6C85">
        <w:rPr>
          <w:b/>
          <w:bCs/>
          <w:sz w:val="20"/>
          <w:szCs w:val="20"/>
        </w:rPr>
        <w:t>00</w:t>
      </w:r>
      <w:r w:rsidRPr="00AD6C85">
        <w:rPr>
          <w:b/>
          <w:bCs/>
          <w:sz w:val="20"/>
          <w:szCs w:val="20"/>
        </w:rPr>
        <w:t xml:space="preserve"> «Межбюджетные трансферты»</w:t>
      </w:r>
      <w:r w:rsidRPr="00AD6C85">
        <w:rPr>
          <w:bCs/>
          <w:sz w:val="20"/>
          <w:szCs w:val="20"/>
        </w:rPr>
        <w:t xml:space="preserve"> </w:t>
      </w:r>
      <w:r w:rsidR="006F7090" w:rsidRPr="00AD6C85">
        <w:rPr>
          <w:bCs/>
          <w:sz w:val="20"/>
          <w:szCs w:val="20"/>
        </w:rPr>
        <w:t>расходы исполнены в объеме 4 396 453,00</w:t>
      </w:r>
      <w:r w:rsidR="00E81E43" w:rsidRPr="00AD6C85">
        <w:rPr>
          <w:bCs/>
          <w:sz w:val="20"/>
          <w:szCs w:val="20"/>
        </w:rPr>
        <w:t xml:space="preserve"> </w:t>
      </w:r>
      <w:r w:rsidR="00C203CB" w:rsidRPr="00AD6C85">
        <w:rPr>
          <w:bCs/>
          <w:sz w:val="20"/>
          <w:szCs w:val="20"/>
        </w:rPr>
        <w:t>рублей,</w:t>
      </w:r>
      <w:r w:rsidR="005005F0" w:rsidRPr="00AD6C85">
        <w:rPr>
          <w:bCs/>
          <w:sz w:val="20"/>
          <w:szCs w:val="20"/>
        </w:rPr>
        <w:t xml:space="preserve"> при плане </w:t>
      </w:r>
      <w:r w:rsidR="00171F0D" w:rsidRPr="00AD6C85">
        <w:rPr>
          <w:bCs/>
          <w:sz w:val="20"/>
          <w:szCs w:val="20"/>
        </w:rPr>
        <w:t>4 </w:t>
      </w:r>
      <w:r w:rsidR="006F7090" w:rsidRPr="00AD6C85">
        <w:rPr>
          <w:bCs/>
          <w:sz w:val="20"/>
          <w:szCs w:val="20"/>
        </w:rPr>
        <w:t>793</w:t>
      </w:r>
      <w:r w:rsidR="00171F0D" w:rsidRPr="00AD6C85">
        <w:rPr>
          <w:bCs/>
          <w:sz w:val="20"/>
          <w:szCs w:val="20"/>
        </w:rPr>
        <w:t> 000,00</w:t>
      </w:r>
      <w:r w:rsidR="005005F0" w:rsidRPr="00AD6C85">
        <w:rPr>
          <w:bCs/>
          <w:sz w:val="20"/>
          <w:szCs w:val="20"/>
        </w:rPr>
        <w:t xml:space="preserve"> рублей</w:t>
      </w:r>
      <w:r w:rsidR="00C203CB" w:rsidRPr="00AD6C85">
        <w:rPr>
          <w:bCs/>
          <w:sz w:val="20"/>
          <w:szCs w:val="20"/>
        </w:rPr>
        <w:t xml:space="preserve"> или</w:t>
      </w:r>
      <w:r w:rsidR="00C047E5" w:rsidRPr="00AD6C85">
        <w:rPr>
          <w:bCs/>
          <w:sz w:val="20"/>
          <w:szCs w:val="20"/>
        </w:rPr>
        <w:t xml:space="preserve"> </w:t>
      </w:r>
      <w:r w:rsidR="006F7090" w:rsidRPr="00AD6C85">
        <w:rPr>
          <w:bCs/>
          <w:sz w:val="20"/>
          <w:szCs w:val="20"/>
        </w:rPr>
        <w:t>91,7</w:t>
      </w:r>
      <w:r w:rsidR="00CE7ADC" w:rsidRPr="00AD6C85">
        <w:rPr>
          <w:bCs/>
          <w:sz w:val="20"/>
          <w:szCs w:val="20"/>
        </w:rPr>
        <w:t xml:space="preserve"> </w:t>
      </w:r>
      <w:r w:rsidR="007E54C1" w:rsidRPr="00AD6C85">
        <w:rPr>
          <w:bCs/>
          <w:sz w:val="20"/>
          <w:szCs w:val="20"/>
        </w:rPr>
        <w:t xml:space="preserve">% к уточненному плану. </w:t>
      </w:r>
      <w:r w:rsidR="007366F4" w:rsidRPr="00AD6C85">
        <w:rPr>
          <w:sz w:val="20"/>
          <w:szCs w:val="20"/>
        </w:rPr>
        <w:t>По сравне</w:t>
      </w:r>
      <w:r w:rsidR="004A4C43" w:rsidRPr="00AD6C85">
        <w:rPr>
          <w:sz w:val="20"/>
          <w:szCs w:val="20"/>
        </w:rPr>
        <w:t>нию с ана</w:t>
      </w:r>
      <w:r w:rsidR="00171F0D" w:rsidRPr="00AD6C85">
        <w:rPr>
          <w:sz w:val="20"/>
          <w:szCs w:val="20"/>
        </w:rPr>
        <w:t>логичным  периодом 2019</w:t>
      </w:r>
      <w:r w:rsidR="007366F4" w:rsidRPr="00AD6C85">
        <w:rPr>
          <w:sz w:val="20"/>
          <w:szCs w:val="20"/>
        </w:rPr>
        <w:t xml:space="preserve"> года расходы </w:t>
      </w:r>
      <w:r w:rsidR="005005F0" w:rsidRPr="00AD6C85">
        <w:rPr>
          <w:sz w:val="20"/>
          <w:szCs w:val="20"/>
        </w:rPr>
        <w:t>уменьшены</w:t>
      </w:r>
      <w:r w:rsidR="007366F4" w:rsidRPr="00AD6C85">
        <w:rPr>
          <w:sz w:val="20"/>
          <w:szCs w:val="20"/>
        </w:rPr>
        <w:t xml:space="preserve"> в объеме </w:t>
      </w:r>
      <w:r w:rsidR="003F5D52" w:rsidRPr="00AD6C85">
        <w:rPr>
          <w:sz w:val="20"/>
          <w:szCs w:val="20"/>
        </w:rPr>
        <w:t xml:space="preserve"> </w:t>
      </w:r>
      <w:r w:rsidR="006F7090" w:rsidRPr="00AD6C85">
        <w:rPr>
          <w:sz w:val="20"/>
          <w:szCs w:val="20"/>
        </w:rPr>
        <w:t>2 056 349,00</w:t>
      </w:r>
      <w:r w:rsidR="003F5D52" w:rsidRPr="00AD6C85">
        <w:rPr>
          <w:sz w:val="20"/>
          <w:szCs w:val="20"/>
        </w:rPr>
        <w:t xml:space="preserve"> </w:t>
      </w:r>
      <w:r w:rsidR="007366F4" w:rsidRPr="00AD6C85">
        <w:rPr>
          <w:sz w:val="20"/>
          <w:szCs w:val="20"/>
        </w:rPr>
        <w:t>рублей.</w:t>
      </w:r>
    </w:p>
    <w:p w:rsidR="00585D66" w:rsidRPr="00AD6C85" w:rsidRDefault="00452729" w:rsidP="00B879D3">
      <w:pPr>
        <w:ind w:firstLine="709"/>
        <w:jc w:val="both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</w:t>
      </w:r>
    </w:p>
    <w:p w:rsidR="003F1427" w:rsidRPr="00AD6C85" w:rsidRDefault="003F1427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AD6C85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9F6A28" w:rsidRPr="00AD6C85">
        <w:rPr>
          <w:rFonts w:eastAsia="Calibri"/>
          <w:spacing w:val="6"/>
          <w:sz w:val="20"/>
          <w:szCs w:val="20"/>
          <w:lang w:eastAsia="en-US"/>
        </w:rPr>
        <w:t xml:space="preserve">за 9 месяцев </w:t>
      </w:r>
      <w:r w:rsidR="007F274E" w:rsidRPr="00AD6C85">
        <w:rPr>
          <w:rFonts w:eastAsia="Calibri"/>
          <w:spacing w:val="6"/>
          <w:sz w:val="20"/>
          <w:szCs w:val="20"/>
          <w:lang w:eastAsia="en-US"/>
        </w:rPr>
        <w:t>20</w:t>
      </w:r>
      <w:r w:rsidR="003202DA" w:rsidRPr="00AD6C85">
        <w:rPr>
          <w:rFonts w:eastAsia="Calibri"/>
          <w:spacing w:val="6"/>
          <w:sz w:val="20"/>
          <w:szCs w:val="20"/>
          <w:lang w:eastAsia="en-US"/>
        </w:rPr>
        <w:t>20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646DD2" w:rsidRPr="00AD6C85">
        <w:rPr>
          <w:rFonts w:eastAsia="Calibri"/>
          <w:sz w:val="20"/>
          <w:szCs w:val="20"/>
          <w:lang w:eastAsia="en-US"/>
        </w:rPr>
        <w:t>376 030 267,09</w:t>
      </w:r>
      <w:r w:rsidR="003557E5" w:rsidRPr="00AD6C85">
        <w:rPr>
          <w:rFonts w:eastAsia="Calibri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646DD2" w:rsidRPr="00AD6C85">
        <w:rPr>
          <w:rFonts w:eastAsia="Calibri"/>
          <w:sz w:val="20"/>
          <w:szCs w:val="20"/>
          <w:lang w:eastAsia="en-US"/>
        </w:rPr>
        <w:t>69,1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646DD2" w:rsidRPr="00AD6C85">
        <w:rPr>
          <w:rFonts w:eastAsia="Calibri"/>
          <w:sz w:val="20"/>
          <w:szCs w:val="20"/>
          <w:lang w:eastAsia="en-US"/>
        </w:rPr>
        <w:t>544 425 380,86</w:t>
      </w:r>
      <w:r w:rsidR="00460410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pacing w:val="6"/>
          <w:sz w:val="20"/>
          <w:szCs w:val="20"/>
          <w:lang w:eastAsia="en-US"/>
        </w:rPr>
        <w:t>рублей.</w:t>
      </w: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66"/>
        <w:gridCol w:w="1520"/>
        <w:gridCol w:w="1466"/>
        <w:gridCol w:w="1234"/>
        <w:gridCol w:w="1424"/>
      </w:tblGrid>
      <w:tr w:rsidR="00DA291D" w:rsidRPr="00AD6C85" w:rsidTr="0020738A">
        <w:tc>
          <w:tcPr>
            <w:tcW w:w="566" w:type="dxa"/>
            <w:shd w:val="clear" w:color="auto" w:fill="auto"/>
          </w:tcPr>
          <w:p w:rsidR="00D42B30" w:rsidRPr="00AD6C85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AD6C8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D42B30" w:rsidRPr="00AD6C85" w:rsidRDefault="0020738A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="00D42B30" w:rsidRPr="00AD6C85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  <w:proofErr w:type="gramEnd"/>
            <w:r w:rsidR="00D42B30" w:rsidRPr="00AD6C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D42B30" w:rsidRPr="00AD6C85" w:rsidRDefault="0020738A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2B30" w:rsidRPr="00AD6C85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408" w:type="dxa"/>
            <w:shd w:val="clear" w:color="auto" w:fill="auto"/>
          </w:tcPr>
          <w:p w:rsidR="00D42B30" w:rsidRPr="00AD6C85" w:rsidRDefault="0020738A" w:rsidP="00D42B30">
            <w:pPr>
              <w:spacing w:line="281" w:lineRule="auto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Кассовое исполнение за </w:t>
            </w:r>
            <w:r w:rsidR="00873C48" w:rsidRPr="00AD6C85">
              <w:rPr>
                <w:sz w:val="20"/>
                <w:szCs w:val="20"/>
              </w:rPr>
              <w:t>9 месяцев</w:t>
            </w:r>
          </w:p>
          <w:p w:rsidR="00D42B30" w:rsidRPr="00AD6C85" w:rsidRDefault="0020738A" w:rsidP="00D42B30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AD6C85">
              <w:rPr>
                <w:sz w:val="20"/>
                <w:szCs w:val="20"/>
              </w:rPr>
              <w:t xml:space="preserve"> </w:t>
            </w:r>
            <w:r w:rsidR="002169D3" w:rsidRPr="00AD6C85">
              <w:rPr>
                <w:sz w:val="20"/>
                <w:szCs w:val="20"/>
              </w:rPr>
              <w:t>2019</w:t>
            </w:r>
            <w:r w:rsidR="00D42B30" w:rsidRPr="00AD6C8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D42B30" w:rsidRPr="00AD6C85" w:rsidRDefault="00D42B30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Уточн</w:t>
            </w:r>
            <w:r w:rsidR="00EB02CC" w:rsidRPr="00AD6C85">
              <w:rPr>
                <w:rFonts w:eastAsia="Calibri"/>
                <w:sz w:val="20"/>
                <w:szCs w:val="20"/>
                <w:lang w:eastAsia="en-US"/>
              </w:rPr>
              <w:t xml:space="preserve">енный план </w:t>
            </w:r>
            <w:r w:rsidRPr="00AD6C85">
              <w:rPr>
                <w:rFonts w:eastAsia="Calibri"/>
                <w:sz w:val="20"/>
                <w:szCs w:val="20"/>
                <w:lang w:eastAsia="en-US"/>
              </w:rPr>
              <w:t>на 20</w:t>
            </w:r>
            <w:r w:rsidR="002169D3" w:rsidRPr="00AD6C8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0738A" w:rsidRPr="00AD6C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D6C85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66" w:type="dxa"/>
            <w:shd w:val="clear" w:color="auto" w:fill="auto"/>
          </w:tcPr>
          <w:p w:rsidR="00D42B30" w:rsidRPr="00AD6C85" w:rsidRDefault="00873C48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AD6C85">
              <w:rPr>
                <w:sz w:val="20"/>
                <w:szCs w:val="20"/>
              </w:rPr>
              <w:t xml:space="preserve">    </w:t>
            </w:r>
            <w:r w:rsidR="00D42B30" w:rsidRPr="00AD6C85">
              <w:rPr>
                <w:sz w:val="20"/>
                <w:szCs w:val="20"/>
              </w:rPr>
              <w:t xml:space="preserve">Кассовое исполнение за </w:t>
            </w:r>
            <w:r w:rsidRPr="00AD6C85">
              <w:rPr>
                <w:sz w:val="20"/>
                <w:szCs w:val="20"/>
              </w:rPr>
              <w:t>9 месяцев</w:t>
            </w:r>
            <w:r w:rsidR="00D42B30" w:rsidRPr="00AD6C85">
              <w:rPr>
                <w:sz w:val="20"/>
                <w:szCs w:val="20"/>
              </w:rPr>
              <w:t xml:space="preserve"> </w:t>
            </w:r>
          </w:p>
          <w:p w:rsidR="00D42B30" w:rsidRPr="00AD6C85" w:rsidRDefault="00D42B30" w:rsidP="002169D3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sz w:val="20"/>
                <w:szCs w:val="20"/>
              </w:rPr>
              <w:t>20</w:t>
            </w:r>
            <w:r w:rsidR="002169D3" w:rsidRPr="00AD6C85">
              <w:rPr>
                <w:sz w:val="20"/>
                <w:szCs w:val="20"/>
              </w:rPr>
              <w:t>20</w:t>
            </w:r>
            <w:r w:rsidRPr="00AD6C8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D42B30" w:rsidRPr="00AD6C85" w:rsidRDefault="00D15FDE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="00D42B30" w:rsidRPr="00AD6C85">
              <w:rPr>
                <w:rFonts w:eastAsia="Calibri"/>
                <w:sz w:val="20"/>
                <w:szCs w:val="20"/>
                <w:lang w:eastAsia="en-US"/>
              </w:rPr>
              <w:t xml:space="preserve">% </w:t>
            </w:r>
          </w:p>
          <w:p w:rsidR="00D42B30" w:rsidRPr="00AD6C85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D42B30" w:rsidRPr="00AD6C85" w:rsidRDefault="00D42B30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sz w:val="20"/>
                <w:szCs w:val="20"/>
              </w:rPr>
              <w:t>Темп роста к аналогичному периоду 201</w:t>
            </w:r>
            <w:r w:rsidR="002169D3" w:rsidRPr="00AD6C85">
              <w:rPr>
                <w:sz w:val="20"/>
                <w:szCs w:val="20"/>
              </w:rPr>
              <w:t>9</w:t>
            </w:r>
            <w:r w:rsidRPr="00AD6C85">
              <w:rPr>
                <w:sz w:val="20"/>
                <w:szCs w:val="20"/>
              </w:rPr>
              <w:t xml:space="preserve">   года</w:t>
            </w:r>
          </w:p>
          <w:p w:rsidR="00D42B30" w:rsidRPr="00AD6C85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80DB8" w:rsidRPr="00AD6C85" w:rsidRDefault="00880DB8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10 665 030,19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873C4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10 978 451,00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873C4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9 225 931,13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873C4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84,0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F745E0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86,5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176 325 182,30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7E3E3B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302 022 747,43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873C4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204 018 792,75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873C4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67,6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7E3E3B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115,7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7 163 775,85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F833D6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10 079 680,00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6 939 547,74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68,9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F745E0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96,9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347671" w:rsidP="007934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85 926 400,32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148 802 142,67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104 002 499,73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D15FD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121,0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AD6C85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D6C85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AD6C85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10 474 648,62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13 966 800,00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8 540 843,54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6D78FA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61,2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D15FD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81,5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7934D8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41 791 803,52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97262" w:rsidRPr="00AD6C85" w:rsidRDefault="00E97262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6D78FA" w:rsidP="007E3E3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58</w:t>
            </w:r>
            <w:r w:rsidR="007E3E3B" w:rsidRPr="00AD6C85">
              <w:rPr>
                <w:rFonts w:eastAsia="Calibri"/>
                <w:sz w:val="20"/>
                <w:szCs w:val="20"/>
                <w:lang w:eastAsia="en-US"/>
              </w:rPr>
              <w:t> 575 559,76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646DD2" w:rsidP="00E9726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43 302 652,20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646DD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73,9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934D8" w:rsidRPr="00AD6C85" w:rsidRDefault="00646DD2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</w:tr>
      <w:tr w:rsidR="00DA291D" w:rsidRPr="00AD6C85" w:rsidTr="0020738A">
        <w:tc>
          <w:tcPr>
            <w:tcW w:w="566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7934D8" w:rsidRPr="00AD6C85" w:rsidRDefault="007934D8" w:rsidP="00D42B30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934D8" w:rsidRPr="00AD6C85" w:rsidRDefault="00347671" w:rsidP="007934D8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sz w:val="20"/>
                <w:szCs w:val="20"/>
                <w:lang w:eastAsia="en-US"/>
              </w:rPr>
              <w:t>332 346 840,80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934D8" w:rsidRPr="00AD6C85" w:rsidRDefault="006F77D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sz w:val="20"/>
                <w:szCs w:val="20"/>
                <w:lang w:eastAsia="en-US"/>
              </w:rPr>
              <w:t>544 425 380,86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7934D8" w:rsidRPr="00AD6C85" w:rsidRDefault="006F77D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sz w:val="20"/>
                <w:szCs w:val="20"/>
                <w:lang w:eastAsia="en-US"/>
              </w:rPr>
              <w:t>376 030 267,09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934D8" w:rsidRPr="00AD6C85" w:rsidRDefault="006F77D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sz w:val="20"/>
                <w:szCs w:val="20"/>
                <w:lang w:eastAsia="en-US"/>
              </w:rPr>
              <w:t>69,1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049B8" w:rsidRPr="00AD6C85" w:rsidRDefault="006F77DC" w:rsidP="005049B8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D6C85">
              <w:rPr>
                <w:rFonts w:eastAsia="Calibri"/>
                <w:b/>
                <w:sz w:val="20"/>
                <w:szCs w:val="20"/>
                <w:lang w:eastAsia="en-US"/>
              </w:rPr>
              <w:t>113,1</w:t>
            </w:r>
          </w:p>
        </w:tc>
      </w:tr>
    </w:tbl>
    <w:p w:rsidR="00D42B30" w:rsidRPr="00AD6C85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2B30" w:rsidRPr="00AD6C85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AD6C85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</w:t>
      </w:r>
      <w:r w:rsidR="00355EE7" w:rsidRPr="00AD6C85">
        <w:rPr>
          <w:rFonts w:eastAsia="Calibri"/>
          <w:sz w:val="20"/>
          <w:szCs w:val="20"/>
          <w:lang w:eastAsia="en-US"/>
        </w:rPr>
        <w:t>9 225 931,13</w:t>
      </w:r>
      <w:r w:rsidR="009D5C16" w:rsidRPr="00AD6C85">
        <w:rPr>
          <w:rFonts w:eastAsia="Calibri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z w:val="20"/>
          <w:szCs w:val="20"/>
          <w:lang w:eastAsia="en-US"/>
        </w:rPr>
        <w:t xml:space="preserve">рублей, или на </w:t>
      </w:r>
      <w:r w:rsidR="00355EE7" w:rsidRPr="00AD6C85">
        <w:rPr>
          <w:rFonts w:eastAsia="Calibri"/>
          <w:sz w:val="20"/>
          <w:szCs w:val="20"/>
          <w:lang w:eastAsia="en-US"/>
        </w:rPr>
        <w:t>84,0</w:t>
      </w:r>
      <w:r w:rsidRPr="00AD6C85">
        <w:rPr>
          <w:rFonts w:eastAsia="Calibri"/>
          <w:sz w:val="20"/>
          <w:szCs w:val="20"/>
          <w:lang w:eastAsia="en-US"/>
        </w:rPr>
        <w:t xml:space="preserve"> процента.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83546D" w:rsidRPr="00AD6C85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355EE7" w:rsidRPr="00AD6C85">
        <w:rPr>
          <w:rFonts w:eastAsia="Calibri"/>
          <w:spacing w:val="6"/>
          <w:sz w:val="20"/>
          <w:szCs w:val="20"/>
          <w:lang w:eastAsia="en-US"/>
        </w:rPr>
        <w:t>1 439 099,06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я.</w:t>
      </w:r>
    </w:p>
    <w:p w:rsidR="00D42B30" w:rsidRPr="00AD6C85" w:rsidRDefault="00D42B30" w:rsidP="00D42B30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AD6C85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AD6C85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AD6C85">
        <w:rPr>
          <w:iCs/>
          <w:sz w:val="20"/>
          <w:szCs w:val="20"/>
        </w:rPr>
        <w:t xml:space="preserve"> составило </w:t>
      </w:r>
      <w:r w:rsidR="00355EE7" w:rsidRPr="00AD6C85">
        <w:rPr>
          <w:iCs/>
          <w:sz w:val="20"/>
          <w:szCs w:val="20"/>
        </w:rPr>
        <w:t>204 018 792,75</w:t>
      </w:r>
      <w:r w:rsidR="002605BF" w:rsidRPr="00AD6C85">
        <w:rPr>
          <w:iCs/>
          <w:sz w:val="20"/>
          <w:szCs w:val="20"/>
        </w:rPr>
        <w:t xml:space="preserve"> рублей или </w:t>
      </w:r>
      <w:r w:rsidR="00355EE7" w:rsidRPr="00AD6C85">
        <w:rPr>
          <w:iCs/>
          <w:sz w:val="20"/>
          <w:szCs w:val="20"/>
        </w:rPr>
        <w:t>67,6</w:t>
      </w:r>
      <w:r w:rsidRPr="00AD6C85">
        <w:rPr>
          <w:iCs/>
          <w:sz w:val="20"/>
          <w:szCs w:val="20"/>
        </w:rPr>
        <w:t>%.</w:t>
      </w:r>
    </w:p>
    <w:p w:rsidR="009D5C16" w:rsidRPr="00AD6C85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83546D" w:rsidRPr="00AD6C85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BC79C0" w:rsidRPr="00AD6C85">
        <w:rPr>
          <w:rFonts w:eastAsia="Calibri"/>
          <w:spacing w:val="6"/>
          <w:sz w:val="20"/>
          <w:szCs w:val="20"/>
          <w:lang w:eastAsia="en-US"/>
        </w:rPr>
        <w:t>27 693 610,45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рубл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я.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D42B30" w:rsidRPr="00AD6C85" w:rsidRDefault="00D42B30" w:rsidP="00D42B3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AD6C85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</w:t>
      </w:r>
      <w:r w:rsidR="0050088C" w:rsidRPr="00AD6C85">
        <w:rPr>
          <w:rFonts w:eastAsia="Calibri"/>
          <w:sz w:val="20"/>
          <w:szCs w:val="20"/>
          <w:lang w:eastAsia="en-US"/>
        </w:rPr>
        <w:t xml:space="preserve"> 2018-2022гг»  за </w:t>
      </w:r>
      <w:r w:rsidR="00865EDF" w:rsidRPr="00AD6C85">
        <w:rPr>
          <w:rFonts w:eastAsia="Calibri"/>
          <w:sz w:val="20"/>
          <w:szCs w:val="20"/>
          <w:lang w:eastAsia="en-US"/>
        </w:rPr>
        <w:t>9 месяцев</w:t>
      </w:r>
      <w:r w:rsidR="0050088C" w:rsidRPr="00AD6C85">
        <w:rPr>
          <w:rFonts w:eastAsia="Calibri"/>
          <w:sz w:val="20"/>
          <w:szCs w:val="20"/>
          <w:lang w:eastAsia="en-US"/>
        </w:rPr>
        <w:t xml:space="preserve"> 2020</w:t>
      </w:r>
      <w:r w:rsidRPr="00AD6C85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BC79C0" w:rsidRPr="00AD6C85">
        <w:rPr>
          <w:rFonts w:eastAsia="Calibri"/>
          <w:sz w:val="20"/>
          <w:szCs w:val="20"/>
          <w:lang w:eastAsia="en-US"/>
        </w:rPr>
        <w:t>6 939 547,74</w:t>
      </w:r>
      <w:r w:rsidR="0050088C" w:rsidRPr="00AD6C85">
        <w:rPr>
          <w:rFonts w:eastAsia="Calibri"/>
          <w:sz w:val="20"/>
          <w:szCs w:val="20"/>
          <w:lang w:eastAsia="en-US"/>
        </w:rPr>
        <w:t xml:space="preserve"> рублей или </w:t>
      </w:r>
      <w:r w:rsidR="00BC79C0" w:rsidRPr="00AD6C85">
        <w:rPr>
          <w:rFonts w:eastAsia="Calibri"/>
          <w:sz w:val="20"/>
          <w:szCs w:val="20"/>
          <w:lang w:eastAsia="en-US"/>
        </w:rPr>
        <w:t>68,9</w:t>
      </w:r>
      <w:r w:rsidR="0050088C" w:rsidRPr="00AD6C85">
        <w:rPr>
          <w:rFonts w:eastAsia="Calibri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9D5C16" w:rsidRPr="00AD6C85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50088C" w:rsidRPr="00AD6C85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BC79C0" w:rsidRPr="00AD6C85">
        <w:rPr>
          <w:rFonts w:eastAsia="Calibri"/>
          <w:spacing w:val="6"/>
          <w:sz w:val="20"/>
          <w:szCs w:val="20"/>
          <w:lang w:eastAsia="en-US"/>
        </w:rPr>
        <w:t>224 228,11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 xml:space="preserve"> рубля.</w:t>
      </w:r>
    </w:p>
    <w:p w:rsidR="00D42B30" w:rsidRPr="00AD6C85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«Реализация полномочий  администрации Трубчевского муниципального района на 2018 - 2022 годы» за </w:t>
      </w:r>
      <w:r w:rsidR="00865EDF" w:rsidRPr="00AD6C85">
        <w:rPr>
          <w:rFonts w:eastAsia="Calibri"/>
          <w:sz w:val="20"/>
          <w:szCs w:val="20"/>
          <w:lang w:eastAsia="en-US"/>
        </w:rPr>
        <w:t>9 месяцев</w:t>
      </w:r>
      <w:r w:rsidR="00C3211C" w:rsidRPr="00AD6C85">
        <w:rPr>
          <w:rFonts w:eastAsia="Calibri"/>
          <w:sz w:val="20"/>
          <w:szCs w:val="20"/>
          <w:lang w:eastAsia="en-US"/>
        </w:rPr>
        <w:t xml:space="preserve"> 20</w:t>
      </w:r>
      <w:r w:rsidR="009F5A68" w:rsidRPr="00AD6C85">
        <w:rPr>
          <w:rFonts w:eastAsia="Calibri"/>
          <w:sz w:val="20"/>
          <w:szCs w:val="20"/>
          <w:lang w:eastAsia="en-US"/>
        </w:rPr>
        <w:t>20</w:t>
      </w:r>
      <w:r w:rsidR="00C3211C" w:rsidRPr="00AD6C85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846483" w:rsidRPr="00AD6C85">
        <w:rPr>
          <w:rFonts w:eastAsia="Calibri"/>
          <w:sz w:val="20"/>
          <w:szCs w:val="20"/>
          <w:lang w:eastAsia="en-US"/>
        </w:rPr>
        <w:t>148 802 142,67</w:t>
      </w:r>
      <w:r w:rsidR="009D5C16" w:rsidRPr="00AD6C85">
        <w:rPr>
          <w:rFonts w:eastAsia="Calibri"/>
          <w:sz w:val="20"/>
          <w:szCs w:val="20"/>
          <w:lang w:eastAsia="en-US"/>
        </w:rPr>
        <w:t xml:space="preserve"> </w:t>
      </w:r>
      <w:r w:rsidR="00C3211C" w:rsidRPr="00AD6C85">
        <w:rPr>
          <w:rFonts w:eastAsia="Calibri"/>
          <w:sz w:val="20"/>
          <w:szCs w:val="20"/>
          <w:lang w:eastAsia="en-US"/>
        </w:rPr>
        <w:t xml:space="preserve">рублей, составило </w:t>
      </w:r>
      <w:r w:rsidR="00BC79C0" w:rsidRPr="00AD6C85">
        <w:rPr>
          <w:rFonts w:eastAsia="Calibri"/>
          <w:sz w:val="20"/>
          <w:szCs w:val="20"/>
          <w:lang w:eastAsia="en-US"/>
        </w:rPr>
        <w:t>104 002 499,73</w:t>
      </w:r>
      <w:r w:rsidR="009D5C16" w:rsidRPr="00AD6C85">
        <w:rPr>
          <w:rFonts w:eastAsia="Calibri"/>
          <w:sz w:val="20"/>
          <w:szCs w:val="20"/>
          <w:lang w:eastAsia="en-US"/>
        </w:rPr>
        <w:t xml:space="preserve"> </w:t>
      </w:r>
      <w:r w:rsidR="009F5A68" w:rsidRPr="00AD6C85">
        <w:rPr>
          <w:rFonts w:eastAsia="Calibri"/>
          <w:sz w:val="20"/>
          <w:szCs w:val="20"/>
          <w:lang w:eastAsia="en-US"/>
        </w:rPr>
        <w:t>рубл</w:t>
      </w:r>
      <w:r w:rsidR="009D5C16" w:rsidRPr="00AD6C85">
        <w:rPr>
          <w:rFonts w:eastAsia="Calibri"/>
          <w:sz w:val="20"/>
          <w:szCs w:val="20"/>
          <w:lang w:eastAsia="en-US"/>
        </w:rPr>
        <w:t>я</w:t>
      </w:r>
      <w:r w:rsidR="009F5A68" w:rsidRPr="00AD6C85">
        <w:rPr>
          <w:rFonts w:eastAsia="Calibri"/>
          <w:sz w:val="20"/>
          <w:szCs w:val="20"/>
          <w:lang w:eastAsia="en-US"/>
        </w:rPr>
        <w:t xml:space="preserve"> или </w:t>
      </w:r>
      <w:r w:rsidR="00BC79C0" w:rsidRPr="00AD6C85">
        <w:rPr>
          <w:rFonts w:eastAsia="Calibri"/>
          <w:sz w:val="20"/>
          <w:szCs w:val="20"/>
          <w:lang w:eastAsia="en-US"/>
        </w:rPr>
        <w:t>69,9</w:t>
      </w:r>
      <w:r w:rsidRPr="00AD6C85">
        <w:rPr>
          <w:rFonts w:eastAsia="Calibri"/>
          <w:sz w:val="20"/>
          <w:szCs w:val="20"/>
          <w:lang w:eastAsia="en-US"/>
        </w:rPr>
        <w:t>%.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9F5A68" w:rsidRPr="00AD6C85">
        <w:rPr>
          <w:rFonts w:eastAsia="Calibri"/>
          <w:spacing w:val="6"/>
          <w:sz w:val="20"/>
          <w:szCs w:val="20"/>
          <w:lang w:eastAsia="en-US"/>
        </w:rPr>
        <w:t>19</w:t>
      </w:r>
      <w:r w:rsidR="00C3211C"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у</w:t>
      </w:r>
      <w:r w:rsidR="00846483" w:rsidRPr="00AD6C85">
        <w:rPr>
          <w:rFonts w:eastAsia="Calibri"/>
          <w:spacing w:val="6"/>
          <w:sz w:val="20"/>
          <w:szCs w:val="20"/>
          <w:lang w:eastAsia="en-US"/>
        </w:rPr>
        <w:t>величилис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ь</w:t>
      </w:r>
      <w:r w:rsidR="00C3211C" w:rsidRPr="00AD6C8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846483" w:rsidRPr="00AD6C85">
        <w:rPr>
          <w:rFonts w:eastAsia="Calibri"/>
          <w:spacing w:val="6"/>
          <w:sz w:val="20"/>
          <w:szCs w:val="20"/>
          <w:lang w:eastAsia="en-US"/>
        </w:rPr>
        <w:t xml:space="preserve"> 18 076 099,41</w:t>
      </w:r>
      <w:r w:rsidRPr="00AD6C85">
        <w:rPr>
          <w:rFonts w:eastAsia="Calibri"/>
          <w:spacing w:val="6"/>
          <w:sz w:val="20"/>
          <w:szCs w:val="20"/>
          <w:lang w:eastAsia="en-US"/>
        </w:rPr>
        <w:t>рубл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ей.</w:t>
      </w:r>
    </w:p>
    <w:p w:rsidR="00D42B30" w:rsidRPr="00AD6C85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13 966 800,00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8 540 843,54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61</w:t>
      </w:r>
      <w:r w:rsidR="009D5C16" w:rsidRPr="00AD6C85">
        <w:rPr>
          <w:rFonts w:eastAsia="Calibri"/>
          <w:spacing w:val="6"/>
          <w:sz w:val="20"/>
          <w:szCs w:val="20"/>
          <w:lang w:eastAsia="en-US"/>
        </w:rPr>
        <w:t>,2</w:t>
      </w:r>
      <w:r w:rsidRPr="00AD6C85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AD6C85">
        <w:rPr>
          <w:rFonts w:eastAsia="Calibri"/>
          <w:spacing w:val="6"/>
          <w:sz w:val="20"/>
          <w:szCs w:val="20"/>
          <w:lang w:eastAsia="en-US"/>
        </w:rPr>
        <w:t>ению с аналогичным периодом 2019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1 933 805,08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3A5BC1" w:rsidRPr="00AD6C85">
        <w:rPr>
          <w:rFonts w:eastAsia="Calibri"/>
          <w:spacing w:val="6"/>
          <w:sz w:val="20"/>
          <w:szCs w:val="20"/>
          <w:lang w:eastAsia="en-US"/>
        </w:rPr>
        <w:t>.</w:t>
      </w:r>
    </w:p>
    <w:p w:rsidR="00D42B30" w:rsidRPr="00AD6C85" w:rsidRDefault="00D42B30" w:rsidP="006A2D13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D6C85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58 575 559,76</w:t>
      </w:r>
      <w:r w:rsidR="003A5BC1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43 302 652,00</w:t>
      </w:r>
      <w:r w:rsidR="003A5BC1"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73,9</w:t>
      </w:r>
      <w:r w:rsidRPr="00AD6C85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AD6C85">
        <w:rPr>
          <w:rFonts w:eastAsia="Calibri"/>
          <w:spacing w:val="6"/>
          <w:sz w:val="20"/>
          <w:szCs w:val="20"/>
          <w:lang w:eastAsia="en-US"/>
        </w:rPr>
        <w:t xml:space="preserve">ению с аналогичным периодом 2019 года расходы </w:t>
      </w:r>
      <w:r w:rsidR="002605BF" w:rsidRPr="00AD6C85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31335B" w:rsidRPr="00AD6C85">
        <w:rPr>
          <w:rFonts w:eastAsia="Calibri"/>
          <w:spacing w:val="6"/>
          <w:sz w:val="20"/>
          <w:szCs w:val="20"/>
          <w:lang w:eastAsia="en-US"/>
        </w:rPr>
        <w:t>1 510 848,78</w:t>
      </w:r>
      <w:r w:rsidR="003A5BC1" w:rsidRPr="00AD6C85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r w:rsidRPr="00AD6C85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2861C7" w:rsidRPr="00AD6C85" w:rsidRDefault="00ED542E" w:rsidP="00ED542E">
      <w:pPr>
        <w:ind w:firstLine="720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                                                   </w:t>
      </w:r>
    </w:p>
    <w:p w:rsidR="00ED542E" w:rsidRPr="00AD6C85" w:rsidRDefault="002861C7" w:rsidP="00A82F1A">
      <w:pPr>
        <w:ind w:firstLine="720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</w:t>
      </w:r>
      <w:r w:rsidR="00A82F1A" w:rsidRPr="00AD6C85">
        <w:rPr>
          <w:b/>
          <w:sz w:val="20"/>
          <w:szCs w:val="20"/>
        </w:rPr>
        <w:t xml:space="preserve">               </w:t>
      </w:r>
      <w:r w:rsidR="00ED542E" w:rsidRPr="00AD6C85">
        <w:rPr>
          <w:b/>
          <w:sz w:val="20"/>
          <w:szCs w:val="20"/>
        </w:rPr>
        <w:t xml:space="preserve">  Состояние муниципального долга</w:t>
      </w:r>
      <w:r w:rsidR="00A82F1A" w:rsidRPr="00AD6C85">
        <w:rPr>
          <w:b/>
          <w:sz w:val="20"/>
          <w:szCs w:val="20"/>
        </w:rPr>
        <w:t xml:space="preserve"> </w:t>
      </w:r>
      <w:r w:rsidR="00ED542E" w:rsidRPr="00AD6C85">
        <w:rPr>
          <w:b/>
          <w:sz w:val="20"/>
          <w:szCs w:val="20"/>
        </w:rPr>
        <w:t>Трубчевского муниципального района</w:t>
      </w:r>
    </w:p>
    <w:p w:rsidR="00ED542E" w:rsidRPr="00AD6C85" w:rsidRDefault="00ED542E" w:rsidP="00ED542E">
      <w:pPr>
        <w:ind w:firstLine="720"/>
        <w:jc w:val="center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 xml:space="preserve">      </w:t>
      </w:r>
    </w:p>
    <w:p w:rsidR="00ED542E" w:rsidRPr="00AD6C85" w:rsidRDefault="00ED542E" w:rsidP="00ED542E">
      <w:pPr>
        <w:jc w:val="both"/>
        <w:rPr>
          <w:sz w:val="20"/>
          <w:szCs w:val="20"/>
        </w:rPr>
      </w:pPr>
      <w:r w:rsidRPr="00AD6C85">
        <w:rPr>
          <w:sz w:val="20"/>
          <w:szCs w:val="20"/>
        </w:rPr>
        <w:t xml:space="preserve">         </w:t>
      </w:r>
      <w:r w:rsidR="001E16AD" w:rsidRPr="00AD6C85">
        <w:rPr>
          <w:sz w:val="20"/>
          <w:szCs w:val="20"/>
        </w:rPr>
        <w:t xml:space="preserve">  </w:t>
      </w:r>
      <w:r w:rsidRPr="00AD6C85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753747" w:rsidRPr="00AD6C85">
        <w:rPr>
          <w:sz w:val="20"/>
          <w:szCs w:val="20"/>
        </w:rPr>
        <w:t>10</w:t>
      </w:r>
      <w:r w:rsidR="00E7413C" w:rsidRPr="00AD6C85">
        <w:rPr>
          <w:sz w:val="20"/>
          <w:szCs w:val="20"/>
        </w:rPr>
        <w:t>.2020</w:t>
      </w:r>
      <w:r w:rsidR="00C67641" w:rsidRPr="00AD6C85">
        <w:rPr>
          <w:sz w:val="20"/>
          <w:szCs w:val="20"/>
        </w:rPr>
        <w:t xml:space="preserve"> </w:t>
      </w:r>
      <w:r w:rsidRPr="00AD6C85">
        <w:rPr>
          <w:sz w:val="20"/>
          <w:szCs w:val="20"/>
        </w:rPr>
        <w:t>года состав</w:t>
      </w:r>
      <w:r w:rsidR="00C67641" w:rsidRPr="00AD6C85">
        <w:rPr>
          <w:sz w:val="20"/>
          <w:szCs w:val="20"/>
        </w:rPr>
        <w:t>ляет</w:t>
      </w:r>
      <w:r w:rsidR="00E7413C" w:rsidRPr="00AD6C85">
        <w:rPr>
          <w:sz w:val="20"/>
          <w:szCs w:val="20"/>
        </w:rPr>
        <w:t xml:space="preserve"> 4</w:t>
      </w:r>
      <w:r w:rsidR="001E16AD" w:rsidRPr="00AD6C85">
        <w:rPr>
          <w:sz w:val="20"/>
          <w:szCs w:val="20"/>
        </w:rPr>
        <w:t xml:space="preserve"> </w:t>
      </w:r>
      <w:r w:rsidR="006D559B" w:rsidRPr="00AD6C85">
        <w:rPr>
          <w:sz w:val="20"/>
          <w:szCs w:val="20"/>
        </w:rPr>
        <w:t xml:space="preserve">000 000,00 </w:t>
      </w:r>
      <w:r w:rsidR="00E7413C" w:rsidRPr="00AD6C85">
        <w:rPr>
          <w:sz w:val="20"/>
          <w:szCs w:val="20"/>
        </w:rPr>
        <w:t>рублей по кредиту, полученному в ПАО «Сбербанк России»</w:t>
      </w:r>
      <w:r w:rsidR="001E16AD" w:rsidRPr="00AD6C85">
        <w:rPr>
          <w:sz w:val="20"/>
          <w:szCs w:val="20"/>
        </w:rPr>
        <w:t>.</w:t>
      </w:r>
    </w:p>
    <w:p w:rsidR="00ED542E" w:rsidRPr="00AD6C85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AD6C85" w:rsidRDefault="00ED542E" w:rsidP="00B614CD">
      <w:pPr>
        <w:ind w:firstLine="709"/>
        <w:jc w:val="both"/>
        <w:rPr>
          <w:b/>
          <w:sz w:val="20"/>
          <w:szCs w:val="20"/>
        </w:rPr>
      </w:pPr>
    </w:p>
    <w:p w:rsidR="00A62C4D" w:rsidRPr="00AD6C85" w:rsidRDefault="00547BD2" w:rsidP="00F574E9">
      <w:pPr>
        <w:ind w:firstLine="709"/>
        <w:jc w:val="both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Заместитель</w:t>
      </w:r>
      <w:r w:rsidR="00A62C4D" w:rsidRPr="00AD6C85">
        <w:rPr>
          <w:b/>
          <w:sz w:val="20"/>
          <w:szCs w:val="20"/>
        </w:rPr>
        <w:t xml:space="preserve"> главы администрации</w:t>
      </w:r>
    </w:p>
    <w:p w:rsidR="001F01D5" w:rsidRPr="00AD6C85" w:rsidRDefault="00A62C4D" w:rsidP="00F574E9">
      <w:pPr>
        <w:ind w:firstLine="709"/>
        <w:jc w:val="both"/>
        <w:rPr>
          <w:b/>
          <w:sz w:val="20"/>
          <w:szCs w:val="20"/>
        </w:rPr>
      </w:pPr>
      <w:r w:rsidRPr="00AD6C85">
        <w:rPr>
          <w:b/>
          <w:sz w:val="20"/>
          <w:szCs w:val="20"/>
        </w:rPr>
        <w:t>Трубчевского муниципального района</w:t>
      </w:r>
      <w:r w:rsidR="00F574E9" w:rsidRPr="00AD6C85">
        <w:rPr>
          <w:b/>
          <w:sz w:val="20"/>
          <w:szCs w:val="20"/>
        </w:rPr>
        <w:t xml:space="preserve"> </w:t>
      </w:r>
      <w:r w:rsidRPr="00AD6C85">
        <w:rPr>
          <w:b/>
          <w:sz w:val="20"/>
          <w:szCs w:val="20"/>
        </w:rPr>
        <w:t xml:space="preserve">                              </w:t>
      </w:r>
      <w:r w:rsidR="00B16B12" w:rsidRPr="00AD6C85">
        <w:rPr>
          <w:b/>
          <w:sz w:val="20"/>
          <w:szCs w:val="20"/>
        </w:rPr>
        <w:t xml:space="preserve">          </w:t>
      </w:r>
      <w:r w:rsidRPr="00AD6C85">
        <w:rPr>
          <w:b/>
          <w:sz w:val="20"/>
          <w:szCs w:val="20"/>
        </w:rPr>
        <w:t>Н.Н.</w:t>
      </w:r>
      <w:r w:rsidR="007C5E83" w:rsidRPr="00AD6C85">
        <w:rPr>
          <w:b/>
          <w:sz w:val="20"/>
          <w:szCs w:val="20"/>
        </w:rPr>
        <w:t xml:space="preserve"> </w:t>
      </w:r>
      <w:r w:rsidRPr="00AD6C85">
        <w:rPr>
          <w:b/>
          <w:sz w:val="20"/>
          <w:szCs w:val="20"/>
        </w:rPr>
        <w:t>Приходова</w:t>
      </w:r>
    </w:p>
    <w:p w:rsidR="0054003A" w:rsidRPr="00AD6C85" w:rsidRDefault="0054003A" w:rsidP="00F574E9">
      <w:pPr>
        <w:ind w:firstLine="709"/>
        <w:jc w:val="both"/>
        <w:rPr>
          <w:b/>
          <w:sz w:val="20"/>
          <w:szCs w:val="20"/>
        </w:rPr>
      </w:pPr>
    </w:p>
    <w:p w:rsidR="0054003A" w:rsidRPr="00AD6C85" w:rsidRDefault="0054003A" w:rsidP="00F574E9">
      <w:pPr>
        <w:ind w:firstLine="709"/>
        <w:jc w:val="both"/>
        <w:rPr>
          <w:sz w:val="18"/>
          <w:szCs w:val="18"/>
        </w:rPr>
      </w:pPr>
      <w:r w:rsidRPr="00AD6C85">
        <w:rPr>
          <w:sz w:val="18"/>
          <w:szCs w:val="18"/>
        </w:rPr>
        <w:t xml:space="preserve">Исп.: </w:t>
      </w:r>
      <w:proofErr w:type="spellStart"/>
      <w:r w:rsidRPr="00AD6C85">
        <w:rPr>
          <w:sz w:val="18"/>
          <w:szCs w:val="18"/>
        </w:rPr>
        <w:t>Бунакова</w:t>
      </w:r>
      <w:proofErr w:type="spellEnd"/>
      <w:r w:rsidRPr="00AD6C85">
        <w:rPr>
          <w:sz w:val="18"/>
          <w:szCs w:val="18"/>
        </w:rPr>
        <w:t xml:space="preserve"> Л.А.</w:t>
      </w:r>
    </w:p>
    <w:p w:rsidR="0054003A" w:rsidRPr="00AD6C85" w:rsidRDefault="0054003A" w:rsidP="00F574E9">
      <w:pPr>
        <w:ind w:firstLine="709"/>
        <w:jc w:val="both"/>
        <w:rPr>
          <w:sz w:val="18"/>
          <w:szCs w:val="18"/>
        </w:rPr>
      </w:pPr>
      <w:r w:rsidRPr="00AD6C85">
        <w:rPr>
          <w:sz w:val="18"/>
          <w:szCs w:val="18"/>
        </w:rPr>
        <w:t>Тел.: 8(48352)2-24-15</w:t>
      </w:r>
    </w:p>
    <w:sectPr w:rsidR="0054003A" w:rsidRPr="00AD6C85" w:rsidSect="009B343D">
      <w:pgSz w:w="11906" w:h="16838"/>
      <w:pgMar w:top="340" w:right="282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4601"/>
    <w:rsid w:val="00005501"/>
    <w:rsid w:val="000066BB"/>
    <w:rsid w:val="00006D8A"/>
    <w:rsid w:val="000111FD"/>
    <w:rsid w:val="00011295"/>
    <w:rsid w:val="000112F1"/>
    <w:rsid w:val="00011386"/>
    <w:rsid w:val="00011F78"/>
    <w:rsid w:val="0001208D"/>
    <w:rsid w:val="000140F7"/>
    <w:rsid w:val="0001468C"/>
    <w:rsid w:val="00015A99"/>
    <w:rsid w:val="00016EA1"/>
    <w:rsid w:val="00017FDC"/>
    <w:rsid w:val="00020816"/>
    <w:rsid w:val="000212CA"/>
    <w:rsid w:val="00021422"/>
    <w:rsid w:val="00021F9B"/>
    <w:rsid w:val="00022C3B"/>
    <w:rsid w:val="0002305E"/>
    <w:rsid w:val="0002373E"/>
    <w:rsid w:val="00024F65"/>
    <w:rsid w:val="00025224"/>
    <w:rsid w:val="000253CA"/>
    <w:rsid w:val="00026022"/>
    <w:rsid w:val="0002672C"/>
    <w:rsid w:val="000273E9"/>
    <w:rsid w:val="0003193F"/>
    <w:rsid w:val="0003292B"/>
    <w:rsid w:val="00032AD1"/>
    <w:rsid w:val="00033062"/>
    <w:rsid w:val="00034816"/>
    <w:rsid w:val="00034AA7"/>
    <w:rsid w:val="0003580F"/>
    <w:rsid w:val="00035AAB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6415"/>
    <w:rsid w:val="000577E2"/>
    <w:rsid w:val="000578B3"/>
    <w:rsid w:val="00060AC2"/>
    <w:rsid w:val="000618E8"/>
    <w:rsid w:val="00061ECB"/>
    <w:rsid w:val="000622CA"/>
    <w:rsid w:val="000628E1"/>
    <w:rsid w:val="00063071"/>
    <w:rsid w:val="00063256"/>
    <w:rsid w:val="000634DE"/>
    <w:rsid w:val="00063BFE"/>
    <w:rsid w:val="00064689"/>
    <w:rsid w:val="00064F4A"/>
    <w:rsid w:val="00066EE8"/>
    <w:rsid w:val="0006786B"/>
    <w:rsid w:val="00067EA7"/>
    <w:rsid w:val="00071752"/>
    <w:rsid w:val="000717FA"/>
    <w:rsid w:val="0007256C"/>
    <w:rsid w:val="000728F0"/>
    <w:rsid w:val="00073557"/>
    <w:rsid w:val="000739F5"/>
    <w:rsid w:val="0007459F"/>
    <w:rsid w:val="00075AE1"/>
    <w:rsid w:val="0007769B"/>
    <w:rsid w:val="00080BE5"/>
    <w:rsid w:val="00080D9F"/>
    <w:rsid w:val="00082AA3"/>
    <w:rsid w:val="000832FA"/>
    <w:rsid w:val="00083E5F"/>
    <w:rsid w:val="0008486C"/>
    <w:rsid w:val="00084884"/>
    <w:rsid w:val="000868BF"/>
    <w:rsid w:val="00086FB3"/>
    <w:rsid w:val="0008786F"/>
    <w:rsid w:val="000900F9"/>
    <w:rsid w:val="00090F71"/>
    <w:rsid w:val="00091BFB"/>
    <w:rsid w:val="00092496"/>
    <w:rsid w:val="00092C74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7276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874"/>
    <w:rsid w:val="000B7AA4"/>
    <w:rsid w:val="000B7DB4"/>
    <w:rsid w:val="000C0EDA"/>
    <w:rsid w:val="000C0F7D"/>
    <w:rsid w:val="000C133F"/>
    <w:rsid w:val="000C1636"/>
    <w:rsid w:val="000C2E90"/>
    <w:rsid w:val="000C3A51"/>
    <w:rsid w:val="000C3B01"/>
    <w:rsid w:val="000C4107"/>
    <w:rsid w:val="000C4733"/>
    <w:rsid w:val="000C4FD8"/>
    <w:rsid w:val="000C5243"/>
    <w:rsid w:val="000C6557"/>
    <w:rsid w:val="000D04EF"/>
    <w:rsid w:val="000D0596"/>
    <w:rsid w:val="000D10B9"/>
    <w:rsid w:val="000D1257"/>
    <w:rsid w:val="000D2346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823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663C"/>
    <w:rsid w:val="000F781C"/>
    <w:rsid w:val="00100BA1"/>
    <w:rsid w:val="00101524"/>
    <w:rsid w:val="00103933"/>
    <w:rsid w:val="00103F5D"/>
    <w:rsid w:val="00104386"/>
    <w:rsid w:val="00104E08"/>
    <w:rsid w:val="0010552E"/>
    <w:rsid w:val="00107B6F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9E3"/>
    <w:rsid w:val="0012097C"/>
    <w:rsid w:val="00120D93"/>
    <w:rsid w:val="0012154F"/>
    <w:rsid w:val="00122CB9"/>
    <w:rsid w:val="0012378F"/>
    <w:rsid w:val="00123A91"/>
    <w:rsid w:val="00123FA1"/>
    <w:rsid w:val="0012413E"/>
    <w:rsid w:val="00124A61"/>
    <w:rsid w:val="00125061"/>
    <w:rsid w:val="00126A48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6D9F"/>
    <w:rsid w:val="001405BF"/>
    <w:rsid w:val="001408A1"/>
    <w:rsid w:val="00141092"/>
    <w:rsid w:val="00141487"/>
    <w:rsid w:val="00141C4F"/>
    <w:rsid w:val="00142DEC"/>
    <w:rsid w:val="00143192"/>
    <w:rsid w:val="00143F6F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199"/>
    <w:rsid w:val="00157658"/>
    <w:rsid w:val="0016004E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593A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0F9D"/>
    <w:rsid w:val="00171AD4"/>
    <w:rsid w:val="00171E98"/>
    <w:rsid w:val="00171F0D"/>
    <w:rsid w:val="001720A0"/>
    <w:rsid w:val="0017249F"/>
    <w:rsid w:val="0017265F"/>
    <w:rsid w:val="001728E5"/>
    <w:rsid w:val="00172FBF"/>
    <w:rsid w:val="00173156"/>
    <w:rsid w:val="00173C8A"/>
    <w:rsid w:val="00174083"/>
    <w:rsid w:val="00175A70"/>
    <w:rsid w:val="00175DE3"/>
    <w:rsid w:val="00175E26"/>
    <w:rsid w:val="00176E06"/>
    <w:rsid w:val="001774CB"/>
    <w:rsid w:val="001777B0"/>
    <w:rsid w:val="00180909"/>
    <w:rsid w:val="0018117C"/>
    <w:rsid w:val="0018146F"/>
    <w:rsid w:val="00181CD4"/>
    <w:rsid w:val="00182549"/>
    <w:rsid w:val="0018295B"/>
    <w:rsid w:val="00183101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5349"/>
    <w:rsid w:val="001962CF"/>
    <w:rsid w:val="00197109"/>
    <w:rsid w:val="00197771"/>
    <w:rsid w:val="00197BF3"/>
    <w:rsid w:val="001A015C"/>
    <w:rsid w:val="001A02F3"/>
    <w:rsid w:val="001A2351"/>
    <w:rsid w:val="001A236A"/>
    <w:rsid w:val="001A2399"/>
    <w:rsid w:val="001A26EE"/>
    <w:rsid w:val="001A2A5A"/>
    <w:rsid w:val="001A6385"/>
    <w:rsid w:val="001A64AD"/>
    <w:rsid w:val="001A7E25"/>
    <w:rsid w:val="001B05DB"/>
    <w:rsid w:val="001B0628"/>
    <w:rsid w:val="001B2173"/>
    <w:rsid w:val="001B3803"/>
    <w:rsid w:val="001B60B5"/>
    <w:rsid w:val="001B7756"/>
    <w:rsid w:val="001B7C71"/>
    <w:rsid w:val="001B7E10"/>
    <w:rsid w:val="001C01D6"/>
    <w:rsid w:val="001C0610"/>
    <w:rsid w:val="001C2A22"/>
    <w:rsid w:val="001C2A9D"/>
    <w:rsid w:val="001C3AA3"/>
    <w:rsid w:val="001C3FC9"/>
    <w:rsid w:val="001C4422"/>
    <w:rsid w:val="001C493A"/>
    <w:rsid w:val="001C4D0B"/>
    <w:rsid w:val="001C5F5B"/>
    <w:rsid w:val="001C67BD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6AD"/>
    <w:rsid w:val="001E18E1"/>
    <w:rsid w:val="001E1F75"/>
    <w:rsid w:val="001E2488"/>
    <w:rsid w:val="001E4D17"/>
    <w:rsid w:val="001E527A"/>
    <w:rsid w:val="001E54F0"/>
    <w:rsid w:val="001E5BA7"/>
    <w:rsid w:val="001E5E8F"/>
    <w:rsid w:val="001E78CA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1251"/>
    <w:rsid w:val="0020203A"/>
    <w:rsid w:val="0020281F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38A"/>
    <w:rsid w:val="0020749E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17CC5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F9B"/>
    <w:rsid w:val="00254FE2"/>
    <w:rsid w:val="0025558E"/>
    <w:rsid w:val="00255D64"/>
    <w:rsid w:val="00256980"/>
    <w:rsid w:val="0025779E"/>
    <w:rsid w:val="00260015"/>
    <w:rsid w:val="002605BF"/>
    <w:rsid w:val="00260687"/>
    <w:rsid w:val="002606EE"/>
    <w:rsid w:val="00260C3A"/>
    <w:rsid w:val="002619CA"/>
    <w:rsid w:val="00261C23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87567"/>
    <w:rsid w:val="0028757F"/>
    <w:rsid w:val="00291177"/>
    <w:rsid w:val="002922A0"/>
    <w:rsid w:val="00292905"/>
    <w:rsid w:val="00293074"/>
    <w:rsid w:val="002939EB"/>
    <w:rsid w:val="00294BA9"/>
    <w:rsid w:val="00294E9F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642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EBB"/>
    <w:rsid w:val="002B7EFD"/>
    <w:rsid w:val="002C0692"/>
    <w:rsid w:val="002C06FC"/>
    <w:rsid w:val="002C0F82"/>
    <w:rsid w:val="002C11A3"/>
    <w:rsid w:val="002C2502"/>
    <w:rsid w:val="002C3782"/>
    <w:rsid w:val="002C62EC"/>
    <w:rsid w:val="002C6BA9"/>
    <w:rsid w:val="002C72D5"/>
    <w:rsid w:val="002D080B"/>
    <w:rsid w:val="002D0A8A"/>
    <w:rsid w:val="002D1F90"/>
    <w:rsid w:val="002D2211"/>
    <w:rsid w:val="002D5553"/>
    <w:rsid w:val="002D5EF0"/>
    <w:rsid w:val="002D607C"/>
    <w:rsid w:val="002D72A1"/>
    <w:rsid w:val="002E0042"/>
    <w:rsid w:val="002E0046"/>
    <w:rsid w:val="002E04F8"/>
    <w:rsid w:val="002E0DAA"/>
    <w:rsid w:val="002E4CAE"/>
    <w:rsid w:val="002E5CF4"/>
    <w:rsid w:val="002E613C"/>
    <w:rsid w:val="002E6634"/>
    <w:rsid w:val="002E7FD0"/>
    <w:rsid w:val="002F0325"/>
    <w:rsid w:val="002F038E"/>
    <w:rsid w:val="002F12E9"/>
    <w:rsid w:val="002F1A0B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357C"/>
    <w:rsid w:val="00303819"/>
    <w:rsid w:val="00303C4E"/>
    <w:rsid w:val="00303C7A"/>
    <w:rsid w:val="00303CE0"/>
    <w:rsid w:val="003043E3"/>
    <w:rsid w:val="003118AD"/>
    <w:rsid w:val="0031335B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1A09"/>
    <w:rsid w:val="003223F3"/>
    <w:rsid w:val="003229C4"/>
    <w:rsid w:val="00322C71"/>
    <w:rsid w:val="00324895"/>
    <w:rsid w:val="00324B16"/>
    <w:rsid w:val="003258F3"/>
    <w:rsid w:val="00325E5A"/>
    <w:rsid w:val="00325E95"/>
    <w:rsid w:val="003260A6"/>
    <w:rsid w:val="003266EF"/>
    <w:rsid w:val="00327B48"/>
    <w:rsid w:val="00330020"/>
    <w:rsid w:val="003318F8"/>
    <w:rsid w:val="00331C4D"/>
    <w:rsid w:val="00332473"/>
    <w:rsid w:val="003328DC"/>
    <w:rsid w:val="00332A51"/>
    <w:rsid w:val="003332D2"/>
    <w:rsid w:val="0033388C"/>
    <w:rsid w:val="00333DA8"/>
    <w:rsid w:val="003350FF"/>
    <w:rsid w:val="0033527D"/>
    <w:rsid w:val="00335555"/>
    <w:rsid w:val="00335643"/>
    <w:rsid w:val="00337584"/>
    <w:rsid w:val="0034000F"/>
    <w:rsid w:val="00341BAE"/>
    <w:rsid w:val="00341C88"/>
    <w:rsid w:val="00341DFE"/>
    <w:rsid w:val="00342B03"/>
    <w:rsid w:val="00342F26"/>
    <w:rsid w:val="00343724"/>
    <w:rsid w:val="00343867"/>
    <w:rsid w:val="00343B08"/>
    <w:rsid w:val="003462EC"/>
    <w:rsid w:val="0034675A"/>
    <w:rsid w:val="00346BE9"/>
    <w:rsid w:val="00346E07"/>
    <w:rsid w:val="00346EB6"/>
    <w:rsid w:val="00347618"/>
    <w:rsid w:val="00347671"/>
    <w:rsid w:val="003519B0"/>
    <w:rsid w:val="00352EEA"/>
    <w:rsid w:val="003550FD"/>
    <w:rsid w:val="003557E5"/>
    <w:rsid w:val="00355BF6"/>
    <w:rsid w:val="00355BF7"/>
    <w:rsid w:val="00355EE7"/>
    <w:rsid w:val="00356D95"/>
    <w:rsid w:val="0035781A"/>
    <w:rsid w:val="00357A89"/>
    <w:rsid w:val="0036032A"/>
    <w:rsid w:val="003608C8"/>
    <w:rsid w:val="003617C3"/>
    <w:rsid w:val="003622DE"/>
    <w:rsid w:val="00362339"/>
    <w:rsid w:val="00362888"/>
    <w:rsid w:val="00363B65"/>
    <w:rsid w:val="00365154"/>
    <w:rsid w:val="00365406"/>
    <w:rsid w:val="00365495"/>
    <w:rsid w:val="00366187"/>
    <w:rsid w:val="003665CE"/>
    <w:rsid w:val="00366D6F"/>
    <w:rsid w:val="00366E04"/>
    <w:rsid w:val="003715F0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E02"/>
    <w:rsid w:val="00382129"/>
    <w:rsid w:val="00382602"/>
    <w:rsid w:val="00383280"/>
    <w:rsid w:val="0038389D"/>
    <w:rsid w:val="003838B0"/>
    <w:rsid w:val="003845AD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3148"/>
    <w:rsid w:val="003A38CF"/>
    <w:rsid w:val="003A3C76"/>
    <w:rsid w:val="003A3CEB"/>
    <w:rsid w:val="003A4CF2"/>
    <w:rsid w:val="003A56CF"/>
    <w:rsid w:val="003A5BC1"/>
    <w:rsid w:val="003A5F3E"/>
    <w:rsid w:val="003A69FE"/>
    <w:rsid w:val="003A6E68"/>
    <w:rsid w:val="003A7A18"/>
    <w:rsid w:val="003B03F7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302D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617"/>
    <w:rsid w:val="003D5A41"/>
    <w:rsid w:val="003D65C7"/>
    <w:rsid w:val="003D7A6A"/>
    <w:rsid w:val="003E02A9"/>
    <w:rsid w:val="003E08F7"/>
    <w:rsid w:val="003E0CAC"/>
    <w:rsid w:val="003E1508"/>
    <w:rsid w:val="003E1673"/>
    <w:rsid w:val="003E2399"/>
    <w:rsid w:val="003E321C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45B3"/>
    <w:rsid w:val="003F5D52"/>
    <w:rsid w:val="003F5FA8"/>
    <w:rsid w:val="003F60A3"/>
    <w:rsid w:val="003F6236"/>
    <w:rsid w:val="003F67F2"/>
    <w:rsid w:val="003F6E45"/>
    <w:rsid w:val="003F7122"/>
    <w:rsid w:val="0040029B"/>
    <w:rsid w:val="00400DE8"/>
    <w:rsid w:val="00400FEF"/>
    <w:rsid w:val="00403230"/>
    <w:rsid w:val="00404561"/>
    <w:rsid w:val="00404DA2"/>
    <w:rsid w:val="004050E7"/>
    <w:rsid w:val="0040510D"/>
    <w:rsid w:val="00405FFB"/>
    <w:rsid w:val="0040688F"/>
    <w:rsid w:val="004078D3"/>
    <w:rsid w:val="00410256"/>
    <w:rsid w:val="004102C2"/>
    <w:rsid w:val="00411175"/>
    <w:rsid w:val="00412010"/>
    <w:rsid w:val="004121CE"/>
    <w:rsid w:val="00413BB7"/>
    <w:rsid w:val="00413CAF"/>
    <w:rsid w:val="00414298"/>
    <w:rsid w:val="004144D9"/>
    <w:rsid w:val="004147E2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7BE5"/>
    <w:rsid w:val="0044045E"/>
    <w:rsid w:val="0044142D"/>
    <w:rsid w:val="0044168B"/>
    <w:rsid w:val="00442248"/>
    <w:rsid w:val="00442CAA"/>
    <w:rsid w:val="0044333D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DE9"/>
    <w:rsid w:val="00451229"/>
    <w:rsid w:val="004515AF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0410"/>
    <w:rsid w:val="00464F87"/>
    <w:rsid w:val="0046565A"/>
    <w:rsid w:val="0046574B"/>
    <w:rsid w:val="00466557"/>
    <w:rsid w:val="00466F88"/>
    <w:rsid w:val="0046773C"/>
    <w:rsid w:val="00470571"/>
    <w:rsid w:val="004707D3"/>
    <w:rsid w:val="004713A6"/>
    <w:rsid w:val="00472AF0"/>
    <w:rsid w:val="00472EE6"/>
    <w:rsid w:val="00473207"/>
    <w:rsid w:val="004743D2"/>
    <w:rsid w:val="00474740"/>
    <w:rsid w:val="00474C8F"/>
    <w:rsid w:val="00474CC6"/>
    <w:rsid w:val="00475DF7"/>
    <w:rsid w:val="00476580"/>
    <w:rsid w:val="0047669C"/>
    <w:rsid w:val="00477F99"/>
    <w:rsid w:val="00480298"/>
    <w:rsid w:val="00480CFA"/>
    <w:rsid w:val="00480EB9"/>
    <w:rsid w:val="0048183C"/>
    <w:rsid w:val="00483614"/>
    <w:rsid w:val="0048374C"/>
    <w:rsid w:val="00483D09"/>
    <w:rsid w:val="00485097"/>
    <w:rsid w:val="0048541D"/>
    <w:rsid w:val="004862C4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CF6"/>
    <w:rsid w:val="004A23F7"/>
    <w:rsid w:val="004A2788"/>
    <w:rsid w:val="004A2EAD"/>
    <w:rsid w:val="004A49E3"/>
    <w:rsid w:val="004A4C43"/>
    <w:rsid w:val="004A4F42"/>
    <w:rsid w:val="004A7497"/>
    <w:rsid w:val="004B0F2E"/>
    <w:rsid w:val="004B143A"/>
    <w:rsid w:val="004B1BE6"/>
    <w:rsid w:val="004B266D"/>
    <w:rsid w:val="004B31CF"/>
    <w:rsid w:val="004B58D4"/>
    <w:rsid w:val="004B5C89"/>
    <w:rsid w:val="004B7AC3"/>
    <w:rsid w:val="004B7C18"/>
    <w:rsid w:val="004B7C9E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2D6D"/>
    <w:rsid w:val="004D3FB8"/>
    <w:rsid w:val="004D4DE9"/>
    <w:rsid w:val="004D5AB7"/>
    <w:rsid w:val="004D6300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06EA"/>
    <w:rsid w:val="004F247A"/>
    <w:rsid w:val="004F2CA2"/>
    <w:rsid w:val="004F310C"/>
    <w:rsid w:val="004F3B57"/>
    <w:rsid w:val="004F42E5"/>
    <w:rsid w:val="004F449D"/>
    <w:rsid w:val="004F5060"/>
    <w:rsid w:val="004F5B28"/>
    <w:rsid w:val="004F6C3F"/>
    <w:rsid w:val="004F78F7"/>
    <w:rsid w:val="005002CC"/>
    <w:rsid w:val="005005F0"/>
    <w:rsid w:val="0050088C"/>
    <w:rsid w:val="00500A3A"/>
    <w:rsid w:val="00500D39"/>
    <w:rsid w:val="005029C1"/>
    <w:rsid w:val="00502EB4"/>
    <w:rsid w:val="005030C0"/>
    <w:rsid w:val="005049B8"/>
    <w:rsid w:val="00504C0F"/>
    <w:rsid w:val="0050500B"/>
    <w:rsid w:val="00505633"/>
    <w:rsid w:val="00506569"/>
    <w:rsid w:val="00506F72"/>
    <w:rsid w:val="0050725A"/>
    <w:rsid w:val="00507925"/>
    <w:rsid w:val="00510BE0"/>
    <w:rsid w:val="00511360"/>
    <w:rsid w:val="005115BB"/>
    <w:rsid w:val="00511BEF"/>
    <w:rsid w:val="005126B2"/>
    <w:rsid w:val="00512B26"/>
    <w:rsid w:val="005148D6"/>
    <w:rsid w:val="00515440"/>
    <w:rsid w:val="0051581D"/>
    <w:rsid w:val="0051616C"/>
    <w:rsid w:val="00516F8B"/>
    <w:rsid w:val="00517099"/>
    <w:rsid w:val="00517862"/>
    <w:rsid w:val="005207AD"/>
    <w:rsid w:val="00520DF0"/>
    <w:rsid w:val="00522997"/>
    <w:rsid w:val="005233E5"/>
    <w:rsid w:val="00523449"/>
    <w:rsid w:val="0052489C"/>
    <w:rsid w:val="00524C2C"/>
    <w:rsid w:val="00525714"/>
    <w:rsid w:val="005263BA"/>
    <w:rsid w:val="0052648B"/>
    <w:rsid w:val="005266DD"/>
    <w:rsid w:val="00526988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03A"/>
    <w:rsid w:val="00540252"/>
    <w:rsid w:val="00540929"/>
    <w:rsid w:val="00540933"/>
    <w:rsid w:val="005409D5"/>
    <w:rsid w:val="005415F9"/>
    <w:rsid w:val="00541CD6"/>
    <w:rsid w:val="0054213D"/>
    <w:rsid w:val="0054314D"/>
    <w:rsid w:val="00543EC2"/>
    <w:rsid w:val="00543F04"/>
    <w:rsid w:val="00545776"/>
    <w:rsid w:val="00547036"/>
    <w:rsid w:val="00547BD2"/>
    <w:rsid w:val="0055062F"/>
    <w:rsid w:val="00550B89"/>
    <w:rsid w:val="00550F5B"/>
    <w:rsid w:val="00552192"/>
    <w:rsid w:val="005534BD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986"/>
    <w:rsid w:val="00581DD0"/>
    <w:rsid w:val="0058280F"/>
    <w:rsid w:val="00583358"/>
    <w:rsid w:val="005837FA"/>
    <w:rsid w:val="005851EE"/>
    <w:rsid w:val="0058547E"/>
    <w:rsid w:val="00585D66"/>
    <w:rsid w:val="00587D9D"/>
    <w:rsid w:val="005906D5"/>
    <w:rsid w:val="00590B38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F14"/>
    <w:rsid w:val="005C11F4"/>
    <w:rsid w:val="005C3A8C"/>
    <w:rsid w:val="005C3E51"/>
    <w:rsid w:val="005C4111"/>
    <w:rsid w:val="005C557A"/>
    <w:rsid w:val="005C5B21"/>
    <w:rsid w:val="005C6945"/>
    <w:rsid w:val="005D0257"/>
    <w:rsid w:val="005D0D1E"/>
    <w:rsid w:val="005D199F"/>
    <w:rsid w:val="005D24BF"/>
    <w:rsid w:val="005D24CF"/>
    <w:rsid w:val="005D2A62"/>
    <w:rsid w:val="005D33F6"/>
    <w:rsid w:val="005D383D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65F0"/>
    <w:rsid w:val="005E6F03"/>
    <w:rsid w:val="005E7A3D"/>
    <w:rsid w:val="005F085B"/>
    <w:rsid w:val="005F090A"/>
    <w:rsid w:val="005F1C24"/>
    <w:rsid w:val="005F2B5E"/>
    <w:rsid w:val="005F314E"/>
    <w:rsid w:val="005F36EE"/>
    <w:rsid w:val="005F3D2F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51C1"/>
    <w:rsid w:val="00605332"/>
    <w:rsid w:val="00605578"/>
    <w:rsid w:val="00606A6F"/>
    <w:rsid w:val="00606A8C"/>
    <w:rsid w:val="0061002A"/>
    <w:rsid w:val="006135E5"/>
    <w:rsid w:val="00614A0D"/>
    <w:rsid w:val="00614CC4"/>
    <w:rsid w:val="00615548"/>
    <w:rsid w:val="00615571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0DD2"/>
    <w:rsid w:val="00631086"/>
    <w:rsid w:val="0063115D"/>
    <w:rsid w:val="00631E44"/>
    <w:rsid w:val="00634164"/>
    <w:rsid w:val="00634465"/>
    <w:rsid w:val="00634972"/>
    <w:rsid w:val="00634FD8"/>
    <w:rsid w:val="0063514B"/>
    <w:rsid w:val="00635555"/>
    <w:rsid w:val="006356D3"/>
    <w:rsid w:val="00636202"/>
    <w:rsid w:val="00637D83"/>
    <w:rsid w:val="0064017A"/>
    <w:rsid w:val="006417B5"/>
    <w:rsid w:val="00641C84"/>
    <w:rsid w:val="00641D8C"/>
    <w:rsid w:val="00641F4E"/>
    <w:rsid w:val="00642DA6"/>
    <w:rsid w:val="006430AF"/>
    <w:rsid w:val="00644AD0"/>
    <w:rsid w:val="00644CAF"/>
    <w:rsid w:val="00644EB0"/>
    <w:rsid w:val="00645040"/>
    <w:rsid w:val="00645AE3"/>
    <w:rsid w:val="00645FEF"/>
    <w:rsid w:val="00646B89"/>
    <w:rsid w:val="00646DD2"/>
    <w:rsid w:val="00650307"/>
    <w:rsid w:val="0065170C"/>
    <w:rsid w:val="00651CE6"/>
    <w:rsid w:val="00651D26"/>
    <w:rsid w:val="00651DF0"/>
    <w:rsid w:val="00652E42"/>
    <w:rsid w:val="00654185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29EE"/>
    <w:rsid w:val="0067301D"/>
    <w:rsid w:val="0067395D"/>
    <w:rsid w:val="0067406D"/>
    <w:rsid w:val="0067444A"/>
    <w:rsid w:val="00675899"/>
    <w:rsid w:val="006759C0"/>
    <w:rsid w:val="0067675F"/>
    <w:rsid w:val="0067707E"/>
    <w:rsid w:val="00677506"/>
    <w:rsid w:val="0068019B"/>
    <w:rsid w:val="006801EB"/>
    <w:rsid w:val="006802D3"/>
    <w:rsid w:val="00680B37"/>
    <w:rsid w:val="00681541"/>
    <w:rsid w:val="006828D7"/>
    <w:rsid w:val="006841E5"/>
    <w:rsid w:val="00685DF5"/>
    <w:rsid w:val="006871AE"/>
    <w:rsid w:val="0068775D"/>
    <w:rsid w:val="00690446"/>
    <w:rsid w:val="00690966"/>
    <w:rsid w:val="00691A76"/>
    <w:rsid w:val="00691F07"/>
    <w:rsid w:val="006927E2"/>
    <w:rsid w:val="00692BAE"/>
    <w:rsid w:val="00693A4A"/>
    <w:rsid w:val="00697414"/>
    <w:rsid w:val="00697D43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54D2"/>
    <w:rsid w:val="006A6120"/>
    <w:rsid w:val="006A6AD8"/>
    <w:rsid w:val="006A6BB1"/>
    <w:rsid w:val="006A7117"/>
    <w:rsid w:val="006B0BDC"/>
    <w:rsid w:val="006B1A72"/>
    <w:rsid w:val="006B300E"/>
    <w:rsid w:val="006B4463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4D04"/>
    <w:rsid w:val="006D559B"/>
    <w:rsid w:val="006D681E"/>
    <w:rsid w:val="006D75D4"/>
    <w:rsid w:val="006D78FA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090"/>
    <w:rsid w:val="006F7692"/>
    <w:rsid w:val="006F77DC"/>
    <w:rsid w:val="006F7ECD"/>
    <w:rsid w:val="00700524"/>
    <w:rsid w:val="00700D18"/>
    <w:rsid w:val="0070352C"/>
    <w:rsid w:val="00703543"/>
    <w:rsid w:val="007035D1"/>
    <w:rsid w:val="00705FF4"/>
    <w:rsid w:val="00706C8C"/>
    <w:rsid w:val="00707D43"/>
    <w:rsid w:val="00710254"/>
    <w:rsid w:val="007106A5"/>
    <w:rsid w:val="007106B8"/>
    <w:rsid w:val="007114B0"/>
    <w:rsid w:val="00712689"/>
    <w:rsid w:val="0071317D"/>
    <w:rsid w:val="00713393"/>
    <w:rsid w:val="007135B7"/>
    <w:rsid w:val="007135E8"/>
    <w:rsid w:val="0071471E"/>
    <w:rsid w:val="00714D1D"/>
    <w:rsid w:val="0071588B"/>
    <w:rsid w:val="00717271"/>
    <w:rsid w:val="00717754"/>
    <w:rsid w:val="00717892"/>
    <w:rsid w:val="00717C2E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57CD"/>
    <w:rsid w:val="007363BC"/>
    <w:rsid w:val="00736488"/>
    <w:rsid w:val="007366F4"/>
    <w:rsid w:val="00737107"/>
    <w:rsid w:val="007410AD"/>
    <w:rsid w:val="0074174B"/>
    <w:rsid w:val="0074207D"/>
    <w:rsid w:val="00742AA6"/>
    <w:rsid w:val="0074392E"/>
    <w:rsid w:val="00743967"/>
    <w:rsid w:val="00744155"/>
    <w:rsid w:val="00745956"/>
    <w:rsid w:val="007466F9"/>
    <w:rsid w:val="007468A6"/>
    <w:rsid w:val="00747DDB"/>
    <w:rsid w:val="00750E16"/>
    <w:rsid w:val="0075135A"/>
    <w:rsid w:val="0075201A"/>
    <w:rsid w:val="007528FC"/>
    <w:rsid w:val="00752B51"/>
    <w:rsid w:val="00753747"/>
    <w:rsid w:val="00754544"/>
    <w:rsid w:val="007555EC"/>
    <w:rsid w:val="007555FE"/>
    <w:rsid w:val="00755E4D"/>
    <w:rsid w:val="007579F3"/>
    <w:rsid w:val="00757C9E"/>
    <w:rsid w:val="00757F6D"/>
    <w:rsid w:val="00757F7C"/>
    <w:rsid w:val="007610B7"/>
    <w:rsid w:val="007612D8"/>
    <w:rsid w:val="00761C15"/>
    <w:rsid w:val="007622F6"/>
    <w:rsid w:val="00763AF6"/>
    <w:rsid w:val="00766072"/>
    <w:rsid w:val="00767FCC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594"/>
    <w:rsid w:val="007748B6"/>
    <w:rsid w:val="00775213"/>
    <w:rsid w:val="007757D4"/>
    <w:rsid w:val="00775DA0"/>
    <w:rsid w:val="00775F89"/>
    <w:rsid w:val="00776A34"/>
    <w:rsid w:val="00780F87"/>
    <w:rsid w:val="00781919"/>
    <w:rsid w:val="00781A22"/>
    <w:rsid w:val="00783265"/>
    <w:rsid w:val="00783728"/>
    <w:rsid w:val="00784177"/>
    <w:rsid w:val="00784849"/>
    <w:rsid w:val="00785373"/>
    <w:rsid w:val="00786241"/>
    <w:rsid w:val="00786425"/>
    <w:rsid w:val="0078698F"/>
    <w:rsid w:val="00787844"/>
    <w:rsid w:val="00787EDA"/>
    <w:rsid w:val="0079015D"/>
    <w:rsid w:val="00790932"/>
    <w:rsid w:val="00793439"/>
    <w:rsid w:val="007934D8"/>
    <w:rsid w:val="007947C3"/>
    <w:rsid w:val="00795276"/>
    <w:rsid w:val="00796413"/>
    <w:rsid w:val="0079670B"/>
    <w:rsid w:val="00796971"/>
    <w:rsid w:val="00796EAA"/>
    <w:rsid w:val="00797192"/>
    <w:rsid w:val="007977B4"/>
    <w:rsid w:val="007A0D58"/>
    <w:rsid w:val="007A1AB8"/>
    <w:rsid w:val="007A2610"/>
    <w:rsid w:val="007A2899"/>
    <w:rsid w:val="007A314B"/>
    <w:rsid w:val="007A5022"/>
    <w:rsid w:val="007A595C"/>
    <w:rsid w:val="007A63DA"/>
    <w:rsid w:val="007A6AB1"/>
    <w:rsid w:val="007A7537"/>
    <w:rsid w:val="007B1775"/>
    <w:rsid w:val="007B4FE2"/>
    <w:rsid w:val="007B529F"/>
    <w:rsid w:val="007B68B5"/>
    <w:rsid w:val="007B6FC5"/>
    <w:rsid w:val="007B771B"/>
    <w:rsid w:val="007C0A85"/>
    <w:rsid w:val="007C1B2A"/>
    <w:rsid w:val="007C2C89"/>
    <w:rsid w:val="007C3014"/>
    <w:rsid w:val="007C318F"/>
    <w:rsid w:val="007C3910"/>
    <w:rsid w:val="007C4D0A"/>
    <w:rsid w:val="007C5494"/>
    <w:rsid w:val="007C5B5E"/>
    <w:rsid w:val="007C5E83"/>
    <w:rsid w:val="007C618C"/>
    <w:rsid w:val="007C67E3"/>
    <w:rsid w:val="007C6E89"/>
    <w:rsid w:val="007C78F5"/>
    <w:rsid w:val="007C7A14"/>
    <w:rsid w:val="007D2B86"/>
    <w:rsid w:val="007D2D78"/>
    <w:rsid w:val="007D44E0"/>
    <w:rsid w:val="007D4EC6"/>
    <w:rsid w:val="007D5C73"/>
    <w:rsid w:val="007D5D56"/>
    <w:rsid w:val="007D61C0"/>
    <w:rsid w:val="007D67AD"/>
    <w:rsid w:val="007D7983"/>
    <w:rsid w:val="007E2253"/>
    <w:rsid w:val="007E3E3B"/>
    <w:rsid w:val="007E4EC2"/>
    <w:rsid w:val="007E54C1"/>
    <w:rsid w:val="007E5783"/>
    <w:rsid w:val="007E5E59"/>
    <w:rsid w:val="007E78E4"/>
    <w:rsid w:val="007E79BC"/>
    <w:rsid w:val="007F11EB"/>
    <w:rsid w:val="007F274E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7E3C"/>
    <w:rsid w:val="008103EF"/>
    <w:rsid w:val="00810E2C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61F"/>
    <w:rsid w:val="00825C28"/>
    <w:rsid w:val="00825CC6"/>
    <w:rsid w:val="008268D6"/>
    <w:rsid w:val="00827FCD"/>
    <w:rsid w:val="008311D7"/>
    <w:rsid w:val="00832468"/>
    <w:rsid w:val="0083546D"/>
    <w:rsid w:val="00835D40"/>
    <w:rsid w:val="008365B3"/>
    <w:rsid w:val="00837416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BF"/>
    <w:rsid w:val="00846483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6C1F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5EDF"/>
    <w:rsid w:val="0086616A"/>
    <w:rsid w:val="00866479"/>
    <w:rsid w:val="008679A4"/>
    <w:rsid w:val="00867D72"/>
    <w:rsid w:val="00867F90"/>
    <w:rsid w:val="008703A3"/>
    <w:rsid w:val="008711B2"/>
    <w:rsid w:val="0087159C"/>
    <w:rsid w:val="0087168F"/>
    <w:rsid w:val="0087283E"/>
    <w:rsid w:val="00872F44"/>
    <w:rsid w:val="00873C48"/>
    <w:rsid w:val="00874042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0DB8"/>
    <w:rsid w:val="008819CD"/>
    <w:rsid w:val="00882A4E"/>
    <w:rsid w:val="00882D08"/>
    <w:rsid w:val="00883D00"/>
    <w:rsid w:val="00883FEC"/>
    <w:rsid w:val="0088495F"/>
    <w:rsid w:val="00885AB4"/>
    <w:rsid w:val="00886858"/>
    <w:rsid w:val="008878B4"/>
    <w:rsid w:val="008905FB"/>
    <w:rsid w:val="0089105A"/>
    <w:rsid w:val="00891E4B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F93"/>
    <w:rsid w:val="008C0379"/>
    <w:rsid w:val="008C08A9"/>
    <w:rsid w:val="008C0902"/>
    <w:rsid w:val="008C0BEC"/>
    <w:rsid w:val="008C18AE"/>
    <w:rsid w:val="008C18FC"/>
    <w:rsid w:val="008C2104"/>
    <w:rsid w:val="008C22D4"/>
    <w:rsid w:val="008C2B1C"/>
    <w:rsid w:val="008C2CC2"/>
    <w:rsid w:val="008C2F06"/>
    <w:rsid w:val="008C449F"/>
    <w:rsid w:val="008C470E"/>
    <w:rsid w:val="008C4F22"/>
    <w:rsid w:val="008C52BE"/>
    <w:rsid w:val="008C534F"/>
    <w:rsid w:val="008C584D"/>
    <w:rsid w:val="008C6346"/>
    <w:rsid w:val="008C6883"/>
    <w:rsid w:val="008C688D"/>
    <w:rsid w:val="008C7444"/>
    <w:rsid w:val="008C7F34"/>
    <w:rsid w:val="008D03AA"/>
    <w:rsid w:val="008D0ED2"/>
    <w:rsid w:val="008D17EA"/>
    <w:rsid w:val="008D1CB1"/>
    <w:rsid w:val="008D2DC5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204"/>
    <w:rsid w:val="008E383C"/>
    <w:rsid w:val="008E3D15"/>
    <w:rsid w:val="008E4B8B"/>
    <w:rsid w:val="008E6D77"/>
    <w:rsid w:val="008E6DF4"/>
    <w:rsid w:val="008F059C"/>
    <w:rsid w:val="008F0687"/>
    <w:rsid w:val="008F0D1C"/>
    <w:rsid w:val="008F127E"/>
    <w:rsid w:val="008F2A65"/>
    <w:rsid w:val="008F2A92"/>
    <w:rsid w:val="008F2AAB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7853"/>
    <w:rsid w:val="00937A9E"/>
    <w:rsid w:val="00937D17"/>
    <w:rsid w:val="00937E3C"/>
    <w:rsid w:val="00940440"/>
    <w:rsid w:val="009462D2"/>
    <w:rsid w:val="0094634A"/>
    <w:rsid w:val="00951551"/>
    <w:rsid w:val="00951927"/>
    <w:rsid w:val="00952B4F"/>
    <w:rsid w:val="00952C01"/>
    <w:rsid w:val="00954232"/>
    <w:rsid w:val="00954681"/>
    <w:rsid w:val="00955B1E"/>
    <w:rsid w:val="0095677D"/>
    <w:rsid w:val="009578C7"/>
    <w:rsid w:val="00957A4C"/>
    <w:rsid w:val="00957DE6"/>
    <w:rsid w:val="00960910"/>
    <w:rsid w:val="00960B73"/>
    <w:rsid w:val="00961605"/>
    <w:rsid w:val="00962B15"/>
    <w:rsid w:val="00962EF5"/>
    <w:rsid w:val="00964330"/>
    <w:rsid w:val="009644C0"/>
    <w:rsid w:val="00964E63"/>
    <w:rsid w:val="0096516E"/>
    <w:rsid w:val="0096634C"/>
    <w:rsid w:val="009702A3"/>
    <w:rsid w:val="00970FD2"/>
    <w:rsid w:val="0097174B"/>
    <w:rsid w:val="00971A1C"/>
    <w:rsid w:val="00971FD7"/>
    <w:rsid w:val="00972E7B"/>
    <w:rsid w:val="009739DF"/>
    <w:rsid w:val="00973E69"/>
    <w:rsid w:val="00974E83"/>
    <w:rsid w:val="009750E5"/>
    <w:rsid w:val="00975E8F"/>
    <w:rsid w:val="00976C5A"/>
    <w:rsid w:val="0098017A"/>
    <w:rsid w:val="00984082"/>
    <w:rsid w:val="0098451E"/>
    <w:rsid w:val="00984E60"/>
    <w:rsid w:val="00984E73"/>
    <w:rsid w:val="00985095"/>
    <w:rsid w:val="009851A2"/>
    <w:rsid w:val="00985207"/>
    <w:rsid w:val="00985A96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2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3F2A"/>
    <w:rsid w:val="009C403A"/>
    <w:rsid w:val="009C4DCC"/>
    <w:rsid w:val="009C633D"/>
    <w:rsid w:val="009C640B"/>
    <w:rsid w:val="009C6BD8"/>
    <w:rsid w:val="009C7CCD"/>
    <w:rsid w:val="009D06A6"/>
    <w:rsid w:val="009D0D24"/>
    <w:rsid w:val="009D1ADA"/>
    <w:rsid w:val="009D1B4D"/>
    <w:rsid w:val="009D20B1"/>
    <w:rsid w:val="009D25D7"/>
    <w:rsid w:val="009D28D5"/>
    <w:rsid w:val="009D4546"/>
    <w:rsid w:val="009D4786"/>
    <w:rsid w:val="009D4EF9"/>
    <w:rsid w:val="009D5A17"/>
    <w:rsid w:val="009D5C16"/>
    <w:rsid w:val="009D62E5"/>
    <w:rsid w:val="009D6430"/>
    <w:rsid w:val="009D652E"/>
    <w:rsid w:val="009D728A"/>
    <w:rsid w:val="009D7CEB"/>
    <w:rsid w:val="009E071C"/>
    <w:rsid w:val="009E1BD7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6A28"/>
    <w:rsid w:val="009F75E8"/>
    <w:rsid w:val="009F799E"/>
    <w:rsid w:val="009F7FEC"/>
    <w:rsid w:val="00A00964"/>
    <w:rsid w:val="00A009E7"/>
    <w:rsid w:val="00A00F8D"/>
    <w:rsid w:val="00A017DF"/>
    <w:rsid w:val="00A01B67"/>
    <w:rsid w:val="00A01C21"/>
    <w:rsid w:val="00A01C63"/>
    <w:rsid w:val="00A01D2B"/>
    <w:rsid w:val="00A044B5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96A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51DF"/>
    <w:rsid w:val="00A455EA"/>
    <w:rsid w:val="00A46A79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151"/>
    <w:rsid w:val="00A61552"/>
    <w:rsid w:val="00A6295D"/>
    <w:rsid w:val="00A62C4D"/>
    <w:rsid w:val="00A63EAB"/>
    <w:rsid w:val="00A6416B"/>
    <w:rsid w:val="00A64392"/>
    <w:rsid w:val="00A65F15"/>
    <w:rsid w:val="00A65FB3"/>
    <w:rsid w:val="00A66C1F"/>
    <w:rsid w:val="00A675E1"/>
    <w:rsid w:val="00A70BD9"/>
    <w:rsid w:val="00A70CDF"/>
    <w:rsid w:val="00A716D5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1778"/>
    <w:rsid w:val="00A82F1A"/>
    <w:rsid w:val="00A82FB4"/>
    <w:rsid w:val="00A82FF6"/>
    <w:rsid w:val="00A83177"/>
    <w:rsid w:val="00A83A00"/>
    <w:rsid w:val="00A846D4"/>
    <w:rsid w:val="00A850E0"/>
    <w:rsid w:val="00A85744"/>
    <w:rsid w:val="00A85EA6"/>
    <w:rsid w:val="00A872C7"/>
    <w:rsid w:val="00A87AFA"/>
    <w:rsid w:val="00A87B1E"/>
    <w:rsid w:val="00A90BD0"/>
    <w:rsid w:val="00A90DF9"/>
    <w:rsid w:val="00A90EE6"/>
    <w:rsid w:val="00A91A1C"/>
    <w:rsid w:val="00A92904"/>
    <w:rsid w:val="00A92984"/>
    <w:rsid w:val="00A92E06"/>
    <w:rsid w:val="00A93645"/>
    <w:rsid w:val="00A94C5E"/>
    <w:rsid w:val="00A95ACC"/>
    <w:rsid w:val="00A95B6C"/>
    <w:rsid w:val="00A961D0"/>
    <w:rsid w:val="00A964BF"/>
    <w:rsid w:val="00A96737"/>
    <w:rsid w:val="00A9721B"/>
    <w:rsid w:val="00A9769B"/>
    <w:rsid w:val="00A97AB1"/>
    <w:rsid w:val="00A97D10"/>
    <w:rsid w:val="00AA0323"/>
    <w:rsid w:val="00AA10AA"/>
    <w:rsid w:val="00AA1722"/>
    <w:rsid w:val="00AA291C"/>
    <w:rsid w:val="00AA3355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2AA"/>
    <w:rsid w:val="00AB486C"/>
    <w:rsid w:val="00AB4AEF"/>
    <w:rsid w:val="00AB52FE"/>
    <w:rsid w:val="00AB56E5"/>
    <w:rsid w:val="00AB599B"/>
    <w:rsid w:val="00AB5B0C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69F8"/>
    <w:rsid w:val="00AC7202"/>
    <w:rsid w:val="00AC7205"/>
    <w:rsid w:val="00AD1295"/>
    <w:rsid w:val="00AD1F27"/>
    <w:rsid w:val="00AD2B01"/>
    <w:rsid w:val="00AD3258"/>
    <w:rsid w:val="00AD430E"/>
    <w:rsid w:val="00AD490F"/>
    <w:rsid w:val="00AD503D"/>
    <w:rsid w:val="00AD5421"/>
    <w:rsid w:val="00AD55C3"/>
    <w:rsid w:val="00AD6560"/>
    <w:rsid w:val="00AD6C85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4AF3"/>
    <w:rsid w:val="00AF546D"/>
    <w:rsid w:val="00AF6A88"/>
    <w:rsid w:val="00AF6B04"/>
    <w:rsid w:val="00B001E2"/>
    <w:rsid w:val="00B009E2"/>
    <w:rsid w:val="00B017D2"/>
    <w:rsid w:val="00B02446"/>
    <w:rsid w:val="00B02DEA"/>
    <w:rsid w:val="00B031C6"/>
    <w:rsid w:val="00B03346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3403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B12"/>
    <w:rsid w:val="00B16FE5"/>
    <w:rsid w:val="00B170EB"/>
    <w:rsid w:val="00B17309"/>
    <w:rsid w:val="00B173CE"/>
    <w:rsid w:val="00B177ED"/>
    <w:rsid w:val="00B22742"/>
    <w:rsid w:val="00B23A5E"/>
    <w:rsid w:val="00B24A41"/>
    <w:rsid w:val="00B24DAF"/>
    <w:rsid w:val="00B25641"/>
    <w:rsid w:val="00B25D71"/>
    <w:rsid w:val="00B26796"/>
    <w:rsid w:val="00B26D3E"/>
    <w:rsid w:val="00B2733C"/>
    <w:rsid w:val="00B301B4"/>
    <w:rsid w:val="00B3126D"/>
    <w:rsid w:val="00B34A1A"/>
    <w:rsid w:val="00B35E8D"/>
    <w:rsid w:val="00B365CD"/>
    <w:rsid w:val="00B37C20"/>
    <w:rsid w:val="00B41C7E"/>
    <w:rsid w:val="00B41D06"/>
    <w:rsid w:val="00B42AC9"/>
    <w:rsid w:val="00B4366F"/>
    <w:rsid w:val="00B439D6"/>
    <w:rsid w:val="00B45CDE"/>
    <w:rsid w:val="00B46C06"/>
    <w:rsid w:val="00B47286"/>
    <w:rsid w:val="00B47718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67EB"/>
    <w:rsid w:val="00B56A10"/>
    <w:rsid w:val="00B572DF"/>
    <w:rsid w:val="00B57556"/>
    <w:rsid w:val="00B60573"/>
    <w:rsid w:val="00B60AE7"/>
    <w:rsid w:val="00B60BE7"/>
    <w:rsid w:val="00B610CC"/>
    <w:rsid w:val="00B6122B"/>
    <w:rsid w:val="00B614CD"/>
    <w:rsid w:val="00B6204E"/>
    <w:rsid w:val="00B63D2D"/>
    <w:rsid w:val="00B64505"/>
    <w:rsid w:val="00B654CD"/>
    <w:rsid w:val="00B660E9"/>
    <w:rsid w:val="00B66221"/>
    <w:rsid w:val="00B66D4B"/>
    <w:rsid w:val="00B66D79"/>
    <w:rsid w:val="00B67955"/>
    <w:rsid w:val="00B67BCB"/>
    <w:rsid w:val="00B709BD"/>
    <w:rsid w:val="00B71074"/>
    <w:rsid w:val="00B71102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23F8"/>
    <w:rsid w:val="00B932E4"/>
    <w:rsid w:val="00B94C0E"/>
    <w:rsid w:val="00B9574C"/>
    <w:rsid w:val="00B96292"/>
    <w:rsid w:val="00B9661D"/>
    <w:rsid w:val="00B96FE9"/>
    <w:rsid w:val="00B97BAD"/>
    <w:rsid w:val="00BA00BF"/>
    <w:rsid w:val="00BA05F0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56FB"/>
    <w:rsid w:val="00BA7049"/>
    <w:rsid w:val="00BA796C"/>
    <w:rsid w:val="00BB05DD"/>
    <w:rsid w:val="00BB1779"/>
    <w:rsid w:val="00BB1889"/>
    <w:rsid w:val="00BB1B16"/>
    <w:rsid w:val="00BB1BC8"/>
    <w:rsid w:val="00BB21C1"/>
    <w:rsid w:val="00BB3E1C"/>
    <w:rsid w:val="00BB431B"/>
    <w:rsid w:val="00BC1041"/>
    <w:rsid w:val="00BC1586"/>
    <w:rsid w:val="00BC1890"/>
    <w:rsid w:val="00BC21FD"/>
    <w:rsid w:val="00BC2AC3"/>
    <w:rsid w:val="00BC2E1A"/>
    <w:rsid w:val="00BC2FFC"/>
    <w:rsid w:val="00BC4AEE"/>
    <w:rsid w:val="00BC53D1"/>
    <w:rsid w:val="00BC6AEA"/>
    <w:rsid w:val="00BC7567"/>
    <w:rsid w:val="00BC79C0"/>
    <w:rsid w:val="00BD17B5"/>
    <w:rsid w:val="00BD1C06"/>
    <w:rsid w:val="00BD2B73"/>
    <w:rsid w:val="00BD3585"/>
    <w:rsid w:val="00BD3932"/>
    <w:rsid w:val="00BD4089"/>
    <w:rsid w:val="00BE2AD9"/>
    <w:rsid w:val="00BE3F73"/>
    <w:rsid w:val="00BE4292"/>
    <w:rsid w:val="00BE47A1"/>
    <w:rsid w:val="00BE4BD8"/>
    <w:rsid w:val="00BE53F5"/>
    <w:rsid w:val="00BE632A"/>
    <w:rsid w:val="00BE64C0"/>
    <w:rsid w:val="00BE67ED"/>
    <w:rsid w:val="00BF21C3"/>
    <w:rsid w:val="00BF3219"/>
    <w:rsid w:val="00BF32FF"/>
    <w:rsid w:val="00BF45B0"/>
    <w:rsid w:val="00BF4AE3"/>
    <w:rsid w:val="00BF4D49"/>
    <w:rsid w:val="00BF541C"/>
    <w:rsid w:val="00BF5FA5"/>
    <w:rsid w:val="00BF7788"/>
    <w:rsid w:val="00BF786F"/>
    <w:rsid w:val="00BF7F9F"/>
    <w:rsid w:val="00C0027E"/>
    <w:rsid w:val="00C003C9"/>
    <w:rsid w:val="00C007E5"/>
    <w:rsid w:val="00C00814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E44"/>
    <w:rsid w:val="00C0715D"/>
    <w:rsid w:val="00C1002B"/>
    <w:rsid w:val="00C1073B"/>
    <w:rsid w:val="00C10DF8"/>
    <w:rsid w:val="00C10E2A"/>
    <w:rsid w:val="00C112CC"/>
    <w:rsid w:val="00C12444"/>
    <w:rsid w:val="00C138ED"/>
    <w:rsid w:val="00C13D06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AF5"/>
    <w:rsid w:val="00C25DF6"/>
    <w:rsid w:val="00C26587"/>
    <w:rsid w:val="00C265C3"/>
    <w:rsid w:val="00C26A1A"/>
    <w:rsid w:val="00C2753C"/>
    <w:rsid w:val="00C30F0D"/>
    <w:rsid w:val="00C320B8"/>
    <w:rsid w:val="00C3211C"/>
    <w:rsid w:val="00C3355C"/>
    <w:rsid w:val="00C337AE"/>
    <w:rsid w:val="00C33948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4BE6"/>
    <w:rsid w:val="00C54F2D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800CB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922"/>
    <w:rsid w:val="00C91A6F"/>
    <w:rsid w:val="00C91CAA"/>
    <w:rsid w:val="00CA0155"/>
    <w:rsid w:val="00CA1513"/>
    <w:rsid w:val="00CA192F"/>
    <w:rsid w:val="00CA20A4"/>
    <w:rsid w:val="00CA3A83"/>
    <w:rsid w:val="00CA4F4C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3C81"/>
    <w:rsid w:val="00CB62E3"/>
    <w:rsid w:val="00CB6A40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D7C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1C20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FA8"/>
    <w:rsid w:val="00D07FBA"/>
    <w:rsid w:val="00D10E1C"/>
    <w:rsid w:val="00D11BD8"/>
    <w:rsid w:val="00D122E9"/>
    <w:rsid w:val="00D135E3"/>
    <w:rsid w:val="00D15FDE"/>
    <w:rsid w:val="00D16E0F"/>
    <w:rsid w:val="00D17913"/>
    <w:rsid w:val="00D20291"/>
    <w:rsid w:val="00D21D17"/>
    <w:rsid w:val="00D2231B"/>
    <w:rsid w:val="00D22420"/>
    <w:rsid w:val="00D22833"/>
    <w:rsid w:val="00D23356"/>
    <w:rsid w:val="00D27C4E"/>
    <w:rsid w:val="00D30239"/>
    <w:rsid w:val="00D3041A"/>
    <w:rsid w:val="00D305B2"/>
    <w:rsid w:val="00D31472"/>
    <w:rsid w:val="00D32780"/>
    <w:rsid w:val="00D32EC6"/>
    <w:rsid w:val="00D3528E"/>
    <w:rsid w:val="00D35DEA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16D"/>
    <w:rsid w:val="00D44566"/>
    <w:rsid w:val="00D45FF7"/>
    <w:rsid w:val="00D46524"/>
    <w:rsid w:val="00D4675E"/>
    <w:rsid w:val="00D46A6B"/>
    <w:rsid w:val="00D46CB8"/>
    <w:rsid w:val="00D46ECB"/>
    <w:rsid w:val="00D47C6C"/>
    <w:rsid w:val="00D50902"/>
    <w:rsid w:val="00D50AA8"/>
    <w:rsid w:val="00D51254"/>
    <w:rsid w:val="00D519E1"/>
    <w:rsid w:val="00D537A2"/>
    <w:rsid w:val="00D53830"/>
    <w:rsid w:val="00D53ABD"/>
    <w:rsid w:val="00D53C5A"/>
    <w:rsid w:val="00D5449A"/>
    <w:rsid w:val="00D54749"/>
    <w:rsid w:val="00D548C7"/>
    <w:rsid w:val="00D54CC5"/>
    <w:rsid w:val="00D55E99"/>
    <w:rsid w:val="00D6022F"/>
    <w:rsid w:val="00D608E1"/>
    <w:rsid w:val="00D615A9"/>
    <w:rsid w:val="00D623CD"/>
    <w:rsid w:val="00D632BA"/>
    <w:rsid w:val="00D6420E"/>
    <w:rsid w:val="00D65D6A"/>
    <w:rsid w:val="00D66534"/>
    <w:rsid w:val="00D67280"/>
    <w:rsid w:val="00D708F8"/>
    <w:rsid w:val="00D70CDA"/>
    <w:rsid w:val="00D70D6C"/>
    <w:rsid w:val="00D73238"/>
    <w:rsid w:val="00D735BF"/>
    <w:rsid w:val="00D7525B"/>
    <w:rsid w:val="00D76A6D"/>
    <w:rsid w:val="00D77C52"/>
    <w:rsid w:val="00D800AD"/>
    <w:rsid w:val="00D80A1B"/>
    <w:rsid w:val="00D80FB3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8D1"/>
    <w:rsid w:val="00D91AD2"/>
    <w:rsid w:val="00D929D2"/>
    <w:rsid w:val="00D9304D"/>
    <w:rsid w:val="00D9441C"/>
    <w:rsid w:val="00D944AE"/>
    <w:rsid w:val="00D96233"/>
    <w:rsid w:val="00D967C0"/>
    <w:rsid w:val="00D97176"/>
    <w:rsid w:val="00D97315"/>
    <w:rsid w:val="00D97953"/>
    <w:rsid w:val="00D97CCE"/>
    <w:rsid w:val="00DA0B45"/>
    <w:rsid w:val="00DA10D1"/>
    <w:rsid w:val="00DA1EEE"/>
    <w:rsid w:val="00DA291D"/>
    <w:rsid w:val="00DA39A1"/>
    <w:rsid w:val="00DA5EEE"/>
    <w:rsid w:val="00DA7990"/>
    <w:rsid w:val="00DA7F32"/>
    <w:rsid w:val="00DB0C3D"/>
    <w:rsid w:val="00DB12EB"/>
    <w:rsid w:val="00DB299F"/>
    <w:rsid w:val="00DB3746"/>
    <w:rsid w:val="00DB4EAD"/>
    <w:rsid w:val="00DB5395"/>
    <w:rsid w:val="00DB57CC"/>
    <w:rsid w:val="00DB5ABD"/>
    <w:rsid w:val="00DB5DD5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892"/>
    <w:rsid w:val="00DC70F5"/>
    <w:rsid w:val="00DC741C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8E0"/>
    <w:rsid w:val="00DD6D3E"/>
    <w:rsid w:val="00DD70BB"/>
    <w:rsid w:val="00DE05D6"/>
    <w:rsid w:val="00DE07F2"/>
    <w:rsid w:val="00DE0E36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0B3C"/>
    <w:rsid w:val="00DF0FC7"/>
    <w:rsid w:val="00DF3619"/>
    <w:rsid w:val="00DF43C7"/>
    <w:rsid w:val="00DF55FA"/>
    <w:rsid w:val="00DF5775"/>
    <w:rsid w:val="00DF609B"/>
    <w:rsid w:val="00DF6390"/>
    <w:rsid w:val="00DF7FC5"/>
    <w:rsid w:val="00E0080D"/>
    <w:rsid w:val="00E00E21"/>
    <w:rsid w:val="00E026BE"/>
    <w:rsid w:val="00E02794"/>
    <w:rsid w:val="00E02F15"/>
    <w:rsid w:val="00E03210"/>
    <w:rsid w:val="00E03900"/>
    <w:rsid w:val="00E03BA2"/>
    <w:rsid w:val="00E0612D"/>
    <w:rsid w:val="00E06ECA"/>
    <w:rsid w:val="00E07561"/>
    <w:rsid w:val="00E07944"/>
    <w:rsid w:val="00E07983"/>
    <w:rsid w:val="00E10D49"/>
    <w:rsid w:val="00E117B7"/>
    <w:rsid w:val="00E1229C"/>
    <w:rsid w:val="00E136D9"/>
    <w:rsid w:val="00E152AA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4550"/>
    <w:rsid w:val="00E249C7"/>
    <w:rsid w:val="00E25A38"/>
    <w:rsid w:val="00E25D5B"/>
    <w:rsid w:val="00E25FA9"/>
    <w:rsid w:val="00E30125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F5"/>
    <w:rsid w:val="00E43919"/>
    <w:rsid w:val="00E43F22"/>
    <w:rsid w:val="00E44360"/>
    <w:rsid w:val="00E44B0E"/>
    <w:rsid w:val="00E45F29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80F"/>
    <w:rsid w:val="00E52AE4"/>
    <w:rsid w:val="00E53118"/>
    <w:rsid w:val="00E534A7"/>
    <w:rsid w:val="00E5558A"/>
    <w:rsid w:val="00E6115F"/>
    <w:rsid w:val="00E617E9"/>
    <w:rsid w:val="00E62384"/>
    <w:rsid w:val="00E62814"/>
    <w:rsid w:val="00E6322E"/>
    <w:rsid w:val="00E65074"/>
    <w:rsid w:val="00E653D7"/>
    <w:rsid w:val="00E65792"/>
    <w:rsid w:val="00E6604B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8192A"/>
    <w:rsid w:val="00E81978"/>
    <w:rsid w:val="00E81A3A"/>
    <w:rsid w:val="00E81E43"/>
    <w:rsid w:val="00E82234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808"/>
    <w:rsid w:val="00E941F7"/>
    <w:rsid w:val="00E94F38"/>
    <w:rsid w:val="00E9524C"/>
    <w:rsid w:val="00E963D3"/>
    <w:rsid w:val="00E970C0"/>
    <w:rsid w:val="00E97262"/>
    <w:rsid w:val="00E97A28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35B"/>
    <w:rsid w:val="00EB1D60"/>
    <w:rsid w:val="00EB2DAD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76CA"/>
    <w:rsid w:val="00EC7A12"/>
    <w:rsid w:val="00EC7E1F"/>
    <w:rsid w:val="00ED03B0"/>
    <w:rsid w:val="00ED18D4"/>
    <w:rsid w:val="00ED27F1"/>
    <w:rsid w:val="00ED28A7"/>
    <w:rsid w:val="00ED2C2D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01C8"/>
    <w:rsid w:val="00EE1AD7"/>
    <w:rsid w:val="00EE2365"/>
    <w:rsid w:val="00EE237B"/>
    <w:rsid w:val="00EE29BE"/>
    <w:rsid w:val="00EE2E99"/>
    <w:rsid w:val="00EE508C"/>
    <w:rsid w:val="00EE5184"/>
    <w:rsid w:val="00EE58C7"/>
    <w:rsid w:val="00EE66BA"/>
    <w:rsid w:val="00EE6BD2"/>
    <w:rsid w:val="00EF0828"/>
    <w:rsid w:val="00EF18D7"/>
    <w:rsid w:val="00EF2704"/>
    <w:rsid w:val="00EF2968"/>
    <w:rsid w:val="00EF544A"/>
    <w:rsid w:val="00EF7DFF"/>
    <w:rsid w:val="00F00184"/>
    <w:rsid w:val="00F017DB"/>
    <w:rsid w:val="00F01C8F"/>
    <w:rsid w:val="00F02DEE"/>
    <w:rsid w:val="00F0347A"/>
    <w:rsid w:val="00F0350C"/>
    <w:rsid w:val="00F046A2"/>
    <w:rsid w:val="00F04966"/>
    <w:rsid w:val="00F0568A"/>
    <w:rsid w:val="00F05C20"/>
    <w:rsid w:val="00F06429"/>
    <w:rsid w:val="00F06D56"/>
    <w:rsid w:val="00F06F83"/>
    <w:rsid w:val="00F07306"/>
    <w:rsid w:val="00F07D08"/>
    <w:rsid w:val="00F106E3"/>
    <w:rsid w:val="00F10C9E"/>
    <w:rsid w:val="00F126D3"/>
    <w:rsid w:val="00F12906"/>
    <w:rsid w:val="00F13EEF"/>
    <w:rsid w:val="00F16B70"/>
    <w:rsid w:val="00F16C1E"/>
    <w:rsid w:val="00F17060"/>
    <w:rsid w:val="00F17567"/>
    <w:rsid w:val="00F200E7"/>
    <w:rsid w:val="00F204DA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626F"/>
    <w:rsid w:val="00F303A5"/>
    <w:rsid w:val="00F321B3"/>
    <w:rsid w:val="00F328E0"/>
    <w:rsid w:val="00F32A25"/>
    <w:rsid w:val="00F33854"/>
    <w:rsid w:val="00F33DA9"/>
    <w:rsid w:val="00F3407A"/>
    <w:rsid w:val="00F3587F"/>
    <w:rsid w:val="00F35EE3"/>
    <w:rsid w:val="00F361BE"/>
    <w:rsid w:val="00F36D30"/>
    <w:rsid w:val="00F36DA1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5F23"/>
    <w:rsid w:val="00F5608D"/>
    <w:rsid w:val="00F56FD9"/>
    <w:rsid w:val="00F571F1"/>
    <w:rsid w:val="00F574E9"/>
    <w:rsid w:val="00F57A52"/>
    <w:rsid w:val="00F607C8"/>
    <w:rsid w:val="00F60D9A"/>
    <w:rsid w:val="00F60ED3"/>
    <w:rsid w:val="00F61523"/>
    <w:rsid w:val="00F6264B"/>
    <w:rsid w:val="00F63AD0"/>
    <w:rsid w:val="00F642E2"/>
    <w:rsid w:val="00F678E0"/>
    <w:rsid w:val="00F70A9B"/>
    <w:rsid w:val="00F710DC"/>
    <w:rsid w:val="00F7277B"/>
    <w:rsid w:val="00F73B67"/>
    <w:rsid w:val="00F745E0"/>
    <w:rsid w:val="00F74D99"/>
    <w:rsid w:val="00F75C01"/>
    <w:rsid w:val="00F766D4"/>
    <w:rsid w:val="00F76755"/>
    <w:rsid w:val="00F774F8"/>
    <w:rsid w:val="00F8028C"/>
    <w:rsid w:val="00F8041C"/>
    <w:rsid w:val="00F80C5A"/>
    <w:rsid w:val="00F815FC"/>
    <w:rsid w:val="00F8239A"/>
    <w:rsid w:val="00F82F6C"/>
    <w:rsid w:val="00F833D6"/>
    <w:rsid w:val="00F83D12"/>
    <w:rsid w:val="00F84EEC"/>
    <w:rsid w:val="00F854F1"/>
    <w:rsid w:val="00F85B54"/>
    <w:rsid w:val="00F85C6F"/>
    <w:rsid w:val="00F87270"/>
    <w:rsid w:val="00F87DC5"/>
    <w:rsid w:val="00F90FEE"/>
    <w:rsid w:val="00F9133E"/>
    <w:rsid w:val="00F91880"/>
    <w:rsid w:val="00F9212C"/>
    <w:rsid w:val="00F94C89"/>
    <w:rsid w:val="00F9567F"/>
    <w:rsid w:val="00F95D26"/>
    <w:rsid w:val="00F961A0"/>
    <w:rsid w:val="00F97478"/>
    <w:rsid w:val="00F9754B"/>
    <w:rsid w:val="00FA18E9"/>
    <w:rsid w:val="00FA1D7A"/>
    <w:rsid w:val="00FA4496"/>
    <w:rsid w:val="00FA4853"/>
    <w:rsid w:val="00FA49E7"/>
    <w:rsid w:val="00FA4B57"/>
    <w:rsid w:val="00FA4F2B"/>
    <w:rsid w:val="00FA50CB"/>
    <w:rsid w:val="00FA6B87"/>
    <w:rsid w:val="00FA6D8B"/>
    <w:rsid w:val="00FA721A"/>
    <w:rsid w:val="00FB0318"/>
    <w:rsid w:val="00FB0CA9"/>
    <w:rsid w:val="00FB1201"/>
    <w:rsid w:val="00FB22D3"/>
    <w:rsid w:val="00FB27FD"/>
    <w:rsid w:val="00FB2DE8"/>
    <w:rsid w:val="00FB2EB2"/>
    <w:rsid w:val="00FB3283"/>
    <w:rsid w:val="00FB4DAC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EAA"/>
    <w:rsid w:val="00FE0585"/>
    <w:rsid w:val="00FE1D48"/>
    <w:rsid w:val="00FE203D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012A"/>
    <w:rsid w:val="00FF2AF6"/>
    <w:rsid w:val="00FF2E46"/>
    <w:rsid w:val="00FF3E10"/>
    <w:rsid w:val="00FF42BA"/>
    <w:rsid w:val="00FF4E6D"/>
    <w:rsid w:val="00FF572D"/>
    <w:rsid w:val="00FF5B75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D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D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9A57-7E07-4D56-8D89-01A7349E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9224</TotalTime>
  <Pages>12</Pages>
  <Words>7815</Words>
  <Characters>44547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Natasha</dc:creator>
  <cp:keywords/>
  <cp:lastModifiedBy>Бунакова</cp:lastModifiedBy>
  <cp:revision>789</cp:revision>
  <cp:lastPrinted>2020-10-27T07:22:00Z</cp:lastPrinted>
  <dcterms:created xsi:type="dcterms:W3CDTF">2017-08-17T07:15:00Z</dcterms:created>
  <dcterms:modified xsi:type="dcterms:W3CDTF">2020-11-10T12:36:00Z</dcterms:modified>
</cp:coreProperties>
</file>