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89" w:rsidRDefault="00544889" w:rsidP="00544889">
      <w:pPr>
        <w:shd w:val="clear" w:color="auto" w:fill="FFFFFF"/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bCs/>
          <w:color w:val="6C3C04"/>
          <w:sz w:val="42"/>
          <w:szCs w:val="42"/>
        </w:rPr>
      </w:pPr>
      <w:r>
        <w:fldChar w:fldCharType="begin"/>
      </w:r>
      <w:r>
        <w:instrText xml:space="preserve"> HYPERLINK "http://adminsalym.ru/grazhdanskaya-oborona-i-cherezvychajnaya-situacziya/pamyatki/bezopasnost-na-vode/4244-malomernye-suda.html" </w:instrText>
      </w:r>
      <w:r>
        <w:fldChar w:fldCharType="separate"/>
      </w:r>
      <w:r>
        <w:rPr>
          <w:rStyle w:val="a3"/>
          <w:rFonts w:ascii="Trebuchet MS" w:eastAsia="Times New Roman" w:hAnsi="Trebuchet MS" w:cs="Times New Roman"/>
          <w:b/>
          <w:bCs/>
          <w:smallCaps/>
          <w:color w:val="C77823"/>
          <w:sz w:val="42"/>
          <w:u w:val="none"/>
        </w:rPr>
        <w:t>Маломерные суда</w:t>
      </w:r>
      <w:r>
        <w:fldChar w:fldCharType="end"/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В соответствии с ФЗ от 23.04.2012 № 36 "О внесении изменений в отдельные законодательные акты Российской Федерации в части определения понятия маломерного судна, надзор государственных органов осуществляется за маломерными судами, эксплуатируемыми в некоммерческих целях, как подлежащими, так и </w:t>
      </w:r>
      <w:proofErr w:type="spellStart"/>
      <w:proofErr w:type="gramStart"/>
      <w:r w:rsidRPr="00544889">
        <w:rPr>
          <w:rFonts w:ascii="Times New Roman" w:eastAsia="Times New Roman" w:hAnsi="Times New Roman" w:cs="Times New Roman"/>
          <w:color w:val="4D4D4D"/>
          <w:szCs w:val="18"/>
        </w:rPr>
        <w:t>и</w:t>
      </w:r>
      <w:proofErr w:type="spellEnd"/>
      <w:proofErr w:type="gramEnd"/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 не подлежащими учету в реестре маломерных судов.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Не требуют государственной регистрации маломерные суда массой до 200 килограммов включительно с двигателями мощностью до 8 кВт (в случае их установки).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Освидетельствованию и классификации подлежат суда, требующие государственной регистрации.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Согласно административному регламенту по освидетельствованию маломерных судов, поднадзорных </w:t>
      </w:r>
      <w:r w:rsidRPr="00146CF6">
        <w:rPr>
          <w:rFonts w:ascii="Times New Roman" w:eastAsia="Times New Roman" w:hAnsi="Times New Roman" w:cs="Times New Roman"/>
          <w:color w:val="4D4D4D"/>
          <w:szCs w:val="18"/>
        </w:rPr>
        <w:t>ГИМС МЧС, маломерные суда подлежат освидетельствованию каждые пять лет с момента государственной</w:t>
      </w:r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 регистрации. Ранее при этом выдавались талоны технического освидетельствования, теперь </w:t>
      </w:r>
      <w:r w:rsidRPr="00146CF6">
        <w:rPr>
          <w:rFonts w:ascii="Times New Roman" w:eastAsia="Times New Roman" w:hAnsi="Times New Roman" w:cs="Times New Roman"/>
          <w:color w:val="4D4D4D"/>
          <w:szCs w:val="18"/>
        </w:rPr>
        <w:t>талоны</w:t>
      </w:r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 не требуются. Плата за государственную услугу по освидетельствованию не взимается.</w:t>
      </w:r>
    </w:p>
    <w:p w:rsidR="00544889" w:rsidRDefault="00544889" w:rsidP="00544889">
      <w:pPr>
        <w:shd w:val="clear" w:color="auto" w:fill="FFFFFF"/>
        <w:spacing w:after="0" w:line="240" w:lineRule="auto"/>
        <w:jc w:val="center"/>
        <w:outlineLvl w:val="1"/>
      </w:pPr>
      <w:hyperlink r:id="rId5" w:history="1">
        <w:r>
          <w:rPr>
            <w:rStyle w:val="a3"/>
            <w:rFonts w:ascii="Trebuchet MS" w:eastAsia="Times New Roman" w:hAnsi="Trebuchet MS" w:cs="Times New Roman"/>
            <w:b/>
            <w:bCs/>
            <w:smallCaps/>
            <w:color w:val="C77823"/>
            <w:sz w:val="42"/>
            <w:u w:val="none"/>
          </w:rPr>
          <w:t xml:space="preserve">Правила </w:t>
        </w:r>
        <w:r w:rsidRPr="00146CF6">
          <w:rPr>
            <w:rStyle w:val="a3"/>
            <w:rFonts w:ascii="Trebuchet MS" w:eastAsia="Times New Roman" w:hAnsi="Trebuchet MS" w:cs="Times New Roman"/>
            <w:b/>
            <w:bCs/>
            <w:smallCaps/>
            <w:color w:val="C77823"/>
            <w:sz w:val="42"/>
            <w:u w:val="none"/>
          </w:rPr>
          <w:t>безопасности</w:t>
        </w:r>
        <w:r>
          <w:rPr>
            <w:rStyle w:val="a3"/>
            <w:rFonts w:ascii="Trebuchet MS" w:eastAsia="Times New Roman" w:hAnsi="Trebuchet MS" w:cs="Times New Roman"/>
            <w:b/>
            <w:bCs/>
            <w:smallCaps/>
            <w:color w:val="C77823"/>
            <w:sz w:val="42"/>
            <w:u w:val="none"/>
          </w:rPr>
          <w:t xml:space="preserve"> на воде</w:t>
        </w:r>
      </w:hyperlink>
    </w:p>
    <w:p w:rsidR="00146CF6" w:rsidRPr="00146CF6" w:rsidRDefault="00146CF6" w:rsidP="00146CF6">
      <w:pPr>
        <w:spacing w:after="0"/>
        <w:ind w:firstLine="567"/>
        <w:outlineLvl w:val="1"/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</w:pP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 xml:space="preserve">Солнце, воздух и вода - наши лучшие друзья! Об этом знают все от </w:t>
      </w:r>
      <w:proofErr w:type="gramStart"/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мала</w:t>
      </w:r>
      <w:proofErr w:type="gramEnd"/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 xml:space="preserve"> до велика. Но у этого выражения есть и обратная сторона медали. К сожалению, не все умеют правильно вести себя на воде или рядом с водоёмами. Каждый год в летний период на реках и озерах нередко случаются происшествия, а порой и трагические эпизоды.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</w:p>
    <w:p w:rsidR="00146CF6" w:rsidRPr="00146CF6" w:rsidRDefault="00146CF6" w:rsidP="00146CF6">
      <w:pPr>
        <w:spacing w:after="0"/>
        <w:ind w:firstLine="567"/>
        <w:outlineLvl w:val="1"/>
        <w:rPr>
          <w:rFonts w:ascii="Times New Roman" w:eastAsia="Times New Roman" w:hAnsi="Times New Roman" w:cs="Times New Roman"/>
          <w:b/>
          <w:bCs/>
          <w:color w:val="4D4D4D"/>
          <w:sz w:val="44"/>
          <w:szCs w:val="42"/>
        </w:rPr>
      </w:pP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Поэтому хочется еще раз напомнить всем, как правильно вести себя на воде и как оказать первую помощь при утоплении.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b/>
          <w:bCs/>
          <w:szCs w:val="20"/>
          <w:shd w:val="clear" w:color="auto" w:fill="E8F0F8"/>
        </w:rPr>
        <w:br/>
      </w:r>
      <w:r w:rsidRPr="00146CF6">
        <w:rPr>
          <w:rFonts w:ascii="Times New Roman" w:hAnsi="Times New Roman" w:cs="Times New Roman"/>
          <w:b/>
          <w:bCs/>
          <w:color w:val="C77823"/>
          <w:szCs w:val="20"/>
          <w:shd w:val="clear" w:color="auto" w:fill="E8F0F8"/>
        </w:rPr>
        <w:t>ОСНОВНЫЕ ПРАВИЛА БЕЗОПАСНОГО ПОВЕДЕНИЯ НА ВОДЕ:</w:t>
      </w:r>
      <w:r w:rsidRPr="00146CF6">
        <w:rPr>
          <w:rStyle w:val="apple-converted-space"/>
          <w:rFonts w:ascii="Times New Roman" w:hAnsi="Times New Roman" w:cs="Times New Roman"/>
          <w:color w:val="C77823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C77823"/>
          <w:szCs w:val="20"/>
        </w:rPr>
        <w:br/>
      </w:r>
      <w:r w:rsidRPr="00146CF6">
        <w:rPr>
          <w:rFonts w:ascii="Times New Roman" w:hAnsi="Times New Roman" w:cs="Times New Roman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следует избегать купания в одиночку, так как в случае беды оказать помощь будет некому;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после приема солнечной ванны нельзя бросаться в воду сразу; купание можно начинать только после некоторого отдыха в тени или сделать обтирание холодной водой в области сердца;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 xml:space="preserve">- не заходи на глубокое место, если не умеешь </w:t>
      </w:r>
      <w:proofErr w:type="gramStart"/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плавать</w:t>
      </w:r>
      <w:proofErr w:type="gramEnd"/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 xml:space="preserve"> или плаваешь плохо;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 xml:space="preserve">- </w:t>
      </w:r>
      <w:proofErr w:type="gramStart"/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не купайся в запрещенных местах, пользуйся пляжами и местами, специально отведенными для купания;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 ныряй в незнакомых местах;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 заплывай за буйки;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нельзя выплывать на судовой ход и приближаться к судну;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 устраивай в воде игр, связанных с захватами;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нельзя плавать на надувных матрасах и камерах (если плохо плаваешь);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не пытайся плавать на бревнах, досках, самодельных плотах;</w:t>
      </w:r>
      <w:proofErr w:type="gramEnd"/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если ты решил покататься на лодке, выучи основные правила безопасного поведения, в этом случае необходимо уметь правильно управлять своими возможностями;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- очень опасно купаться и плавать в пьяном виде.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</w:rPr>
        <w:br/>
      </w:r>
      <w:r w:rsidRPr="00146CF6">
        <w:rPr>
          <w:rFonts w:ascii="Times New Roman" w:hAnsi="Times New Roman" w:cs="Times New Roman"/>
          <w:color w:val="4D4D4D"/>
          <w:szCs w:val="20"/>
          <w:shd w:val="clear" w:color="auto" w:fill="E8F0F8"/>
        </w:rPr>
        <w:t>Помните: купание в нетрезвом виде может привести к трагическому исходу!</w:t>
      </w:r>
      <w:r w:rsidRPr="00146CF6">
        <w:rPr>
          <w:rStyle w:val="apple-converted-space"/>
          <w:rFonts w:ascii="Times New Roman" w:hAnsi="Times New Roman" w:cs="Times New Roman"/>
          <w:color w:val="4D4D4D"/>
          <w:szCs w:val="20"/>
          <w:shd w:val="clear" w:color="auto" w:fill="E8F0F8"/>
        </w:rPr>
        <w:t> 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b/>
          <w:bCs/>
          <w:color w:val="4D4D4D"/>
        </w:rPr>
        <w:t>Если тонет человек:</w:t>
      </w:r>
    </w:p>
    <w:p w:rsidR="00544889" w:rsidRPr="00544889" w:rsidRDefault="00544889" w:rsidP="00544889">
      <w:pPr>
        <w:numPr>
          <w:ilvl w:val="0"/>
          <w:numId w:val="1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Сразу громко зовите на помощь: «Человек тонет!»</w:t>
      </w:r>
    </w:p>
    <w:p w:rsidR="00544889" w:rsidRPr="00544889" w:rsidRDefault="00544889" w:rsidP="00544889">
      <w:pPr>
        <w:numPr>
          <w:ilvl w:val="0"/>
          <w:numId w:val="1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Вызовите спасателей и «скорую помощь».</w:t>
      </w:r>
    </w:p>
    <w:p w:rsidR="00544889" w:rsidRPr="00544889" w:rsidRDefault="00544889" w:rsidP="00544889">
      <w:pPr>
        <w:numPr>
          <w:ilvl w:val="0"/>
          <w:numId w:val="1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Если хорошо плаваете, снимите одежду и обувь и вплавь доберитесь до </w:t>
      </w:r>
      <w:proofErr w:type="gramStart"/>
      <w:r w:rsidRPr="00544889">
        <w:rPr>
          <w:rFonts w:ascii="Times New Roman" w:eastAsia="Times New Roman" w:hAnsi="Times New Roman" w:cs="Times New Roman"/>
          <w:color w:val="4D4D4D"/>
          <w:szCs w:val="18"/>
        </w:rPr>
        <w:t>тонущего</w:t>
      </w:r>
      <w:proofErr w:type="gramEnd"/>
      <w:r w:rsidRPr="00544889">
        <w:rPr>
          <w:rFonts w:ascii="Times New Roman" w:eastAsia="Times New Roman" w:hAnsi="Times New Roman" w:cs="Times New Roman"/>
          <w:color w:val="4D4D4D"/>
          <w:szCs w:val="18"/>
        </w:rPr>
        <w:t xml:space="preserve"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</w:t>
      </w:r>
      <w:r w:rsidRPr="00544889">
        <w:rPr>
          <w:rFonts w:ascii="Times New Roman" w:eastAsia="Times New Roman" w:hAnsi="Times New Roman" w:cs="Times New Roman"/>
          <w:color w:val="4D4D4D"/>
          <w:szCs w:val="18"/>
        </w:rPr>
        <w:lastRenderedPageBreak/>
        <w:t>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b/>
          <w:bCs/>
          <w:color w:val="4D4D4D"/>
        </w:rPr>
        <w:t>Если тонешь сам:</w:t>
      </w:r>
    </w:p>
    <w:p w:rsidR="00544889" w:rsidRPr="00544889" w:rsidRDefault="00544889" w:rsidP="00544889">
      <w:pPr>
        <w:numPr>
          <w:ilvl w:val="0"/>
          <w:numId w:val="2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Снимите с себя лишнюю одежду, обувь, кричите, зовите на помощь.</w:t>
      </w:r>
    </w:p>
    <w:p w:rsidR="00544889" w:rsidRPr="00544889" w:rsidRDefault="00544889" w:rsidP="00544889">
      <w:pPr>
        <w:numPr>
          <w:ilvl w:val="0"/>
          <w:numId w:val="2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Перевернитесь на спину, широко раскиньте руки, расслабьтесь, сделайте несколько глубоких вдохов.</w:t>
      </w:r>
    </w:p>
    <w:p w:rsidR="00544889" w:rsidRPr="00544889" w:rsidRDefault="00544889" w:rsidP="00544889">
      <w:pPr>
        <w:numPr>
          <w:ilvl w:val="0"/>
          <w:numId w:val="2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544889" w:rsidRPr="00544889" w:rsidRDefault="00544889" w:rsidP="00544889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b/>
          <w:bCs/>
          <w:color w:val="4D4D4D"/>
        </w:rPr>
        <w:t>Правила оказания помощи при утоплении: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Перевернуть пострадавшего лицом вниз, опустить голову ниже таза.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Очистить ротовую полость.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Резко надавить на корень языка.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При появлении рвотного и кашлевого рефлексов - добиться полного удаления воды из дыхательных путей и желудка.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Вызвать «Скорую помощь».</w:t>
      </w:r>
    </w:p>
    <w:p w:rsidR="00544889" w:rsidRPr="00544889" w:rsidRDefault="00544889" w:rsidP="00544889">
      <w:pPr>
        <w:numPr>
          <w:ilvl w:val="0"/>
          <w:numId w:val="3"/>
        </w:numPr>
        <w:shd w:val="clear" w:color="auto" w:fill="FFFFFF"/>
        <w:spacing w:after="120" w:line="240" w:lineRule="auto"/>
        <w:ind w:left="550" w:hanging="357"/>
        <w:jc w:val="both"/>
        <w:rPr>
          <w:rFonts w:ascii="Times New Roman" w:eastAsia="Times New Roman" w:hAnsi="Times New Roman" w:cs="Times New Roman"/>
          <w:color w:val="4D4D4D"/>
          <w:szCs w:val="18"/>
        </w:rPr>
      </w:pPr>
      <w:r w:rsidRPr="00544889">
        <w:rPr>
          <w:rFonts w:ascii="Times New Roman" w:eastAsia="Times New Roman" w:hAnsi="Times New Roman" w:cs="Times New Roman"/>
          <w:color w:val="4D4D4D"/>
          <w:szCs w:val="18"/>
        </w:rPr>
        <w:t>Если человек уже погрузился в воду, не оставляйте попыток найти его на глубине, а затем вернуть к жизни. Это можно сделать, если утонувший находился в воде не более 6 минут.</w:t>
      </w:r>
    </w:p>
    <w:p w:rsidR="00544889" w:rsidRDefault="00544889" w:rsidP="00544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D4D4D"/>
        </w:rPr>
      </w:pPr>
      <w:r w:rsidRPr="00544889">
        <w:rPr>
          <w:rFonts w:ascii="Times New Roman" w:eastAsia="Times New Roman" w:hAnsi="Times New Roman" w:cs="Times New Roman"/>
          <w:b/>
          <w:bCs/>
          <w:color w:val="4D4D4D"/>
        </w:rPr>
        <w:t>Помните! Только неукоснительное соблюдение мер безопасного поведения на воде может предупредить беду.</w:t>
      </w:r>
    </w:p>
    <w:p w:rsidR="00544889" w:rsidRDefault="00544889" w:rsidP="00C53979">
      <w:pPr>
        <w:shd w:val="clear" w:color="auto" w:fill="FFFFFF"/>
        <w:spacing w:after="0" w:line="240" w:lineRule="auto"/>
        <w:jc w:val="center"/>
      </w:pPr>
      <w:r w:rsidRPr="00C53979">
        <w:rPr>
          <w:rFonts w:ascii="Times New Roman" w:eastAsia="Times New Roman" w:hAnsi="Times New Roman" w:cs="Times New Roman"/>
          <w:b/>
          <w:bCs/>
          <w:color w:val="4D4D4D"/>
          <w:sz w:val="28"/>
        </w:rPr>
        <w:t>Тел. экстренной службы (ЕДДС Трубчевского район – 2-22-93, с моб. 112)</w:t>
      </w:r>
    </w:p>
    <w:sectPr w:rsidR="00544889" w:rsidSect="0054488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EFE"/>
    <w:multiLevelType w:val="multilevel"/>
    <w:tmpl w:val="6AB8A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E360FD"/>
    <w:multiLevelType w:val="multilevel"/>
    <w:tmpl w:val="49B4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D3D68"/>
    <w:multiLevelType w:val="multilevel"/>
    <w:tmpl w:val="03EC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889"/>
    <w:rsid w:val="00146CF6"/>
    <w:rsid w:val="00544889"/>
    <w:rsid w:val="00C5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48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6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insalym.ru/grazhdanskaya-oborona-i-cherezvychajnaya-situacziya/pamyatki/bezopasnost-na-vode/4092-pravila-bezopasnosti-na-vod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2016-05-23T06:03:00Z</dcterms:created>
  <dcterms:modified xsi:type="dcterms:W3CDTF">2016-05-23T06:44:00Z</dcterms:modified>
</cp:coreProperties>
</file>