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2924" w:rsidRPr="0073209A" w:rsidRDefault="005D2924" w:rsidP="005D2924">
      <w:pPr>
        <w:spacing w:after="0" w:line="240" w:lineRule="auto"/>
        <w:ind w:firstLine="709"/>
        <w:jc w:val="center"/>
        <w:rPr>
          <w:b/>
          <w:bCs/>
        </w:rPr>
      </w:pPr>
      <w:r w:rsidRPr="0073209A">
        <w:rPr>
          <w:b/>
          <w:bCs/>
        </w:rPr>
        <w:t>Перечень кодов ОКВЭД2, относящихся к производству и (или)</w:t>
      </w:r>
      <w:r w:rsidRPr="0073209A">
        <w:rPr>
          <w:b/>
          <w:bCs/>
        </w:rPr>
        <w:t xml:space="preserve"> </w:t>
      </w:r>
      <w:r w:rsidRPr="0073209A">
        <w:rPr>
          <w:b/>
          <w:bCs/>
        </w:rPr>
        <w:t>реализ</w:t>
      </w:r>
      <w:bookmarkStart w:id="0" w:name="_GoBack"/>
      <w:bookmarkEnd w:id="0"/>
      <w:r w:rsidRPr="0073209A">
        <w:rPr>
          <w:b/>
          <w:bCs/>
        </w:rPr>
        <w:t>ации подакцизных товаров, а также к добыче и (или)</w:t>
      </w:r>
      <w:r w:rsidRPr="0073209A">
        <w:rPr>
          <w:b/>
          <w:bCs/>
        </w:rPr>
        <w:t xml:space="preserve"> </w:t>
      </w:r>
      <w:r w:rsidRPr="0073209A">
        <w:rPr>
          <w:b/>
          <w:bCs/>
        </w:rPr>
        <w:t>реализации полезных ископаемых (за исключением</w:t>
      </w:r>
    </w:p>
    <w:p w:rsidR="005D2924" w:rsidRPr="0073209A" w:rsidRDefault="005D2924" w:rsidP="005D2924">
      <w:pPr>
        <w:spacing w:after="0" w:line="240" w:lineRule="auto"/>
        <w:ind w:firstLine="709"/>
        <w:jc w:val="center"/>
        <w:rPr>
          <w:b/>
          <w:bCs/>
        </w:rPr>
      </w:pPr>
      <w:r w:rsidRPr="0073209A">
        <w:rPr>
          <w:b/>
          <w:bCs/>
        </w:rPr>
        <w:t>общераспространенных полезных ископаемых)</w:t>
      </w:r>
    </w:p>
    <w:p w:rsidR="005D2924" w:rsidRDefault="005D2924" w:rsidP="005D2924">
      <w:pPr>
        <w:spacing w:after="0" w:line="240" w:lineRule="auto"/>
        <w:ind w:firstLine="709"/>
      </w:pPr>
    </w:p>
    <w:p w:rsidR="005D2924" w:rsidRPr="0073209A" w:rsidRDefault="005D2924" w:rsidP="005D2924">
      <w:pPr>
        <w:spacing w:after="0" w:line="240" w:lineRule="auto"/>
        <w:ind w:firstLine="709"/>
        <w:jc w:val="both"/>
        <w:rPr>
          <w:b/>
          <w:bCs/>
        </w:rPr>
      </w:pPr>
      <w:r w:rsidRPr="0073209A">
        <w:rPr>
          <w:b/>
          <w:bCs/>
        </w:rPr>
        <w:t>1. Добыча и (или) реализация полезных ископаемых (за исключением общераспространенных полезных ископаемых)</w:t>
      </w:r>
      <w:r w:rsidRPr="0073209A">
        <w:rPr>
          <w:b/>
          <w:bCs/>
        </w:rPr>
        <w:t>.</w:t>
      </w:r>
    </w:p>
    <w:p w:rsidR="005D2924" w:rsidRDefault="005D2924" w:rsidP="005D2924">
      <w:pPr>
        <w:spacing w:after="0" w:line="240" w:lineRule="auto"/>
        <w:ind w:firstLine="709"/>
        <w:jc w:val="both"/>
      </w:pPr>
      <w:r>
        <w:t>Представленный ниже перечень ОКВЭД2 сформирован в соответствии с</w:t>
      </w:r>
      <w:r>
        <w:t xml:space="preserve"> </w:t>
      </w:r>
      <w:r>
        <w:t xml:space="preserve">перечнем полезных ископаемых, которые рекомендуется относить к общераспространённым в соответствии с Распоряжением Государственной геологической службы МПР РФ от 7 февраля 2003 г. N 47-р «Об утверждении </w:t>
      </w:r>
      <w:r>
        <w:t xml:space="preserve"> </w:t>
      </w:r>
      <w:r>
        <w:t xml:space="preserve">«Временных методических рекомендаций по подготовке и рассмотрению материалов, связанных с формированием, согласованием и утверждением региональных перечней полезных ископаемых, относимых к общераспространенным» </w:t>
      </w:r>
    </w:p>
    <w:p w:rsidR="005D2924" w:rsidRDefault="005D2924" w:rsidP="005D2924">
      <w:pPr>
        <w:spacing w:after="0" w:line="240" w:lineRule="auto"/>
        <w:ind w:firstLine="709"/>
      </w:pPr>
    </w:p>
    <w:p w:rsidR="005D2924" w:rsidRDefault="005D2924" w:rsidP="0073209A">
      <w:pPr>
        <w:spacing w:after="0" w:line="240" w:lineRule="auto"/>
      </w:pPr>
      <w:r>
        <w:t>— Все виды</w:t>
      </w:r>
      <w:r>
        <w:t xml:space="preserve"> </w:t>
      </w:r>
      <w:r>
        <w:t>деятельности, относящиеся к Классу 05 «Добыча угля»</w:t>
      </w:r>
    </w:p>
    <w:p w:rsidR="005D2924" w:rsidRDefault="005D2924" w:rsidP="0073209A">
      <w:pPr>
        <w:spacing w:after="0" w:line="240" w:lineRule="auto"/>
      </w:pPr>
      <w:r>
        <w:t>— Все виды</w:t>
      </w:r>
      <w:r>
        <w:t xml:space="preserve"> </w:t>
      </w:r>
      <w:r>
        <w:t>деятельности, относящиеся к Классу об «Добыча сырой нефти</w:t>
      </w:r>
      <w:r>
        <w:t xml:space="preserve"> </w:t>
      </w:r>
      <w:r>
        <w:t>и природного газа»</w:t>
      </w:r>
    </w:p>
    <w:p w:rsidR="005D2924" w:rsidRDefault="005D2924" w:rsidP="0073209A">
      <w:pPr>
        <w:spacing w:after="0" w:line="240" w:lineRule="auto"/>
      </w:pPr>
      <w:r>
        <w:t>— Все виды деятельности, относящиеся к Классу 07 «Добыча</w:t>
      </w:r>
      <w:r>
        <w:t xml:space="preserve"> </w:t>
      </w:r>
      <w:r>
        <w:t>металлических руд»</w:t>
      </w:r>
    </w:p>
    <w:p w:rsidR="005D2924" w:rsidRDefault="005D2924" w:rsidP="0073209A">
      <w:pPr>
        <w:spacing w:after="0" w:line="240" w:lineRule="auto"/>
      </w:pPr>
      <w:r>
        <w:t>— 08.11.1 «Добыча и первичная обработка камня для памятников и</w:t>
      </w:r>
      <w:r>
        <w:t xml:space="preserve"> </w:t>
      </w:r>
      <w:r>
        <w:t>строительства»</w:t>
      </w:r>
    </w:p>
    <w:p w:rsidR="005D2924" w:rsidRDefault="005D2924" w:rsidP="0073209A">
      <w:pPr>
        <w:spacing w:after="0" w:line="240" w:lineRule="auto"/>
      </w:pPr>
      <w:r>
        <w:t>— 08.91 «Добыча минерального сырья для химической промышленности и</w:t>
      </w:r>
      <w:r>
        <w:t xml:space="preserve"> </w:t>
      </w:r>
      <w:r>
        <w:t>производства минеральных удобрений»</w:t>
      </w:r>
    </w:p>
    <w:p w:rsidR="005D2924" w:rsidRDefault="005D2924" w:rsidP="0073209A">
      <w:pPr>
        <w:spacing w:after="0" w:line="240" w:lineRule="auto"/>
      </w:pPr>
      <w:r>
        <w:t>— 08.93 «Добыча соли»</w:t>
      </w:r>
    </w:p>
    <w:p w:rsidR="005D2924" w:rsidRDefault="005D2924" w:rsidP="0073209A">
      <w:pPr>
        <w:spacing w:after="0" w:line="240" w:lineRule="auto"/>
      </w:pPr>
      <w:r>
        <w:t>— 08.99.2 «Добыча абразивных материалов, асбеста, кремнеземистой</w:t>
      </w:r>
      <w:r>
        <w:t xml:space="preserve"> </w:t>
      </w:r>
      <w:r>
        <w:t>каменной муки, природных графитов, мыльного камня (талька),</w:t>
      </w:r>
      <w:r>
        <w:t xml:space="preserve"> </w:t>
      </w:r>
      <w:r>
        <w:t>полевого шпата</w:t>
      </w:r>
      <w:r>
        <w:t xml:space="preserve"> </w:t>
      </w:r>
      <w:r>
        <w:t>и</w:t>
      </w:r>
      <w:r>
        <w:t xml:space="preserve"> </w:t>
      </w:r>
      <w:r>
        <w:t>т.д.»</w:t>
      </w:r>
    </w:p>
    <w:p w:rsidR="005D2924" w:rsidRDefault="005D2924" w:rsidP="0073209A">
      <w:pPr>
        <w:spacing w:after="0" w:line="240" w:lineRule="auto"/>
      </w:pPr>
      <w:r>
        <w:t>— 08.99.21 «Добыча природных</w:t>
      </w:r>
      <w:r>
        <w:t xml:space="preserve"> </w:t>
      </w:r>
      <w:r>
        <w:t>абразивов, кроме алмазов»</w:t>
      </w:r>
    </w:p>
    <w:p w:rsidR="005D2924" w:rsidRDefault="005D2924" w:rsidP="0073209A">
      <w:pPr>
        <w:spacing w:after="0" w:line="240" w:lineRule="auto"/>
      </w:pPr>
      <w:r>
        <w:t>— 08.99.22 «Добыча вермикулита»</w:t>
      </w:r>
    </w:p>
    <w:p w:rsidR="005D2924" w:rsidRDefault="005D2924" w:rsidP="0073209A">
      <w:pPr>
        <w:spacing w:after="0" w:line="240" w:lineRule="auto"/>
      </w:pPr>
      <w:r>
        <w:t>— 08.99.23 «Добыча асбеста»</w:t>
      </w:r>
    </w:p>
    <w:p w:rsidR="005D2924" w:rsidRDefault="005D2924" w:rsidP="0073209A">
      <w:pPr>
        <w:spacing w:after="0" w:line="240" w:lineRule="auto"/>
      </w:pPr>
      <w:r>
        <w:t>— 08.99.3 «Добыча драгоценных</w:t>
      </w:r>
      <w:r>
        <w:t xml:space="preserve"> </w:t>
      </w:r>
      <w:r>
        <w:t>камней,</w:t>
      </w:r>
      <w:r>
        <w:t xml:space="preserve"> </w:t>
      </w:r>
      <w:r>
        <w:t>кварца, слюды,</w:t>
      </w:r>
      <w:r>
        <w:t xml:space="preserve"> </w:t>
      </w:r>
      <w:r>
        <w:t>мусковита</w:t>
      </w:r>
      <w:r>
        <w:t xml:space="preserve"> </w:t>
      </w:r>
      <w:r>
        <w:t>и</w:t>
      </w:r>
      <w:r>
        <w:t xml:space="preserve"> </w:t>
      </w:r>
      <w:r>
        <w:t>т.д.»</w:t>
      </w:r>
    </w:p>
    <w:p w:rsidR="005D2924" w:rsidRDefault="005D2924" w:rsidP="0073209A">
      <w:pPr>
        <w:spacing w:after="0" w:line="240" w:lineRule="auto"/>
      </w:pPr>
      <w:r>
        <w:t>— 08.99.31 «Добыча драгоценных и полудрагоценных камней, кроме</w:t>
      </w:r>
      <w:r w:rsidR="0073209A">
        <w:t xml:space="preserve"> </w:t>
      </w:r>
      <w:r>
        <w:t>алмазов»</w:t>
      </w:r>
    </w:p>
    <w:p w:rsidR="005D2924" w:rsidRDefault="005D2924" w:rsidP="0073209A">
      <w:pPr>
        <w:spacing w:after="0" w:line="240" w:lineRule="auto"/>
      </w:pPr>
      <w:r>
        <w:t>— 08.99.32 «Добыча алмазов»</w:t>
      </w:r>
    </w:p>
    <w:p w:rsidR="005D2924" w:rsidRDefault="005D2924" w:rsidP="0073209A">
      <w:pPr>
        <w:spacing w:after="0" w:line="240" w:lineRule="auto"/>
      </w:pPr>
      <w:r>
        <w:t>— 08.99.33 «Добыча мусковита»</w:t>
      </w:r>
    </w:p>
    <w:p w:rsidR="005D2924" w:rsidRDefault="005D2924" w:rsidP="0073209A">
      <w:pPr>
        <w:spacing w:after="0" w:line="240" w:lineRule="auto"/>
      </w:pPr>
      <w:r>
        <w:t>— 08.99.34 «Добыча пьезокварца»</w:t>
      </w:r>
    </w:p>
    <w:p w:rsidR="005D2924" w:rsidRDefault="005D2924" w:rsidP="0073209A">
      <w:pPr>
        <w:spacing w:after="0" w:line="240" w:lineRule="auto"/>
      </w:pPr>
      <w:r>
        <w:t>— 08.99.35 «Добыча гранулированного кварца»</w:t>
      </w:r>
    </w:p>
    <w:p w:rsidR="005D2924" w:rsidRDefault="005D2924" w:rsidP="0073209A">
      <w:pPr>
        <w:spacing w:after="0" w:line="240" w:lineRule="auto"/>
      </w:pPr>
      <w:r>
        <w:t>— 08.99.36 «Добыча слюды»</w:t>
      </w:r>
    </w:p>
    <w:p w:rsidR="005D2924" w:rsidRDefault="005D2924" w:rsidP="005D2924">
      <w:pPr>
        <w:spacing w:after="0" w:line="240" w:lineRule="auto"/>
        <w:ind w:firstLine="709"/>
      </w:pPr>
    </w:p>
    <w:p w:rsidR="005D2924" w:rsidRPr="0073209A" w:rsidRDefault="005D2924" w:rsidP="005D2924">
      <w:pPr>
        <w:spacing w:after="0" w:line="240" w:lineRule="auto"/>
        <w:ind w:firstLine="709"/>
        <w:rPr>
          <w:b/>
          <w:bCs/>
        </w:rPr>
      </w:pPr>
      <w:r w:rsidRPr="0073209A">
        <w:rPr>
          <w:b/>
          <w:bCs/>
        </w:rPr>
        <w:t>2. Производство и (или) реализация подакцизных товаров</w:t>
      </w:r>
    </w:p>
    <w:p w:rsidR="0073209A" w:rsidRDefault="0073209A" w:rsidP="0073209A">
      <w:pPr>
        <w:spacing w:after="0" w:line="240" w:lineRule="auto"/>
      </w:pPr>
      <w:r>
        <w:t>— 11.01 «Перегонка, очистка и смешивание спиртов»</w:t>
      </w:r>
    </w:p>
    <w:p w:rsidR="0073209A" w:rsidRDefault="0073209A" w:rsidP="0073209A">
      <w:pPr>
        <w:spacing w:after="0" w:line="240" w:lineRule="auto"/>
      </w:pPr>
      <w:r>
        <w:t>— 11.02 «Производство вина из винограда»</w:t>
      </w:r>
    </w:p>
    <w:p w:rsidR="0073209A" w:rsidRDefault="0073209A" w:rsidP="0073209A">
      <w:pPr>
        <w:spacing w:after="0" w:line="240" w:lineRule="auto"/>
      </w:pPr>
      <w:r>
        <w:t>— 11.03 «Производство сидра и прочих плодовых вин»</w:t>
      </w:r>
    </w:p>
    <w:p w:rsidR="0073209A" w:rsidRDefault="0073209A" w:rsidP="0073209A">
      <w:pPr>
        <w:spacing w:after="0" w:line="240" w:lineRule="auto"/>
      </w:pPr>
      <w:r>
        <w:t>— 11.04 «Производство прочих недистиллированных напитков из</w:t>
      </w:r>
      <w:r>
        <w:t xml:space="preserve"> </w:t>
      </w:r>
      <w:proofErr w:type="spellStart"/>
      <w:r>
        <w:t>сброженных</w:t>
      </w:r>
      <w:proofErr w:type="spellEnd"/>
      <w:r>
        <w:t xml:space="preserve"> материалов»</w:t>
      </w:r>
    </w:p>
    <w:p w:rsidR="0073209A" w:rsidRDefault="0073209A" w:rsidP="0073209A">
      <w:pPr>
        <w:spacing w:after="0" w:line="240" w:lineRule="auto"/>
      </w:pPr>
      <w:r>
        <w:t>— 11.05 «Производство пива»</w:t>
      </w:r>
    </w:p>
    <w:p w:rsidR="0073209A" w:rsidRDefault="0073209A" w:rsidP="0073209A">
      <w:pPr>
        <w:spacing w:after="0" w:line="240" w:lineRule="auto"/>
      </w:pPr>
      <w:r>
        <w:t>— 46.17.22 «Деятельность агентов по оптовой торговле алкогольными</w:t>
      </w:r>
      <w:r>
        <w:t xml:space="preserve"> </w:t>
      </w:r>
      <w:r>
        <w:t>напитками, кроме пива»</w:t>
      </w:r>
    </w:p>
    <w:p w:rsidR="0073209A" w:rsidRDefault="0073209A" w:rsidP="0073209A">
      <w:pPr>
        <w:spacing w:after="0" w:line="240" w:lineRule="auto"/>
      </w:pPr>
      <w:r>
        <w:t>— 46.17.23 «Деятельность агентов по оптовой торговле пивом»</w:t>
      </w:r>
    </w:p>
    <w:p w:rsidR="0073209A" w:rsidRDefault="0073209A" w:rsidP="0073209A">
      <w:pPr>
        <w:spacing w:after="0" w:line="240" w:lineRule="auto"/>
      </w:pPr>
      <w:r>
        <w:t>— 46.34.2 «Торговля оптовая алкогольными напитками, включая пиво и</w:t>
      </w:r>
      <w:r>
        <w:t xml:space="preserve"> </w:t>
      </w:r>
      <w:r>
        <w:t>пищевой этиловый спирт»</w:t>
      </w:r>
    </w:p>
    <w:p w:rsidR="0073209A" w:rsidRDefault="0073209A" w:rsidP="0073209A">
      <w:pPr>
        <w:spacing w:after="0" w:line="240" w:lineRule="auto"/>
      </w:pPr>
      <w:r>
        <w:t>— 46.34.21 «Торговля оптовая алкогольными напитками, кроме пива и</w:t>
      </w:r>
      <w:r>
        <w:t xml:space="preserve"> </w:t>
      </w:r>
      <w:r>
        <w:t>пищевого этилового спирта»</w:t>
      </w:r>
    </w:p>
    <w:p w:rsidR="0073209A" w:rsidRDefault="0073209A" w:rsidP="0073209A">
      <w:pPr>
        <w:spacing w:after="0" w:line="240" w:lineRule="auto"/>
      </w:pPr>
      <w:r>
        <w:t>— 46.34.22 «Торговля оптовая пищевым этиловым спиртом»</w:t>
      </w:r>
    </w:p>
    <w:p w:rsidR="0073209A" w:rsidRDefault="0073209A" w:rsidP="0073209A">
      <w:pPr>
        <w:spacing w:after="0" w:line="240" w:lineRule="auto"/>
      </w:pPr>
      <w:r>
        <w:t>— 46.34.23 «Торговля оптовая пивом»</w:t>
      </w:r>
    </w:p>
    <w:p w:rsidR="0073209A" w:rsidRDefault="0073209A" w:rsidP="0073209A">
      <w:pPr>
        <w:spacing w:after="0" w:line="240" w:lineRule="auto"/>
      </w:pPr>
      <w:r>
        <w:t>— 46.34.3 «Закупка вина в больших емкостях с последующим розливом в</w:t>
      </w:r>
      <w:r>
        <w:t xml:space="preserve"> </w:t>
      </w:r>
      <w:r>
        <w:t>мелкую тару без переработки»</w:t>
      </w:r>
    </w:p>
    <w:p w:rsidR="0073209A" w:rsidRDefault="0073209A" w:rsidP="0073209A">
      <w:pPr>
        <w:spacing w:after="0" w:line="240" w:lineRule="auto"/>
      </w:pPr>
      <w:r>
        <w:t>— 47.25.1 «Торговля розничная алкогольными напитками, включая пиво,</w:t>
      </w:r>
      <w:r>
        <w:t xml:space="preserve"> </w:t>
      </w:r>
      <w:r>
        <w:t>в</w:t>
      </w:r>
      <w:r>
        <w:t xml:space="preserve"> </w:t>
      </w:r>
      <w:r>
        <w:t>специализированных магазинах»</w:t>
      </w:r>
    </w:p>
    <w:p w:rsidR="0073209A" w:rsidRDefault="0073209A" w:rsidP="0073209A">
      <w:pPr>
        <w:spacing w:after="0" w:line="240" w:lineRule="auto"/>
      </w:pPr>
      <w:r>
        <w:t>— 47.25.11 «Торговля розничная алкогольными напитками, кроме пива, в</w:t>
      </w:r>
      <w:r>
        <w:t xml:space="preserve"> </w:t>
      </w:r>
      <w:r>
        <w:t>специализированных магазинах»</w:t>
      </w:r>
    </w:p>
    <w:p w:rsidR="0073209A" w:rsidRDefault="0073209A" w:rsidP="0073209A">
      <w:pPr>
        <w:spacing w:after="0" w:line="240" w:lineRule="auto"/>
      </w:pPr>
      <w:r>
        <w:t>— 47.25.12 «Торговля розничная пивом в специализированных</w:t>
      </w:r>
      <w:r>
        <w:t xml:space="preserve"> </w:t>
      </w:r>
      <w:r>
        <w:t>магазинах»</w:t>
      </w:r>
    </w:p>
    <w:p w:rsidR="0073209A" w:rsidRDefault="0073209A" w:rsidP="0073209A">
      <w:pPr>
        <w:spacing w:after="0" w:line="240" w:lineRule="auto"/>
      </w:pPr>
      <w:r>
        <w:t>— 01.15 «Выращивание</w:t>
      </w:r>
      <w:r>
        <w:t xml:space="preserve"> </w:t>
      </w:r>
      <w:r>
        <w:t>табака и махорки»</w:t>
      </w:r>
    </w:p>
    <w:p w:rsidR="0073209A" w:rsidRDefault="0073209A" w:rsidP="0073209A">
      <w:pPr>
        <w:spacing w:after="0" w:line="240" w:lineRule="auto"/>
      </w:pPr>
      <w:r>
        <w:t>— 46.21.2 «Торговля оптовая необработанным табаком»</w:t>
      </w:r>
    </w:p>
    <w:p w:rsidR="005D2924" w:rsidRDefault="0073209A" w:rsidP="0073209A">
      <w:pPr>
        <w:spacing w:after="0" w:line="240" w:lineRule="auto"/>
      </w:pPr>
      <w:r>
        <w:t>— 12.0 «Производство табачных изделий»</w:t>
      </w:r>
    </w:p>
    <w:sectPr w:rsidR="005D2924" w:rsidSect="0073209A">
      <w:pgSz w:w="11906" w:h="16838"/>
      <w:pgMar w:top="993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924"/>
    <w:rsid w:val="005C079D"/>
    <w:rsid w:val="005D2924"/>
    <w:rsid w:val="006D3E9A"/>
    <w:rsid w:val="0073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06CAB"/>
  <w15:chartTrackingRefBased/>
  <w15:docId w15:val="{F53255BF-86B7-40A0-8AFC-B71EF9085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БРЯНСК ЦИСС</dc:creator>
  <cp:keywords/>
  <dc:description/>
  <cp:lastModifiedBy>БРЯНСК ЦИСС</cp:lastModifiedBy>
  <cp:revision>1</cp:revision>
  <dcterms:created xsi:type="dcterms:W3CDTF">2020-01-23T06:40:00Z</dcterms:created>
  <dcterms:modified xsi:type="dcterms:W3CDTF">2020-01-23T06:55:00Z</dcterms:modified>
</cp:coreProperties>
</file>