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FD" w:rsidRDefault="00477AFD" w:rsidP="00477AFD">
      <w:pPr>
        <w:widowControl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ПРОЕКТ</w:t>
      </w:r>
    </w:p>
    <w:p w:rsidR="00B56D95" w:rsidRDefault="00B56D95" w:rsidP="00477AF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bookmarkEnd w:id="0"/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Default="00B61176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180" r="43815" b="4254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B56D95" w:rsidRDefault="00635160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                                                                                </w:t>
      </w:r>
    </w:p>
    <w:p w:rsidR="00B56D95" w:rsidRDefault="00B0686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E8397A">
        <w:rPr>
          <w:rFonts w:ascii="Times New Roman" w:hAnsi="Times New Roman" w:cs="Times New Roman"/>
          <w:sz w:val="26"/>
          <w:szCs w:val="26"/>
        </w:rPr>
        <w:t>______________ 2020</w:t>
      </w:r>
      <w:r w:rsidR="00B56D95">
        <w:rPr>
          <w:rFonts w:ascii="Times New Roman" w:hAnsi="Times New Roman" w:cs="Times New Roman"/>
          <w:sz w:val="26"/>
          <w:szCs w:val="26"/>
        </w:rPr>
        <w:t xml:space="preserve">г. </w:t>
      </w:r>
      <w:r w:rsidR="000331D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B56D95">
        <w:rPr>
          <w:rFonts w:ascii="Times New Roman" w:hAnsi="Times New Roman" w:cs="Times New Roman"/>
          <w:sz w:val="26"/>
          <w:szCs w:val="26"/>
        </w:rPr>
        <w:t>№ ____</w:t>
      </w:r>
      <w:r w:rsidR="000331D6">
        <w:rPr>
          <w:rFonts w:ascii="Times New Roman" w:hAnsi="Times New Roman" w:cs="Times New Roman"/>
          <w:sz w:val="26"/>
          <w:szCs w:val="26"/>
        </w:rPr>
        <w:t>___</w:t>
      </w:r>
      <w:r w:rsidR="00B56D95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:rsidR="000331D6" w:rsidRDefault="000331D6" w:rsidP="000331D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B56D95">
        <w:rPr>
          <w:rFonts w:ascii="Times New Roman" w:hAnsi="Times New Roman" w:cs="Times New Roman"/>
          <w:sz w:val="26"/>
          <w:szCs w:val="26"/>
        </w:rPr>
        <w:t>г. Трубчевск</w:t>
      </w:r>
    </w:p>
    <w:p w:rsidR="000331D6" w:rsidRDefault="000331D6" w:rsidP="000331D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331D6" w:rsidRDefault="000331D6" w:rsidP="000331D6">
      <w:pPr>
        <w:widowControl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         </w:t>
      </w:r>
      <w:r w:rsidR="00FD171E">
        <w:rPr>
          <w:rFonts w:ascii="Times New Roman" w:eastAsia="Verdana" w:hAnsi="Times New Roman" w:cs="Times New Roman"/>
          <w:color w:val="000000"/>
          <w:sz w:val="26"/>
          <w:szCs w:val="26"/>
        </w:rPr>
        <w:t>Об утверждении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  <w:vertAlign w:val="subscript"/>
        </w:rPr>
        <w:t xml:space="preserve"> 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положения о порядке </w:t>
      </w:r>
      <w:r w:rsidR="00A67CEB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расходования и учета </w:t>
      </w: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</w:rPr>
        <w:t>средств</w:t>
      </w:r>
    </w:p>
    <w:p w:rsidR="000331D6" w:rsidRDefault="000331D6" w:rsidP="000331D6">
      <w:pPr>
        <w:widowControl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           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</w:rPr>
        <w:t>на выплату</w:t>
      </w: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разовой материальной помощи к отпуску </w:t>
      </w:r>
      <w:r w:rsidR="00A67CEB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работникам </w:t>
      </w:r>
    </w:p>
    <w:p w:rsidR="00B56D95" w:rsidRPr="00FD171E" w:rsidRDefault="000331D6" w:rsidP="000331D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color w:val="212121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          </w:t>
      </w:r>
      <w:r w:rsidR="00FD171E" w:rsidRPr="00FD171E">
        <w:rPr>
          <w:rFonts w:ascii="Times New Roman" w:eastAsia="Verdana" w:hAnsi="Times New Roman" w:cs="Times New Roman"/>
          <w:color w:val="000000"/>
          <w:sz w:val="26"/>
          <w:szCs w:val="26"/>
        </w:rPr>
        <w:t xml:space="preserve">социально-культурной сферы </w:t>
      </w:r>
      <w:r w:rsidR="00A67CEB">
        <w:rPr>
          <w:rFonts w:ascii="Times New Roman" w:eastAsia="Courier New" w:hAnsi="Times New Roman" w:cs="Times New Roman"/>
          <w:color w:val="000000"/>
          <w:sz w:val="26"/>
          <w:szCs w:val="26"/>
        </w:rPr>
        <w:t xml:space="preserve"> </w:t>
      </w:r>
      <w:r w:rsidR="00FD171E" w:rsidRPr="00FD171E">
        <w:rPr>
          <w:rFonts w:ascii="Times New Roman" w:eastAsia="Courier New" w:hAnsi="Times New Roman" w:cs="Times New Roman"/>
          <w:color w:val="000000"/>
          <w:sz w:val="26"/>
          <w:szCs w:val="26"/>
        </w:rPr>
        <w:t>Трубчевского муниципального района</w:t>
      </w:r>
    </w:p>
    <w:p w:rsidR="00B56D95" w:rsidRPr="00FD171E" w:rsidRDefault="00B56D95" w:rsidP="000331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12121"/>
          <w:sz w:val="26"/>
          <w:szCs w:val="26"/>
        </w:rPr>
      </w:pPr>
      <w:r w:rsidRPr="00FD171E">
        <w:rPr>
          <w:rFonts w:ascii="Times New Roman" w:hAnsi="Times New Roman" w:cs="Times New Roman"/>
          <w:b/>
          <w:bCs/>
          <w:color w:val="212121"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</w:p>
    <w:p w:rsidR="000771AB" w:rsidRPr="00B52015" w:rsidRDefault="00FD171E" w:rsidP="00FD171E">
      <w:pPr>
        <w:tabs>
          <w:tab w:val="left" w:pos="5927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В целях реализации Закона Брянской области от </w:t>
      </w:r>
      <w:r w:rsidR="002B5EF2" w:rsidRPr="00B52015">
        <w:rPr>
          <w:rFonts w:ascii="Times New Roman" w:eastAsia="Verdana" w:hAnsi="Times New Roman" w:cs="Times New Roman"/>
          <w:sz w:val="26"/>
          <w:szCs w:val="26"/>
        </w:rPr>
        <w:t>14.12.2005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№ 95-3 «О социальной поддержке работников социально-культурной сферы</w:t>
      </w:r>
      <w:r w:rsidR="00A67CEB" w:rsidRPr="00B52015">
        <w:rPr>
          <w:rFonts w:ascii="Times New Roman" w:eastAsia="Verdana" w:hAnsi="Times New Roman" w:cs="Times New Roman"/>
          <w:sz w:val="26"/>
          <w:szCs w:val="26"/>
        </w:rPr>
        <w:t xml:space="preserve">,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работников учреждений ветеринарии</w:t>
      </w:r>
      <w:r w:rsidR="00A67CEB" w:rsidRPr="00B52015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="00311BAF" w:rsidRPr="00B52015">
        <w:rPr>
          <w:rFonts w:ascii="Times New Roman" w:eastAsia="Courier New" w:hAnsi="Times New Roman" w:cs="Times New Roman"/>
          <w:sz w:val="26"/>
          <w:szCs w:val="26"/>
        </w:rPr>
        <w:t xml:space="preserve">и </w:t>
      </w:r>
      <w:r w:rsidR="00A67CEB" w:rsidRPr="00B52015">
        <w:rPr>
          <w:rFonts w:ascii="Times New Roman" w:eastAsia="Courier New" w:hAnsi="Times New Roman" w:cs="Times New Roman"/>
          <w:sz w:val="26"/>
          <w:szCs w:val="26"/>
        </w:rPr>
        <w:t>приемных родителей (одного из приемных родителей</w:t>
      </w:r>
      <w:r w:rsidR="00311BAF" w:rsidRPr="00B52015">
        <w:rPr>
          <w:rFonts w:ascii="Times New Roman" w:eastAsia="Courier New" w:hAnsi="Times New Roman" w:cs="Times New Roman"/>
          <w:sz w:val="26"/>
          <w:szCs w:val="26"/>
        </w:rPr>
        <w:t>)</w:t>
      </w:r>
      <w:r w:rsidR="00A67CEB" w:rsidRPr="00B52015">
        <w:rPr>
          <w:rFonts w:ascii="Times New Roman" w:eastAsia="Courier New" w:hAnsi="Times New Roman" w:cs="Times New Roman"/>
          <w:sz w:val="26"/>
          <w:szCs w:val="26"/>
        </w:rPr>
        <w:t xml:space="preserve"> приемных семей Брянской области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» и социальной 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поддержки работников бюджетной сферы Трубчевского муниципального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района, в соответствии с Законом Брянской области от 30.12.2019 № 130-З «О внесении изменений в Закон Брянской области «</w:t>
      </w:r>
      <w:r w:rsidR="00A577A0" w:rsidRPr="00B52015">
        <w:rPr>
          <w:rFonts w:ascii="Times New Roman" w:eastAsia="Courier New" w:hAnsi="Times New Roman" w:cs="Times New Roman"/>
          <w:sz w:val="26"/>
          <w:szCs w:val="26"/>
        </w:rPr>
        <w:t>О социальной по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ддержке работ</w:t>
      </w:r>
      <w:r w:rsidR="00A577A0" w:rsidRPr="00B52015">
        <w:rPr>
          <w:rFonts w:ascii="Times New Roman" w:eastAsia="Courier New" w:hAnsi="Times New Roman" w:cs="Times New Roman"/>
          <w:sz w:val="26"/>
          <w:szCs w:val="26"/>
        </w:rPr>
        <w:t>н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иков </w:t>
      </w:r>
      <w:r w:rsidR="00A577A0" w:rsidRPr="00B52015">
        <w:rPr>
          <w:rFonts w:ascii="Times New Roman" w:eastAsia="Courier New" w:hAnsi="Times New Roman" w:cs="Times New Roman"/>
          <w:sz w:val="26"/>
          <w:szCs w:val="26"/>
        </w:rPr>
        <w:t>с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оциально-культурной сферы</w:t>
      </w:r>
      <w:proofErr w:type="gramEnd"/>
      <w:r w:rsidRPr="00B52015">
        <w:rPr>
          <w:rFonts w:ascii="Times New Roman" w:eastAsia="Courier New" w:hAnsi="Times New Roman" w:cs="Times New Roman"/>
          <w:sz w:val="26"/>
          <w:szCs w:val="26"/>
        </w:rPr>
        <w:t>, работников учреждений ветеринарии и</w:t>
      </w:r>
      <w:r w:rsidR="00A577A0" w:rsidRPr="00B52015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приемных родителей (одного и</w:t>
      </w:r>
      <w:r w:rsidR="006C74CC" w:rsidRPr="00B52015">
        <w:rPr>
          <w:rFonts w:ascii="Times New Roman" w:eastAsia="Courier New" w:hAnsi="Times New Roman" w:cs="Times New Roman"/>
          <w:sz w:val="26"/>
          <w:szCs w:val="26"/>
        </w:rPr>
        <w:t xml:space="preserve">з приемных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родителей) приемных семей Брянской области»</w:t>
      </w:r>
    </w:p>
    <w:p w:rsidR="000771AB" w:rsidRPr="00B52015" w:rsidRDefault="000771AB" w:rsidP="00FD171E">
      <w:pPr>
        <w:tabs>
          <w:tab w:val="left" w:pos="59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>ПОСТАНОВЛЯЮ:</w:t>
      </w:r>
    </w:p>
    <w:p w:rsidR="00FD171E" w:rsidRPr="00B52015" w:rsidRDefault="00FD171E" w:rsidP="00A577A0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Утвердить </w:t>
      </w:r>
      <w:r w:rsidR="00A577A0" w:rsidRPr="00B52015">
        <w:rPr>
          <w:rFonts w:ascii="Times New Roman" w:eastAsia="Courier New" w:hAnsi="Times New Roman" w:cs="Times New Roman"/>
          <w:sz w:val="26"/>
          <w:szCs w:val="26"/>
        </w:rPr>
        <w:t xml:space="preserve">прилагаемое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Положение о порядке расх</w:t>
      </w:r>
      <w:r w:rsidR="00825F62" w:rsidRPr="00B52015">
        <w:rPr>
          <w:rFonts w:ascii="Times New Roman" w:eastAsia="Courier New" w:hAnsi="Times New Roman" w:cs="Times New Roman"/>
          <w:sz w:val="26"/>
          <w:szCs w:val="26"/>
        </w:rPr>
        <w:t>одования и учета средств на вып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лату разовой материальной помощи к отпуску работникам социально-</w:t>
      </w:r>
      <w:r w:rsidRPr="00B52015">
        <w:rPr>
          <w:rFonts w:ascii="Times New Roman" w:eastAsia="Verdana" w:hAnsi="Times New Roman" w:cs="Times New Roman"/>
          <w:sz w:val="26"/>
          <w:szCs w:val="26"/>
        </w:rPr>
        <w:t>культурной сферы Трубчевского муниципального района.</w:t>
      </w:r>
    </w:p>
    <w:p w:rsidR="002B5EF2" w:rsidRPr="00B52015" w:rsidRDefault="002B5EF2" w:rsidP="00A577A0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Постановление администрации Трубчевского муниципального района от 03.12.2010 № 706 «Об утверждении положения о порядке расходования и учета средств на выплату разовой материальной помощи к отпуску работникам социально-культурной сферы Трубчевского муниципального района»</w:t>
      </w:r>
      <w:r w:rsidR="00EA1584" w:rsidRPr="00B52015">
        <w:rPr>
          <w:rFonts w:ascii="Times New Roman" w:eastAsia="Verdana" w:hAnsi="Times New Roman" w:cs="Times New Roman"/>
          <w:sz w:val="26"/>
          <w:szCs w:val="26"/>
        </w:rPr>
        <w:t xml:space="preserve"> признать </w:t>
      </w:r>
      <w:r w:rsidRPr="00B52015">
        <w:rPr>
          <w:rFonts w:ascii="Times New Roman" w:eastAsia="Verdana" w:hAnsi="Times New Roman" w:cs="Times New Roman"/>
          <w:sz w:val="26"/>
          <w:szCs w:val="26"/>
        </w:rPr>
        <w:t>утратившим силу.</w:t>
      </w:r>
    </w:p>
    <w:p w:rsidR="00FD171E" w:rsidRPr="00B52015" w:rsidRDefault="002B5EF2" w:rsidP="00FD171E">
      <w:pPr>
        <w:tabs>
          <w:tab w:val="left" w:pos="4536"/>
        </w:tabs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3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. </w:t>
      </w:r>
      <w:r w:rsidR="001A5B84" w:rsidRPr="00B52015">
        <w:rPr>
          <w:rFonts w:ascii="Times New Roman" w:eastAsia="Verdana" w:hAnsi="Times New Roman" w:cs="Times New Roman"/>
          <w:sz w:val="26"/>
          <w:szCs w:val="26"/>
        </w:rPr>
        <w:t>П</w:t>
      </w:r>
      <w:r w:rsidR="00FD171E" w:rsidRPr="00B52015">
        <w:rPr>
          <w:rFonts w:ascii="Times New Roman" w:eastAsia="Verdana" w:hAnsi="Times New Roman" w:cs="Times New Roman"/>
          <w:sz w:val="26"/>
          <w:szCs w:val="26"/>
        </w:rPr>
        <w:t>остановление вступает в с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илу с момента </w:t>
      </w:r>
      <w:r w:rsidR="000E5DE6" w:rsidRPr="00B52015">
        <w:rPr>
          <w:rFonts w:ascii="Times New Roman" w:eastAsia="Verdana" w:hAnsi="Times New Roman" w:cs="Times New Roman"/>
          <w:sz w:val="26"/>
          <w:szCs w:val="26"/>
        </w:rPr>
        <w:t>официального опубликования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 и распространяется на правоотношения, возникшие с 1 я</w:t>
      </w:r>
      <w:r w:rsidRPr="00B52015">
        <w:rPr>
          <w:rFonts w:ascii="Times New Roman" w:eastAsia="Verdana" w:hAnsi="Times New Roman" w:cs="Times New Roman"/>
          <w:sz w:val="26"/>
          <w:szCs w:val="26"/>
        </w:rPr>
        <w:t>нваря 20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20</w:t>
      </w:r>
      <w:r w:rsidR="00FD171E" w:rsidRPr="00B52015">
        <w:rPr>
          <w:rFonts w:ascii="Times New Roman" w:eastAsia="Verdana" w:hAnsi="Times New Roman" w:cs="Times New Roman"/>
          <w:sz w:val="26"/>
          <w:szCs w:val="26"/>
        </w:rPr>
        <w:t xml:space="preserve"> года.</w:t>
      </w:r>
    </w:p>
    <w:p w:rsidR="000E5DE6" w:rsidRPr="00B52015" w:rsidRDefault="002B5EF2" w:rsidP="00FD171E">
      <w:pPr>
        <w:tabs>
          <w:tab w:val="left" w:pos="5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>4</w:t>
      </w:r>
      <w:r w:rsidR="000771AB" w:rsidRPr="00B5201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A5B84" w:rsidRPr="00B52015">
        <w:rPr>
          <w:rFonts w:ascii="Times New Roman" w:eastAsia="Times New Roman" w:hAnsi="Times New Roman" w:cs="Times New Roman"/>
          <w:sz w:val="26"/>
          <w:szCs w:val="26"/>
        </w:rPr>
        <w:t>П</w:t>
      </w:r>
      <w:r w:rsidR="000E5DE6" w:rsidRPr="00B52015">
        <w:rPr>
          <w:rFonts w:ascii="Times New Roman" w:eastAsia="Times New Roman" w:hAnsi="Times New Roman" w:cs="Times New Roman"/>
          <w:sz w:val="26"/>
          <w:szCs w:val="26"/>
        </w:rPr>
        <w:t>остановление опубликовать</w:t>
      </w:r>
      <w:r w:rsidR="001A5B84" w:rsidRPr="00B5201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E5DE6" w:rsidRPr="00B52015">
        <w:rPr>
          <w:rFonts w:ascii="Times New Roman" w:eastAsia="Times New Roman" w:hAnsi="Times New Roman" w:cs="Times New Roman"/>
          <w:sz w:val="26"/>
          <w:szCs w:val="26"/>
        </w:rPr>
        <w:t>в Информационном бюллетене Трубчевского муниципального района и разместить на официальном сайте администрации Трубчевского муниципального района в</w:t>
      </w:r>
      <w:r w:rsidR="001A5B84" w:rsidRPr="00B52015">
        <w:rPr>
          <w:rFonts w:ascii="Times New Roman" w:eastAsia="Times New Roman" w:hAnsi="Times New Roman" w:cs="Times New Roman"/>
          <w:sz w:val="26"/>
          <w:szCs w:val="26"/>
        </w:rPr>
        <w:t xml:space="preserve"> се</w:t>
      </w:r>
      <w:r w:rsidR="000E5DE6" w:rsidRPr="00B52015">
        <w:rPr>
          <w:rFonts w:ascii="Times New Roman" w:eastAsia="Times New Roman" w:hAnsi="Times New Roman" w:cs="Times New Roman"/>
          <w:sz w:val="26"/>
          <w:szCs w:val="26"/>
        </w:rPr>
        <w:t xml:space="preserve">ти Интернет по адресу: </w:t>
      </w:r>
      <w:r w:rsidR="001A5B84" w:rsidRPr="00B52015">
        <w:rPr>
          <w:rFonts w:ascii="Times New Roman" w:hAnsi="Times New Roman" w:cs="Times New Roman"/>
          <w:sz w:val="26"/>
          <w:szCs w:val="26"/>
        </w:rPr>
        <w:t>http://www.trubech.ru.</w:t>
      </w:r>
    </w:p>
    <w:p w:rsidR="000771AB" w:rsidRPr="00B52015" w:rsidRDefault="000E5DE6" w:rsidP="00FD171E">
      <w:pPr>
        <w:tabs>
          <w:tab w:val="left" w:pos="5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>5.</w:t>
      </w:r>
      <w:r w:rsidR="001A5B84" w:rsidRPr="00B5201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0771AB" w:rsidRPr="00B52015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0771AB" w:rsidRPr="00B52015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возложить</w:t>
      </w:r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 xml:space="preserve"> на заместителей</w:t>
      </w:r>
      <w:r w:rsidR="000771AB" w:rsidRPr="00B52015">
        <w:rPr>
          <w:rFonts w:ascii="Times New Roman" w:eastAsia="Times New Roman" w:hAnsi="Times New Roman" w:cs="Times New Roman"/>
          <w:sz w:val="26"/>
          <w:szCs w:val="26"/>
        </w:rPr>
        <w:t xml:space="preserve"> главы администрации Трубчевского муниципального района </w:t>
      </w:r>
      <w:proofErr w:type="spellStart"/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>Приходову</w:t>
      </w:r>
      <w:proofErr w:type="spellEnd"/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 xml:space="preserve"> Н.Н., </w:t>
      </w:r>
      <w:proofErr w:type="spellStart"/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>Тубол</w:t>
      </w:r>
      <w:proofErr w:type="spellEnd"/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 xml:space="preserve"> С.Н</w:t>
      </w:r>
      <w:r w:rsidR="000771AB" w:rsidRPr="00B5201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771AB" w:rsidRPr="00B52015" w:rsidRDefault="000771AB" w:rsidP="000771AB">
      <w:pPr>
        <w:tabs>
          <w:tab w:val="left" w:pos="5927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771AB" w:rsidRPr="00B52015" w:rsidRDefault="000771AB" w:rsidP="000771AB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>Глава администрации Трубчевского</w:t>
      </w:r>
    </w:p>
    <w:p w:rsidR="000771AB" w:rsidRPr="00B52015" w:rsidRDefault="000771AB" w:rsidP="000771AB">
      <w:pPr>
        <w:tabs>
          <w:tab w:val="left" w:pos="820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     И.И. </w:t>
      </w:r>
      <w:proofErr w:type="spellStart"/>
      <w:r w:rsidRPr="00B52015">
        <w:rPr>
          <w:rFonts w:ascii="Times New Roman" w:eastAsia="Times New Roman" w:hAnsi="Times New Roman" w:cs="Times New Roman"/>
          <w:sz w:val="26"/>
          <w:szCs w:val="26"/>
        </w:rPr>
        <w:t>Обыдённов</w:t>
      </w:r>
      <w:proofErr w:type="spellEnd"/>
    </w:p>
    <w:p w:rsidR="000771AB" w:rsidRPr="00B52015" w:rsidRDefault="000771AB" w:rsidP="000771AB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</w:rPr>
      </w:pPr>
      <w:r w:rsidRPr="00B52015">
        <w:rPr>
          <w:rFonts w:ascii="TimesNewRoman" w:eastAsia="Times New Roman" w:hAnsi="TimesNewRoman" w:cs="TimesNewRoman"/>
          <w:i/>
          <w:sz w:val="20"/>
          <w:szCs w:val="20"/>
        </w:rPr>
        <w:t xml:space="preserve">Исп.: </w:t>
      </w:r>
      <w:proofErr w:type="spellStart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Зам.гл</w:t>
      </w:r>
      <w:proofErr w:type="gramStart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.а</w:t>
      </w:r>
      <w:proofErr w:type="gramEnd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дм</w:t>
      </w:r>
      <w:proofErr w:type="spellEnd"/>
      <w:r w:rsidRPr="00B52015">
        <w:rPr>
          <w:rFonts w:ascii="TimesNewRoman" w:eastAsia="Times New Roman" w:hAnsi="TimesNewRoman" w:cs="TimesNewRoman"/>
          <w:i/>
          <w:sz w:val="20"/>
          <w:szCs w:val="20"/>
        </w:rPr>
        <w:t xml:space="preserve">. </w:t>
      </w:r>
      <w:proofErr w:type="spellStart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Трубч</w:t>
      </w:r>
      <w:proofErr w:type="spellEnd"/>
      <w:r w:rsidRPr="00B52015">
        <w:rPr>
          <w:rFonts w:ascii="TimesNewRoman" w:eastAsia="Times New Roman" w:hAnsi="TimesNewRoman" w:cs="TimesNewRoman"/>
          <w:i/>
          <w:sz w:val="20"/>
          <w:szCs w:val="20"/>
        </w:rPr>
        <w:t xml:space="preserve">. </w:t>
      </w:r>
      <w:proofErr w:type="spellStart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мун</w:t>
      </w:r>
      <w:proofErr w:type="spellEnd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. р-на</w:t>
      </w:r>
    </w:p>
    <w:p w:rsidR="000771AB" w:rsidRPr="00B52015" w:rsidRDefault="00A577A0" w:rsidP="000771AB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</w:rPr>
      </w:pPr>
      <w:r w:rsidRPr="00B52015">
        <w:rPr>
          <w:rFonts w:ascii="TimesNewRoman" w:eastAsia="Times New Roman" w:hAnsi="TimesNewRoman" w:cs="TimesNewRoman"/>
          <w:i/>
          <w:sz w:val="20"/>
          <w:szCs w:val="20"/>
        </w:rPr>
        <w:t xml:space="preserve">Н.Н. </w:t>
      </w:r>
      <w:proofErr w:type="spellStart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Приходова</w:t>
      </w:r>
      <w:proofErr w:type="spellEnd"/>
    </w:p>
    <w:p w:rsidR="000771AB" w:rsidRPr="00B52015" w:rsidRDefault="000771AB" w:rsidP="000771AB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</w:rPr>
      </w:pPr>
      <w:r w:rsidRPr="00B52015">
        <w:rPr>
          <w:rFonts w:ascii="TimesNewRoman" w:eastAsia="Times New Roman" w:hAnsi="TimesNewRoman" w:cs="TimesNewRoman"/>
          <w:i/>
          <w:sz w:val="20"/>
          <w:szCs w:val="20"/>
        </w:rPr>
        <w:t>Нач. орг.-</w:t>
      </w:r>
      <w:r w:rsidR="00356A0A">
        <w:rPr>
          <w:rFonts w:ascii="TimesNewRoman" w:eastAsia="Times New Roman" w:hAnsi="TimesNewRoman" w:cs="TimesNewRoman"/>
          <w:i/>
          <w:sz w:val="20"/>
          <w:szCs w:val="20"/>
        </w:rPr>
        <w:t xml:space="preserve"> </w:t>
      </w:r>
      <w:r w:rsidRPr="00B52015">
        <w:rPr>
          <w:rFonts w:ascii="TimesNewRoman" w:eastAsia="Times New Roman" w:hAnsi="TimesNewRoman" w:cs="TimesNewRoman"/>
          <w:i/>
          <w:sz w:val="20"/>
          <w:szCs w:val="20"/>
        </w:rPr>
        <w:t xml:space="preserve">прав. </w:t>
      </w:r>
      <w:proofErr w:type="spellStart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отд</w:t>
      </w:r>
      <w:proofErr w:type="gramStart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.а</w:t>
      </w:r>
      <w:proofErr w:type="gramEnd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дм</w:t>
      </w:r>
      <w:proofErr w:type="spellEnd"/>
      <w:r w:rsidRPr="00B52015">
        <w:rPr>
          <w:rFonts w:ascii="TimesNewRoman" w:eastAsia="Times New Roman" w:hAnsi="TimesNewRoman" w:cs="TimesNewRoman"/>
          <w:i/>
          <w:sz w:val="20"/>
          <w:szCs w:val="20"/>
        </w:rPr>
        <w:t xml:space="preserve">. </w:t>
      </w:r>
      <w:proofErr w:type="spellStart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мун</w:t>
      </w:r>
      <w:proofErr w:type="spellEnd"/>
      <w:r w:rsidRPr="00B52015">
        <w:rPr>
          <w:rFonts w:ascii="TimesNewRoman" w:eastAsia="Times New Roman" w:hAnsi="TimesNewRoman" w:cs="TimesNewRoman"/>
          <w:i/>
          <w:sz w:val="20"/>
          <w:szCs w:val="20"/>
        </w:rPr>
        <w:t>. р-на</w:t>
      </w:r>
    </w:p>
    <w:p w:rsidR="000771AB" w:rsidRDefault="000771AB" w:rsidP="000771AB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</w:rPr>
      </w:pPr>
      <w:r w:rsidRPr="00B52015">
        <w:rPr>
          <w:rFonts w:ascii="TimesNewRoman" w:eastAsia="Times New Roman" w:hAnsi="TimesNewRoman" w:cs="TimesNewRoman"/>
          <w:i/>
          <w:sz w:val="20"/>
          <w:szCs w:val="20"/>
        </w:rPr>
        <w:t>О.А. Москалева</w:t>
      </w:r>
    </w:p>
    <w:p w:rsidR="000331D6" w:rsidRDefault="000331D6" w:rsidP="000771AB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</w:rPr>
      </w:pPr>
      <w:r>
        <w:rPr>
          <w:rFonts w:ascii="TimesNewRoman" w:eastAsia="Times New Roman" w:hAnsi="TimesNewRoman" w:cs="TimesNewRoman"/>
          <w:i/>
          <w:sz w:val="20"/>
          <w:szCs w:val="20"/>
        </w:rPr>
        <w:t>Гл.</w:t>
      </w:r>
      <w:r w:rsidR="00356A0A">
        <w:rPr>
          <w:rFonts w:ascii="TimesNewRoman" w:eastAsia="Times New Roman" w:hAnsi="TimesNewRoman" w:cs="TimesNewRoman"/>
          <w:i/>
          <w:sz w:val="20"/>
          <w:szCs w:val="20"/>
        </w:rPr>
        <w:t xml:space="preserve"> </w:t>
      </w:r>
      <w:r>
        <w:rPr>
          <w:rFonts w:ascii="TimesNewRoman" w:eastAsia="Times New Roman" w:hAnsi="TimesNewRoman" w:cs="TimesNewRoman"/>
          <w:i/>
          <w:sz w:val="20"/>
          <w:szCs w:val="20"/>
        </w:rPr>
        <w:t>спец</w:t>
      </w:r>
      <w:proofErr w:type="gramStart"/>
      <w:r>
        <w:rPr>
          <w:rFonts w:ascii="TimesNewRoman" w:eastAsia="Times New Roman" w:hAnsi="TimesNewRoman" w:cs="TimesNewRoman"/>
          <w:i/>
          <w:sz w:val="20"/>
          <w:szCs w:val="20"/>
        </w:rPr>
        <w:t>.</w:t>
      </w:r>
      <w:proofErr w:type="spellStart"/>
      <w:r>
        <w:rPr>
          <w:rFonts w:ascii="TimesNewRoman" w:eastAsia="Times New Roman" w:hAnsi="TimesNewRoman" w:cs="TimesNewRoman"/>
          <w:i/>
          <w:sz w:val="20"/>
          <w:szCs w:val="20"/>
        </w:rPr>
        <w:t>о</w:t>
      </w:r>
      <w:proofErr w:type="gramEnd"/>
      <w:r>
        <w:rPr>
          <w:rFonts w:ascii="TimesNewRoman" w:eastAsia="Times New Roman" w:hAnsi="TimesNewRoman" w:cs="TimesNewRoman"/>
          <w:i/>
          <w:sz w:val="20"/>
          <w:szCs w:val="20"/>
        </w:rPr>
        <w:t>рг</w:t>
      </w:r>
      <w:proofErr w:type="spellEnd"/>
      <w:r>
        <w:rPr>
          <w:rFonts w:ascii="TimesNewRoman" w:eastAsia="Times New Roman" w:hAnsi="TimesNewRoman" w:cs="TimesNewRoman"/>
          <w:i/>
          <w:sz w:val="20"/>
          <w:szCs w:val="20"/>
        </w:rPr>
        <w:t>.-</w:t>
      </w:r>
      <w:proofErr w:type="spellStart"/>
      <w:r>
        <w:rPr>
          <w:rFonts w:ascii="TimesNewRoman" w:eastAsia="Times New Roman" w:hAnsi="TimesNewRoman" w:cs="TimesNewRoman"/>
          <w:i/>
          <w:sz w:val="20"/>
          <w:szCs w:val="20"/>
        </w:rPr>
        <w:t>прав.отд</w:t>
      </w:r>
      <w:proofErr w:type="spellEnd"/>
      <w:r>
        <w:rPr>
          <w:rFonts w:ascii="TimesNewRoman" w:eastAsia="Times New Roman" w:hAnsi="TimesNewRoman" w:cs="TimesNewRoman"/>
          <w:i/>
          <w:sz w:val="20"/>
          <w:szCs w:val="20"/>
        </w:rPr>
        <w:t>.</w:t>
      </w:r>
      <w:r w:rsidR="00356A0A">
        <w:rPr>
          <w:rFonts w:ascii="TimesNewRoman" w:eastAsia="Times New Roman" w:hAnsi="TimesNewRoman" w:cs="TimesNewRoman"/>
          <w:i/>
          <w:sz w:val="20"/>
          <w:szCs w:val="20"/>
        </w:rPr>
        <w:t xml:space="preserve"> </w:t>
      </w:r>
      <w:proofErr w:type="spellStart"/>
      <w:r>
        <w:rPr>
          <w:rFonts w:ascii="TimesNewRoman" w:eastAsia="Times New Roman" w:hAnsi="TimesNewRoman" w:cs="TimesNewRoman"/>
          <w:i/>
          <w:sz w:val="20"/>
          <w:szCs w:val="20"/>
        </w:rPr>
        <w:t>мун</w:t>
      </w:r>
      <w:proofErr w:type="spellEnd"/>
      <w:r>
        <w:rPr>
          <w:rFonts w:ascii="TimesNewRoman" w:eastAsia="Times New Roman" w:hAnsi="TimesNewRoman" w:cs="TimesNewRoman"/>
          <w:i/>
          <w:sz w:val="20"/>
          <w:szCs w:val="20"/>
        </w:rPr>
        <w:t>. р-на</w:t>
      </w:r>
    </w:p>
    <w:p w:rsidR="000331D6" w:rsidRDefault="000331D6" w:rsidP="000771AB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</w:rPr>
      </w:pPr>
      <w:proofErr w:type="spellStart"/>
      <w:r>
        <w:rPr>
          <w:rFonts w:ascii="TimesNewRoman" w:eastAsia="Times New Roman" w:hAnsi="TimesNewRoman" w:cs="TimesNewRoman"/>
          <w:i/>
          <w:sz w:val="20"/>
          <w:szCs w:val="20"/>
        </w:rPr>
        <w:t>О.Г.Андрейчикова</w:t>
      </w:r>
      <w:proofErr w:type="spellEnd"/>
    </w:p>
    <w:p w:rsidR="000771AB" w:rsidRPr="00B52015" w:rsidRDefault="00A577A0" w:rsidP="000771A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lastRenderedPageBreak/>
        <w:t>Утверждено</w:t>
      </w:r>
    </w:p>
    <w:p w:rsidR="000771AB" w:rsidRPr="00B52015" w:rsidRDefault="000771AB" w:rsidP="000771A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постановлением администрации</w:t>
      </w:r>
    </w:p>
    <w:p w:rsidR="000771AB" w:rsidRPr="00B52015" w:rsidRDefault="000771AB" w:rsidP="000771AB">
      <w:pPr>
        <w:tabs>
          <w:tab w:val="left" w:pos="0"/>
          <w:tab w:val="left" w:pos="58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 xml:space="preserve">   Трубчевского муниципального района</w:t>
      </w:r>
    </w:p>
    <w:p w:rsidR="000771AB" w:rsidRPr="00B52015" w:rsidRDefault="000771AB" w:rsidP="000771A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ab/>
      </w:r>
      <w:r w:rsidR="00A577A0" w:rsidRPr="00B52015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B5201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81F3E" w:rsidRPr="00B52015">
        <w:rPr>
          <w:rFonts w:ascii="Times New Roman" w:eastAsia="Times New Roman" w:hAnsi="Times New Roman" w:cs="Times New Roman"/>
          <w:sz w:val="26"/>
          <w:szCs w:val="26"/>
        </w:rPr>
        <w:t>«___»___________2020</w:t>
      </w:r>
      <w:r w:rsidRPr="00B52015">
        <w:rPr>
          <w:rFonts w:ascii="Times New Roman" w:eastAsia="Times New Roman" w:hAnsi="Times New Roman" w:cs="Times New Roman"/>
          <w:sz w:val="26"/>
          <w:szCs w:val="26"/>
        </w:rPr>
        <w:t>г. №____</w:t>
      </w:r>
    </w:p>
    <w:p w:rsidR="000771AB" w:rsidRPr="00B52015" w:rsidRDefault="000771AB" w:rsidP="000771A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E32CA1" w:rsidRPr="00B52015" w:rsidRDefault="00A577A0" w:rsidP="00A577A0">
      <w:pPr>
        <w:spacing w:after="0" w:line="240" w:lineRule="auto"/>
        <w:jc w:val="center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Положение </w:t>
      </w:r>
    </w:p>
    <w:p w:rsidR="00E32CA1" w:rsidRPr="00B52015" w:rsidRDefault="00A577A0" w:rsidP="00A577A0">
      <w:pPr>
        <w:spacing w:after="0" w:line="240" w:lineRule="auto"/>
        <w:jc w:val="center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>о порядке расходования и учета средств на выплату разовой материальной помощи к отпуску работникам социально-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культурной сферы </w:t>
      </w:r>
    </w:p>
    <w:p w:rsidR="000771AB" w:rsidRPr="00B52015" w:rsidRDefault="00A577A0" w:rsidP="00A57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Трубчевского муниципального района</w:t>
      </w:r>
    </w:p>
    <w:p w:rsidR="000771AB" w:rsidRPr="00B52015" w:rsidRDefault="000771AB" w:rsidP="00825F62">
      <w:pPr>
        <w:tabs>
          <w:tab w:val="left" w:pos="524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52015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825F62" w:rsidRPr="00B52015" w:rsidRDefault="00825F62" w:rsidP="00825F62">
      <w:pPr>
        <w:numPr>
          <w:ilvl w:val="0"/>
          <w:numId w:val="6"/>
        </w:numPr>
        <w:tabs>
          <w:tab w:val="left" w:pos="1008"/>
        </w:tabs>
        <w:spacing w:after="0" w:line="240" w:lineRule="auto"/>
        <w:ind w:left="0" w:firstLine="576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proofErr w:type="gramStart"/>
      <w:r w:rsidRPr="00B52015">
        <w:rPr>
          <w:rFonts w:ascii="Times New Roman" w:eastAsia="Verdana" w:hAnsi="Times New Roman" w:cs="Times New Roman"/>
          <w:sz w:val="26"/>
          <w:szCs w:val="26"/>
        </w:rPr>
        <w:t>Средства на выплату разовой материальной помощи к отпуску работникам учреждений образования, культуры, физической культ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уры и спорта</w:t>
      </w:r>
      <w:r w:rsidR="004E7B7C" w:rsidRPr="00B52015">
        <w:rPr>
          <w:rFonts w:ascii="Times New Roman" w:eastAsia="Verdana" w:hAnsi="Times New Roman" w:cs="Times New Roman"/>
          <w:sz w:val="26"/>
          <w:szCs w:val="26"/>
        </w:rPr>
        <w:t xml:space="preserve">, а также  работникам учреждений, </w:t>
      </w:r>
      <w:r w:rsidR="00B80C5D" w:rsidRPr="00B52015">
        <w:rPr>
          <w:rFonts w:ascii="Times New Roman" w:eastAsia="Verdana" w:hAnsi="Times New Roman" w:cs="Times New Roman"/>
          <w:sz w:val="26"/>
          <w:szCs w:val="26"/>
        </w:rPr>
        <w:t>осуществляющим хозяйственно-техническое обслуживание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="004E7B7C" w:rsidRPr="00B52015">
        <w:rPr>
          <w:rFonts w:ascii="Times New Roman" w:eastAsia="Verdana" w:hAnsi="Times New Roman" w:cs="Times New Roman"/>
          <w:sz w:val="26"/>
          <w:szCs w:val="26"/>
        </w:rPr>
        <w:t xml:space="preserve">учреждений образования и культуры  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(далее - работники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социально-культурной сферы) являются частью бюджета </w:t>
      </w:r>
      <w:r w:rsidR="002B5EF2" w:rsidRPr="00B52015">
        <w:rPr>
          <w:rFonts w:ascii="Times New Roman" w:eastAsia="Verdana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, </w:t>
      </w:r>
      <w:r w:rsidR="00311BAF" w:rsidRPr="00B52015">
        <w:rPr>
          <w:rFonts w:ascii="Times New Roman" w:eastAsia="Verdana" w:hAnsi="Times New Roman" w:cs="Times New Roman"/>
          <w:sz w:val="26"/>
          <w:szCs w:val="26"/>
        </w:rPr>
        <w:t xml:space="preserve">и используются 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в целях социальной поддержки работников бюджетной сферы Трубчевского 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муниципального </w:t>
      </w:r>
      <w:r w:rsidRPr="00B52015">
        <w:rPr>
          <w:rFonts w:ascii="Times New Roman" w:eastAsia="Verdana" w:hAnsi="Times New Roman" w:cs="Times New Roman"/>
          <w:sz w:val="26"/>
          <w:szCs w:val="26"/>
        </w:rPr>
        <w:t>района.</w:t>
      </w:r>
      <w:proofErr w:type="gramEnd"/>
    </w:p>
    <w:p w:rsidR="00825F62" w:rsidRPr="00B52015" w:rsidRDefault="00825F62" w:rsidP="00825F62">
      <w:pPr>
        <w:numPr>
          <w:ilvl w:val="0"/>
          <w:numId w:val="6"/>
        </w:numPr>
        <w:tabs>
          <w:tab w:val="left" w:pos="1008"/>
        </w:tabs>
        <w:spacing w:after="0" w:line="240" w:lineRule="auto"/>
        <w:ind w:left="0" w:firstLine="576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Финансирование расходов, связанных с выплатой разовой материальной помощи к отпуску работн</w:t>
      </w:r>
      <w:r w:rsidR="004E7B7C" w:rsidRPr="00B52015">
        <w:rPr>
          <w:rFonts w:ascii="Times New Roman" w:eastAsia="Verdana" w:hAnsi="Times New Roman" w:cs="Times New Roman"/>
          <w:sz w:val="26"/>
          <w:szCs w:val="26"/>
        </w:rPr>
        <w:t>икам социально-культурной сферы</w:t>
      </w:r>
      <w:r w:rsidR="00B80C5D" w:rsidRPr="00B52015">
        <w:rPr>
          <w:rFonts w:ascii="Times New Roman" w:eastAsia="Verdana" w:hAnsi="Times New Roman" w:cs="Times New Roman"/>
          <w:sz w:val="26"/>
          <w:szCs w:val="26"/>
        </w:rPr>
        <w:t>,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осуществляется ежемесячно на основании письменных заявок получателей средств бюджета 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B52015">
        <w:rPr>
          <w:rFonts w:ascii="Times New Roman" w:eastAsia="Verdana" w:hAnsi="Times New Roman" w:cs="Times New Roman"/>
          <w:sz w:val="26"/>
          <w:szCs w:val="26"/>
        </w:rPr>
        <w:t>, представляемых в составе заявок на финансирование, в соответствии с помесячным распределен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ием расходов, предусмотренных в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б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 xml:space="preserve">юджете Трубчевского муниципального района Брянской области на </w:t>
      </w:r>
      <w:r w:rsidRPr="00B52015">
        <w:rPr>
          <w:rFonts w:ascii="Times New Roman" w:eastAsia="Verdana" w:hAnsi="Times New Roman" w:cs="Times New Roman"/>
          <w:sz w:val="26"/>
          <w:szCs w:val="26"/>
        </w:rPr>
        <w:t>соответствующий год.</w:t>
      </w:r>
    </w:p>
    <w:p w:rsidR="00825F62" w:rsidRPr="00B52015" w:rsidRDefault="00825F62" w:rsidP="00825F62">
      <w:pPr>
        <w:spacing w:after="0" w:line="240" w:lineRule="auto"/>
        <w:ind w:firstLine="576"/>
        <w:jc w:val="both"/>
        <w:textAlignment w:val="baseline"/>
        <w:rPr>
          <w:rFonts w:ascii="Times New Roman" w:eastAsia="Verdana" w:hAnsi="Times New Roman" w:cs="Times New Roman"/>
          <w:color w:val="FF0000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3.  Выплата разовой материальной помощи к отпуску работникам социально</w:t>
      </w:r>
      <w:r w:rsidR="005F745C" w:rsidRPr="00B52015">
        <w:rPr>
          <w:rFonts w:ascii="Times New Roman" w:eastAsia="Verdana" w:hAnsi="Times New Roman" w:cs="Times New Roman"/>
          <w:sz w:val="26"/>
          <w:szCs w:val="26"/>
        </w:rPr>
        <w:t>-культурной сферы</w:t>
      </w:r>
      <w:r w:rsidR="002E79F7" w:rsidRPr="00B52015">
        <w:rPr>
          <w:rFonts w:ascii="Times New Roman" w:eastAsia="Verdana" w:hAnsi="Times New Roman" w:cs="Times New Roman"/>
          <w:sz w:val="26"/>
          <w:szCs w:val="26"/>
        </w:rPr>
        <w:t xml:space="preserve"> учреждений</w:t>
      </w:r>
      <w:r w:rsidR="005F745C" w:rsidRPr="00B52015">
        <w:rPr>
          <w:rFonts w:ascii="Times New Roman" w:eastAsia="Verdana" w:hAnsi="Times New Roman" w:cs="Times New Roman"/>
          <w:sz w:val="26"/>
          <w:szCs w:val="26"/>
        </w:rPr>
        <w:t>, финансируем</w:t>
      </w:r>
      <w:r w:rsidR="002E79F7" w:rsidRPr="00B52015">
        <w:rPr>
          <w:rFonts w:ascii="Times New Roman" w:eastAsia="Verdana" w:hAnsi="Times New Roman" w:cs="Times New Roman"/>
          <w:sz w:val="26"/>
          <w:szCs w:val="26"/>
        </w:rPr>
        <w:t xml:space="preserve">ых 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за счет средств бюджета </w:t>
      </w:r>
      <w:r w:rsidR="00A577A0" w:rsidRPr="00B52015">
        <w:rPr>
          <w:rFonts w:ascii="Times New Roman" w:eastAsia="Verdana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, предусматривается </w:t>
      </w:r>
      <w:r w:rsidRPr="00B52015">
        <w:rPr>
          <w:rFonts w:ascii="Times New Roman" w:eastAsia="Verdana" w:hAnsi="Times New Roman" w:cs="Times New Roman"/>
          <w:color w:val="FF0000"/>
          <w:sz w:val="26"/>
          <w:szCs w:val="26"/>
        </w:rPr>
        <w:t xml:space="preserve">в </w:t>
      </w:r>
      <w:r w:rsidR="00B52015" w:rsidRPr="00B52015">
        <w:rPr>
          <w:rFonts w:ascii="Times New Roman" w:eastAsia="Verdana" w:hAnsi="Times New Roman" w:cs="Times New Roman"/>
          <w:color w:val="FF0000"/>
          <w:sz w:val="26"/>
          <w:szCs w:val="26"/>
        </w:rPr>
        <w:t xml:space="preserve">бюджетной росписи </w:t>
      </w:r>
      <w:r w:rsidRPr="00B52015">
        <w:rPr>
          <w:rFonts w:ascii="Times New Roman" w:eastAsia="Verdana" w:hAnsi="Times New Roman" w:cs="Times New Roman"/>
          <w:sz w:val="26"/>
          <w:szCs w:val="26"/>
        </w:rPr>
        <w:t>расходов учреждений социально-культурной сферы.</w:t>
      </w:r>
    </w:p>
    <w:p w:rsidR="00825F62" w:rsidRPr="00B52015" w:rsidRDefault="00825F62" w:rsidP="00825F62">
      <w:pPr>
        <w:numPr>
          <w:ilvl w:val="0"/>
          <w:numId w:val="7"/>
        </w:numPr>
        <w:tabs>
          <w:tab w:val="left" w:pos="1008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Материальная помощь к отпуску выплачивается постоянным работникам по основному месту работы, а также сезонным работникам (кочегары, истопники, операторы газовых котельных).</w:t>
      </w:r>
    </w:p>
    <w:p w:rsidR="00825F62" w:rsidRPr="00B52015" w:rsidRDefault="00825F62" w:rsidP="00825F62">
      <w:pPr>
        <w:numPr>
          <w:ilvl w:val="0"/>
          <w:numId w:val="7"/>
        </w:numPr>
        <w:tabs>
          <w:tab w:val="left" w:pos="1008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Материальная помощь к отпуску в размере 3000 рублей выплачивается к отпуску один раз в календарном году при условии занятости не менее 25 процентов нормы рабочего времени (не менее 0,25 ставки).</w:t>
      </w:r>
    </w:p>
    <w:p w:rsidR="00B56D95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6. Получатели </w:t>
      </w:r>
      <w:r w:rsidR="000E688F" w:rsidRPr="00B52015">
        <w:rPr>
          <w:rFonts w:ascii="Times New Roman" w:eastAsia="Verdana" w:hAnsi="Times New Roman" w:cs="Times New Roman"/>
          <w:sz w:val="26"/>
          <w:szCs w:val="26"/>
        </w:rPr>
        <w:t>бюджетных средств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="005F745C" w:rsidRPr="00B52015">
        <w:rPr>
          <w:rFonts w:ascii="Times New Roman" w:eastAsia="Verdana" w:hAnsi="Times New Roman" w:cs="Times New Roman"/>
          <w:sz w:val="26"/>
          <w:szCs w:val="26"/>
        </w:rPr>
        <w:t xml:space="preserve">Трубчевского муниципального района </w:t>
      </w:r>
      <w:r w:rsidRPr="00B52015">
        <w:rPr>
          <w:rFonts w:ascii="Times New Roman" w:eastAsia="Verdana" w:hAnsi="Times New Roman" w:cs="Times New Roman"/>
          <w:sz w:val="26"/>
          <w:szCs w:val="26"/>
        </w:rPr>
        <w:t>одновременно с представлением отчета об исполнении бюджета ежеквартально (на 1 апреля, 1 июля, 1 октября и 1 января следующего за отчетным годом) представляют в финансовое управление администрации Трубчевского муниципального района информацию об использовании денежных средств на выплату разовой материальной помощи к отпуску работникам социально-культурно</w:t>
      </w:r>
      <w:r w:rsidR="00DE1088" w:rsidRPr="00B52015">
        <w:rPr>
          <w:rFonts w:ascii="Times New Roman" w:eastAsia="Verdana" w:hAnsi="Times New Roman" w:cs="Times New Roman"/>
          <w:sz w:val="26"/>
          <w:szCs w:val="26"/>
        </w:rPr>
        <w:t>й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сферы, выделенных из бюджета </w:t>
      </w:r>
      <w:r w:rsidR="00DE1088" w:rsidRPr="00B52015">
        <w:rPr>
          <w:rFonts w:ascii="Times New Roman" w:eastAsia="Verdana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B52015">
        <w:rPr>
          <w:rFonts w:ascii="Times New Roman" w:eastAsia="Verdana" w:hAnsi="Times New Roman" w:cs="Times New Roman"/>
          <w:sz w:val="26"/>
          <w:szCs w:val="26"/>
        </w:rPr>
        <w:t>, согласно приложению</w:t>
      </w:r>
      <w:r w:rsidR="002B5EF2" w:rsidRPr="00B52015">
        <w:rPr>
          <w:rFonts w:ascii="Times New Roman" w:eastAsia="Verdana" w:hAnsi="Times New Roman" w:cs="Times New Roman"/>
          <w:sz w:val="26"/>
          <w:szCs w:val="26"/>
        </w:rPr>
        <w:t xml:space="preserve"> к настоящему Положению</w:t>
      </w:r>
      <w:r w:rsidRPr="00B52015">
        <w:rPr>
          <w:rFonts w:ascii="Times New Roman" w:eastAsia="Verdana" w:hAnsi="Times New Roman" w:cs="Times New Roman"/>
          <w:sz w:val="26"/>
          <w:szCs w:val="26"/>
        </w:rPr>
        <w:t>.</w:t>
      </w:r>
    </w:p>
    <w:p w:rsidR="00825F62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7. Ответственность за несоблюдение настоящего Положения и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достоверность представляемых в финансовое управление администрации Трубчевского муниципального района сведений и отчетных данных для </w:t>
      </w:r>
      <w:r w:rsidRPr="00B52015">
        <w:rPr>
          <w:rFonts w:ascii="Times New Roman" w:eastAsia="Verdana" w:hAnsi="Times New Roman" w:cs="Times New Roman"/>
          <w:sz w:val="26"/>
          <w:szCs w:val="26"/>
        </w:rPr>
        <w:t>выделения из б</w:t>
      </w:r>
      <w:r w:rsidR="005F745C" w:rsidRPr="00B52015">
        <w:rPr>
          <w:rFonts w:ascii="Times New Roman" w:eastAsia="Verdana" w:hAnsi="Times New Roman" w:cs="Times New Roman"/>
          <w:sz w:val="26"/>
          <w:szCs w:val="26"/>
        </w:rPr>
        <w:t>юджета Трубчевского муниципального района Брянской области сре</w:t>
      </w:r>
      <w:r w:rsidRPr="00B52015">
        <w:rPr>
          <w:rFonts w:ascii="Times New Roman" w:eastAsia="Verdana" w:hAnsi="Times New Roman" w:cs="Times New Roman"/>
          <w:sz w:val="26"/>
          <w:szCs w:val="26"/>
        </w:rPr>
        <w:t>дств на выплату разовой материальной помощи к отпуску работникам социально-культурной сферы</w:t>
      </w:r>
      <w:r w:rsidR="00F92920" w:rsidRPr="00B52015">
        <w:rPr>
          <w:rFonts w:ascii="Times New Roman" w:eastAsia="Verdana" w:hAnsi="Times New Roman" w:cs="Times New Roman"/>
          <w:sz w:val="26"/>
          <w:szCs w:val="26"/>
        </w:rPr>
        <w:t>,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возлагается на руководителей этих учреждений.</w:t>
      </w:r>
    </w:p>
    <w:p w:rsidR="00825F62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lastRenderedPageBreak/>
        <w:t xml:space="preserve">8. </w:t>
      </w:r>
      <w:proofErr w:type="gramStart"/>
      <w:r w:rsidRPr="00B52015">
        <w:rPr>
          <w:rFonts w:ascii="Times New Roman" w:eastAsia="Verdana" w:hAnsi="Times New Roman" w:cs="Times New Roman"/>
          <w:sz w:val="26"/>
          <w:szCs w:val="26"/>
        </w:rPr>
        <w:t>Контроль за</w:t>
      </w:r>
      <w:proofErr w:type="gramEnd"/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 правильностью использования денежных средств на выплату разовой материальной помощи к отпуску работникам социально-культурной сферы, выделяемых бюджетным учреждениям района, осуществляется финансовым управлением администрации Трубчевского муниципального района.</w:t>
      </w:r>
    </w:p>
    <w:p w:rsidR="00825F62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</w:p>
    <w:p w:rsidR="00825F62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</w:p>
    <w:p w:rsidR="007B19DB" w:rsidRPr="00B52015" w:rsidRDefault="007B19DB" w:rsidP="007B19DB">
      <w:pPr>
        <w:spacing w:after="0" w:line="240" w:lineRule="auto"/>
        <w:jc w:val="right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>Приложение</w:t>
      </w:r>
    </w:p>
    <w:p w:rsidR="007B19DB" w:rsidRPr="00B52015" w:rsidRDefault="007B19DB" w:rsidP="007B19DB">
      <w:pPr>
        <w:spacing w:after="0" w:line="240" w:lineRule="auto"/>
        <w:jc w:val="right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к Положению о порядке расходования и учета средств </w:t>
      </w:r>
    </w:p>
    <w:p w:rsidR="007B19DB" w:rsidRPr="00B52015" w:rsidRDefault="007B19DB" w:rsidP="007B19DB">
      <w:pPr>
        <w:spacing w:after="0" w:line="240" w:lineRule="auto"/>
        <w:jc w:val="right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 xml:space="preserve">на выплату разовой материальной помощи </w:t>
      </w:r>
    </w:p>
    <w:p w:rsidR="007B19DB" w:rsidRPr="00B52015" w:rsidRDefault="007B19DB" w:rsidP="007B19DB">
      <w:pPr>
        <w:spacing w:after="0" w:line="240" w:lineRule="auto"/>
        <w:jc w:val="right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Courier New" w:hAnsi="Times New Roman" w:cs="Times New Roman"/>
          <w:sz w:val="26"/>
          <w:szCs w:val="26"/>
        </w:rPr>
        <w:t>к отпуску работникам социально</w:t>
      </w:r>
      <w:r w:rsidR="00406849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Pr="00B52015">
        <w:rPr>
          <w:rFonts w:ascii="Times New Roman" w:eastAsia="Courier New" w:hAnsi="Times New Roman" w:cs="Times New Roman"/>
          <w:sz w:val="26"/>
          <w:szCs w:val="26"/>
        </w:rPr>
        <w:t>-</w:t>
      </w:r>
      <w:r w:rsidR="00406849">
        <w:rPr>
          <w:rFonts w:ascii="Times New Roman" w:eastAsia="Courier New" w:hAnsi="Times New Roman" w:cs="Times New Roman"/>
          <w:sz w:val="26"/>
          <w:szCs w:val="26"/>
        </w:rPr>
        <w:t xml:space="preserve"> </w:t>
      </w: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культурной </w:t>
      </w:r>
    </w:p>
    <w:p w:rsidR="007B19DB" w:rsidRPr="00B52015" w:rsidRDefault="007B19DB" w:rsidP="007B19DB">
      <w:pPr>
        <w:spacing w:after="0" w:line="240" w:lineRule="auto"/>
        <w:jc w:val="right"/>
        <w:rPr>
          <w:rFonts w:ascii="Times New Roman" w:eastAsia="Courier New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>сферы Трубчевского муниципального района</w:t>
      </w:r>
    </w:p>
    <w:p w:rsidR="00825F62" w:rsidRPr="00B52015" w:rsidRDefault="00825F62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25F62" w:rsidRPr="00B52015" w:rsidRDefault="00825F62" w:rsidP="00825F62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B52015">
        <w:rPr>
          <w:rFonts w:ascii="Times New Roman" w:eastAsia="Verdana" w:hAnsi="Times New Roman" w:cs="Times New Roman"/>
          <w:sz w:val="26"/>
          <w:szCs w:val="26"/>
        </w:rPr>
        <w:t xml:space="preserve">ИНФОРМАЦИЯ </w:t>
      </w:r>
      <w:r w:rsidRPr="00B52015">
        <w:rPr>
          <w:rFonts w:ascii="Times New Roman" w:eastAsia="Verdana" w:hAnsi="Times New Roman" w:cs="Times New Roman"/>
          <w:sz w:val="26"/>
          <w:szCs w:val="26"/>
        </w:rPr>
        <w:br/>
        <w:t>об использовании денеж</w:t>
      </w:r>
      <w:r w:rsidR="007B19DB" w:rsidRPr="00B52015">
        <w:rPr>
          <w:rFonts w:ascii="Times New Roman" w:eastAsia="Verdana" w:hAnsi="Times New Roman" w:cs="Times New Roman"/>
          <w:sz w:val="26"/>
          <w:szCs w:val="26"/>
        </w:rPr>
        <w:t xml:space="preserve">ных средств на выплату разовой </w:t>
      </w:r>
      <w:r w:rsidRPr="00B52015">
        <w:rPr>
          <w:rFonts w:ascii="Times New Roman" w:eastAsia="Verdana" w:hAnsi="Times New Roman" w:cs="Times New Roman"/>
          <w:sz w:val="26"/>
          <w:szCs w:val="26"/>
        </w:rPr>
        <w:t>материальной помощи к отпуску работникам социально -</w:t>
      </w:r>
      <w:r w:rsidR="007B19DB" w:rsidRPr="00B52015">
        <w:rPr>
          <w:rFonts w:ascii="Times New Roman" w:eastAsia="Lucida Console" w:hAnsi="Times New Roman" w:cs="Times New Roman"/>
          <w:sz w:val="26"/>
          <w:szCs w:val="26"/>
        </w:rPr>
        <w:t xml:space="preserve"> </w:t>
      </w:r>
      <w:r w:rsidRPr="00B52015">
        <w:rPr>
          <w:rFonts w:ascii="Times New Roman" w:eastAsia="Verdana" w:hAnsi="Times New Roman" w:cs="Times New Roman"/>
          <w:sz w:val="26"/>
          <w:szCs w:val="26"/>
        </w:rPr>
        <w:t>культурной сферы</w:t>
      </w:r>
    </w:p>
    <w:p w:rsidR="000771AB" w:rsidRPr="00B52015" w:rsidRDefault="000771AB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10632" w:type="dxa"/>
        <w:tblInd w:w="-8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2832"/>
        <w:gridCol w:w="1276"/>
        <w:gridCol w:w="1554"/>
        <w:gridCol w:w="1559"/>
        <w:gridCol w:w="1418"/>
        <w:gridCol w:w="1417"/>
      </w:tblGrid>
      <w:tr w:rsidR="00B52015" w:rsidRPr="00B52015" w:rsidTr="009452DB">
        <w:trPr>
          <w:trHeight w:hRule="exact" w:val="346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№</w:t>
            </w:r>
          </w:p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proofErr w:type="gramStart"/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п</w:t>
            </w:r>
            <w:proofErr w:type="gramEnd"/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:rsidR="009452DB" w:rsidRPr="00B52015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53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52DB" w:rsidRPr="00B52015" w:rsidRDefault="009452DB" w:rsidP="004D2595">
            <w:pPr>
              <w:jc w:val="center"/>
            </w:pPr>
            <w:r w:rsidRPr="00B52015">
              <w:rPr>
                <w:rFonts w:eastAsia="Verdana"/>
              </w:rPr>
              <w:t>в том числе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0E5DE6">
            <w:pPr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</w:p>
        </w:tc>
      </w:tr>
      <w:tr w:rsidR="00B52015" w:rsidRPr="00B52015" w:rsidTr="009452DB">
        <w:trPr>
          <w:trHeight w:hRule="exact" w:val="1116"/>
        </w:trPr>
        <w:tc>
          <w:tcPr>
            <w:tcW w:w="576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rPr>
                <w:rFonts w:ascii="Times New Roman" w:eastAsia="PMingLiU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832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rPr>
                <w:rFonts w:ascii="Times New Roman" w:eastAsia="PMingLiU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rPr>
                <w:rFonts w:ascii="Times New Roman" w:eastAsia="PMingLiU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0E5DE6">
            <w:pPr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B52015">
              <w:rPr>
                <w:rFonts w:ascii="Times New Roman" w:eastAsia="Verdan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0E5DE6">
            <w:pPr>
              <w:tabs>
                <w:tab w:val="right" w:pos="2160"/>
              </w:tabs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B52015">
              <w:rPr>
                <w:rFonts w:ascii="Times New Roman" w:eastAsia="Verdana" w:hAnsi="Times New Roman" w:cs="Times New Roman"/>
                <w:sz w:val="24"/>
                <w:szCs w:val="24"/>
              </w:rPr>
              <w:t>культура</w:t>
            </w:r>
          </w:p>
          <w:p w:rsidR="009452DB" w:rsidRPr="00B52015" w:rsidRDefault="009452DB" w:rsidP="000E5DE6">
            <w:pPr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9452DB">
            <w:pPr>
              <w:tabs>
                <w:tab w:val="right" w:pos="2160"/>
              </w:tabs>
              <w:spacing w:after="0" w:line="240" w:lineRule="auto"/>
              <w:ind w:right="-142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B52015">
              <w:rPr>
                <w:rFonts w:ascii="Times New Roman" w:eastAsia="Verdana" w:hAnsi="Times New Roman" w:cs="Times New Roman"/>
                <w:sz w:val="24"/>
                <w:szCs w:val="24"/>
              </w:rPr>
              <w:t>физическая культура и</w:t>
            </w:r>
          </w:p>
          <w:p w:rsidR="009452DB" w:rsidRPr="00B52015" w:rsidRDefault="009452DB" w:rsidP="009452DB">
            <w:pPr>
              <w:tabs>
                <w:tab w:val="right" w:pos="2160"/>
              </w:tabs>
              <w:spacing w:after="0" w:line="240" w:lineRule="auto"/>
              <w:ind w:right="-142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B52015">
              <w:rPr>
                <w:rFonts w:ascii="Times New Roman" w:eastAsia="Verdana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9452DB">
            <w:pPr>
              <w:tabs>
                <w:tab w:val="right" w:pos="2160"/>
              </w:tabs>
              <w:spacing w:after="0" w:line="240" w:lineRule="auto"/>
              <w:ind w:left="142" w:firstLine="284"/>
              <w:jc w:val="center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  <w:p w:rsidR="009452DB" w:rsidRPr="00B52015" w:rsidRDefault="009452DB" w:rsidP="009452DB">
            <w:pPr>
              <w:tabs>
                <w:tab w:val="right" w:pos="2160"/>
              </w:tabs>
              <w:spacing w:after="0" w:line="240" w:lineRule="auto"/>
              <w:ind w:left="142" w:firstLine="284"/>
              <w:jc w:val="center"/>
              <w:textAlignment w:val="baseline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B5201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прочие </w:t>
            </w:r>
          </w:p>
        </w:tc>
      </w:tr>
      <w:tr w:rsidR="00B52015" w:rsidRPr="00B52015" w:rsidTr="009452DB">
        <w:trPr>
          <w:trHeight w:hRule="exact" w:val="67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0E5DE6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Численность получа</w:t>
            </w: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softHyphen/>
              <w:t>телей, чел.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</w:tr>
      <w:tr w:rsidR="00B52015" w:rsidRPr="00B52015" w:rsidTr="009452DB">
        <w:trPr>
          <w:trHeight w:hRule="exact" w:val="98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52DB" w:rsidRPr="00B52015" w:rsidRDefault="009452DB" w:rsidP="007B19DB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Lucida Console" w:hAnsi="Times New Roman" w:cs="Times New Roman"/>
                <w:sz w:val="26"/>
                <w:szCs w:val="26"/>
              </w:rPr>
              <w:t xml:space="preserve">Заявлено средств </w:t>
            </w:r>
            <w:proofErr w:type="gramStart"/>
            <w:r w:rsidRPr="00B52015">
              <w:rPr>
                <w:rFonts w:ascii="Times New Roman" w:eastAsia="Lucida Console" w:hAnsi="Times New Roman" w:cs="Times New Roman"/>
                <w:sz w:val="26"/>
                <w:szCs w:val="26"/>
              </w:rPr>
              <w:t>на</w:t>
            </w:r>
            <w:proofErr w:type="gramEnd"/>
          </w:p>
          <w:p w:rsidR="009452DB" w:rsidRPr="00B52015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B52015">
              <w:rPr>
                <w:rFonts w:ascii="Times New Roman" w:eastAsia="Verdana" w:hAnsi="Times New Roman" w:cs="Times New Roman"/>
                <w:sz w:val="26"/>
                <w:szCs w:val="26"/>
              </w:rPr>
              <w:t>финансирование,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B52015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sz w:val="26"/>
                <w:szCs w:val="26"/>
                <w:lang w:val="en-US"/>
              </w:rPr>
            </w:pPr>
          </w:p>
        </w:tc>
      </w:tr>
      <w:tr w:rsidR="009452DB" w:rsidRPr="00825F62" w:rsidTr="009452DB">
        <w:trPr>
          <w:trHeight w:hRule="exact" w:val="66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Профинансировано,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</w:tr>
      <w:tr w:rsidR="009452DB" w:rsidRPr="00825F62" w:rsidTr="009452DB">
        <w:trPr>
          <w:trHeight w:hRule="exact" w:val="98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7B19DB">
            <w:pPr>
              <w:tabs>
                <w:tab w:val="right" w:pos="2736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proofErr w:type="gramStart"/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Произведенные</w:t>
            </w:r>
            <w:proofErr w:type="gramEnd"/>
            <w:r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 xml:space="preserve"> </w:t>
            </w: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рас-</w:t>
            </w:r>
          </w:p>
          <w:p w:rsidR="009452DB" w:rsidRPr="00825F62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ходы (кассовые рас</w:t>
            </w: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softHyphen/>
              <w:t>ходы),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</w:tr>
      <w:tr w:rsidR="009452DB" w:rsidRPr="00825F62" w:rsidTr="009452DB">
        <w:trPr>
          <w:trHeight w:hRule="exact" w:val="1306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7B19DB">
            <w:pPr>
              <w:tabs>
                <w:tab w:val="left" w:pos="1368"/>
                <w:tab w:val="right" w:pos="2736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Остатки</w:t>
            </w: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ab/>
              <w:t>на</w:t>
            </w: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ab/>
              <w:t>счетах</w:t>
            </w:r>
          </w:p>
          <w:p w:rsidR="009452DB" w:rsidRPr="00825F62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невостребованных</w:t>
            </w:r>
          </w:p>
          <w:p w:rsidR="009452DB" w:rsidRPr="00825F62" w:rsidRDefault="009452DB" w:rsidP="007B19DB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Lucida Console" w:hAnsi="Times New Roman" w:cs="Times New Roman"/>
                <w:color w:val="0B0C0C"/>
                <w:sz w:val="26"/>
                <w:szCs w:val="26"/>
              </w:rPr>
              <w:t xml:space="preserve">средств на </w:t>
            </w:r>
            <w:proofErr w:type="gramStart"/>
            <w:r w:rsidRPr="00825F62">
              <w:rPr>
                <w:rFonts w:ascii="Times New Roman" w:eastAsia="Lucida Console" w:hAnsi="Times New Roman" w:cs="Times New Roman"/>
                <w:color w:val="0B0C0C"/>
                <w:sz w:val="26"/>
                <w:szCs w:val="26"/>
              </w:rPr>
              <w:t>отчетную</w:t>
            </w:r>
            <w:proofErr w:type="gramEnd"/>
          </w:p>
          <w:p w:rsidR="009452DB" w:rsidRPr="00825F62" w:rsidRDefault="009452DB" w:rsidP="007B19DB">
            <w:pPr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дату,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</w:tr>
      <w:tr w:rsidR="009452DB" w:rsidRPr="00825F62" w:rsidTr="009452DB">
        <w:trPr>
          <w:trHeight w:hRule="exact" w:val="69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numPr>
                <w:ilvl w:val="0"/>
                <w:numId w:val="8"/>
              </w:numPr>
              <w:tabs>
                <w:tab w:val="left" w:pos="288"/>
              </w:tabs>
              <w:spacing w:after="0" w:line="240" w:lineRule="auto"/>
              <w:ind w:left="0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0E5DE6">
            <w:pPr>
              <w:tabs>
                <w:tab w:val="right" w:pos="2736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</w:pP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Расходы</w:t>
            </w:r>
            <w:r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 xml:space="preserve"> на 1 полу</w:t>
            </w:r>
            <w:r w:rsidRPr="00825F62">
              <w:rPr>
                <w:rFonts w:ascii="Times New Roman" w:eastAsia="Verdana" w:hAnsi="Times New Roman" w:cs="Times New Roman"/>
                <w:color w:val="0B0C0C"/>
                <w:sz w:val="26"/>
                <w:szCs w:val="26"/>
              </w:rPr>
              <w:t>чателя, руб.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2DB" w:rsidRPr="00825F62" w:rsidRDefault="009452DB" w:rsidP="00825F62">
            <w:pPr>
              <w:spacing w:after="0" w:line="240" w:lineRule="auto"/>
              <w:textAlignment w:val="baseline"/>
              <w:rPr>
                <w:rFonts w:ascii="Times New Roman" w:eastAsia="Lucida Console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0771AB" w:rsidRPr="00825F62" w:rsidRDefault="000771AB" w:rsidP="00825F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0771AB" w:rsidRDefault="000771AB" w:rsidP="000E5D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0E5DE6" w:rsidRPr="000E5DE6" w:rsidRDefault="000E5DE6" w:rsidP="000E5D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5DE6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0E5DE6" w:rsidRPr="000E5DE6" w:rsidRDefault="000E5DE6" w:rsidP="000E5D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71AB" w:rsidRDefault="000E5DE6" w:rsidP="00A54587">
      <w:pPr>
        <w:shd w:val="clear" w:color="auto" w:fill="FFFFFF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0E5DE6">
        <w:rPr>
          <w:rFonts w:ascii="Times New Roman" w:hAnsi="Times New Roman" w:cs="Times New Roman"/>
          <w:sz w:val="26"/>
          <w:szCs w:val="26"/>
        </w:rPr>
        <w:t>Исполнитель</w:t>
      </w:r>
    </w:p>
    <w:p w:rsidR="000771AB" w:rsidRDefault="000771AB" w:rsidP="000771AB">
      <w:pPr>
        <w:shd w:val="clear" w:color="auto" w:fill="FFFFFF"/>
        <w:spacing w:after="0" w:line="240" w:lineRule="auto"/>
        <w:ind w:firstLine="709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0771AB" w:rsidRDefault="000771AB" w:rsidP="000771AB">
      <w:pPr>
        <w:shd w:val="clear" w:color="auto" w:fill="FFFFFF"/>
        <w:spacing w:after="0" w:line="240" w:lineRule="auto"/>
        <w:ind w:firstLine="709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0771AB" w:rsidRDefault="000771AB" w:rsidP="000771AB">
      <w:pPr>
        <w:shd w:val="clear" w:color="auto" w:fill="FFFFFF"/>
        <w:spacing w:after="0" w:line="240" w:lineRule="auto"/>
        <w:ind w:firstLine="709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0771AB" w:rsidRDefault="000771AB" w:rsidP="000771AB">
      <w:pPr>
        <w:shd w:val="clear" w:color="auto" w:fill="FFFFFF"/>
        <w:spacing w:after="0" w:line="240" w:lineRule="auto"/>
        <w:ind w:firstLine="709"/>
        <w:jc w:val="both"/>
        <w:rPr>
          <w:rFonts w:ascii="TimesNewRoman" w:hAnsi="TimesNewRoman" w:cs="TimesNewRoman"/>
          <w:i/>
          <w:sz w:val="20"/>
          <w:szCs w:val="20"/>
        </w:rPr>
      </w:pPr>
    </w:p>
    <w:sectPr w:rsidR="000771AB" w:rsidSect="00477AF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5CC"/>
    <w:multiLevelType w:val="hybridMultilevel"/>
    <w:tmpl w:val="FECCA256"/>
    <w:lvl w:ilvl="0" w:tplc="BC3CD24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530B17"/>
    <w:multiLevelType w:val="multilevel"/>
    <w:tmpl w:val="7796173A"/>
    <w:lvl w:ilvl="0">
      <w:start w:val="1"/>
      <w:numFmt w:val="decimal"/>
      <w:lvlText w:val="%1."/>
      <w:lvlJc w:val="left"/>
      <w:pPr>
        <w:tabs>
          <w:tab w:val="left" w:pos="432"/>
        </w:tabs>
        <w:ind w:left="720"/>
      </w:pPr>
      <w:rPr>
        <w:rFonts w:ascii="Times New Roman" w:eastAsia="Verdana" w:hAnsi="Times New Roman" w:cs="Times New Roman" w:hint="default"/>
        <w:strike w:val="0"/>
        <w:color w:val="000000"/>
        <w:spacing w:val="-14"/>
        <w:w w:val="100"/>
        <w:sz w:val="25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18431E"/>
    <w:multiLevelType w:val="multilevel"/>
    <w:tmpl w:val="9E72F6F0"/>
    <w:lvl w:ilvl="0">
      <w:start w:val="1"/>
      <w:numFmt w:val="decimal"/>
      <w:lvlText w:val="%1."/>
      <w:lvlJc w:val="left"/>
      <w:pPr>
        <w:tabs>
          <w:tab w:val="left" w:pos="216"/>
        </w:tabs>
        <w:ind w:left="720"/>
      </w:pPr>
      <w:rPr>
        <w:rFonts w:ascii="Times New Roman" w:eastAsia="Verdana" w:hAnsi="Times New Roman" w:cs="Times New Roman" w:hint="default"/>
        <w:strike w:val="0"/>
        <w:color w:val="0B0C0C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BC5BEB"/>
    <w:multiLevelType w:val="hybridMultilevel"/>
    <w:tmpl w:val="BFCEB90C"/>
    <w:lvl w:ilvl="0" w:tplc="B8D44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39520C"/>
    <w:multiLevelType w:val="multilevel"/>
    <w:tmpl w:val="B274A9DA"/>
    <w:lvl w:ilvl="0">
      <w:start w:val="4"/>
      <w:numFmt w:val="decimal"/>
      <w:lvlText w:val="%1."/>
      <w:lvlJc w:val="left"/>
      <w:pPr>
        <w:tabs>
          <w:tab w:val="left" w:pos="432"/>
        </w:tabs>
        <w:ind w:left="720"/>
      </w:pPr>
      <w:rPr>
        <w:rFonts w:ascii="Times New Roman" w:eastAsia="Verdana" w:hAnsi="Times New Roman" w:cs="Times New Roman" w:hint="default"/>
        <w:strike w:val="0"/>
        <w:color w:val="000000"/>
        <w:spacing w:val="0"/>
        <w:w w:val="100"/>
        <w:sz w:val="26"/>
        <w:szCs w:val="26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2F7688"/>
    <w:multiLevelType w:val="multilevel"/>
    <w:tmpl w:val="40765ED6"/>
    <w:lvl w:ilvl="0">
      <w:start w:val="1"/>
      <w:numFmt w:val="decimal"/>
      <w:lvlText w:val="%1."/>
      <w:lvlJc w:val="left"/>
      <w:pPr>
        <w:tabs>
          <w:tab w:val="left" w:pos="-76"/>
        </w:tabs>
        <w:ind w:left="284"/>
      </w:pPr>
      <w:rPr>
        <w:rFonts w:ascii="Courier New" w:eastAsia="Courier New" w:hAnsi="Courier New"/>
        <w:strike w:val="0"/>
        <w:color w:val="000000"/>
        <w:spacing w:val="-14"/>
        <w:w w:val="85"/>
        <w:sz w:val="28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41B"/>
    <w:rsid w:val="000331D6"/>
    <w:rsid w:val="000771AB"/>
    <w:rsid w:val="00081F3E"/>
    <w:rsid w:val="000D1FDB"/>
    <w:rsid w:val="000E5DE6"/>
    <w:rsid w:val="000E688F"/>
    <w:rsid w:val="001A5B84"/>
    <w:rsid w:val="001F7080"/>
    <w:rsid w:val="002B5EF2"/>
    <w:rsid w:val="002C3E5A"/>
    <w:rsid w:val="002E79F7"/>
    <w:rsid w:val="00311BAF"/>
    <w:rsid w:val="00356A0A"/>
    <w:rsid w:val="003C3596"/>
    <w:rsid w:val="00400334"/>
    <w:rsid w:val="00406849"/>
    <w:rsid w:val="00417436"/>
    <w:rsid w:val="00464C72"/>
    <w:rsid w:val="004713EB"/>
    <w:rsid w:val="00477AFD"/>
    <w:rsid w:val="004D2595"/>
    <w:rsid w:val="004E7B7C"/>
    <w:rsid w:val="00553F7D"/>
    <w:rsid w:val="0056264E"/>
    <w:rsid w:val="005774A8"/>
    <w:rsid w:val="00594AD8"/>
    <w:rsid w:val="005F745C"/>
    <w:rsid w:val="00603AB9"/>
    <w:rsid w:val="00607DF7"/>
    <w:rsid w:val="00635160"/>
    <w:rsid w:val="006C74CC"/>
    <w:rsid w:val="00723F36"/>
    <w:rsid w:val="00793BD0"/>
    <w:rsid w:val="007B19DB"/>
    <w:rsid w:val="007B737F"/>
    <w:rsid w:val="00825F62"/>
    <w:rsid w:val="008850B9"/>
    <w:rsid w:val="00915FCB"/>
    <w:rsid w:val="009452DB"/>
    <w:rsid w:val="00A54587"/>
    <w:rsid w:val="00A577A0"/>
    <w:rsid w:val="00A67CEB"/>
    <w:rsid w:val="00AA0E47"/>
    <w:rsid w:val="00AC1070"/>
    <w:rsid w:val="00B06865"/>
    <w:rsid w:val="00B52015"/>
    <w:rsid w:val="00B56D95"/>
    <w:rsid w:val="00B61176"/>
    <w:rsid w:val="00B80C5D"/>
    <w:rsid w:val="00CB48DE"/>
    <w:rsid w:val="00D14266"/>
    <w:rsid w:val="00DE1088"/>
    <w:rsid w:val="00E32CA1"/>
    <w:rsid w:val="00E8397A"/>
    <w:rsid w:val="00EA1584"/>
    <w:rsid w:val="00ED241B"/>
    <w:rsid w:val="00EF4CE2"/>
    <w:rsid w:val="00F154E0"/>
    <w:rsid w:val="00F2370F"/>
    <w:rsid w:val="00F92920"/>
    <w:rsid w:val="00FD171E"/>
    <w:rsid w:val="00FD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C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3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Зубова</cp:lastModifiedBy>
  <cp:revision>21</cp:revision>
  <cp:lastPrinted>2020-05-22T06:22:00Z</cp:lastPrinted>
  <dcterms:created xsi:type="dcterms:W3CDTF">2020-02-17T07:50:00Z</dcterms:created>
  <dcterms:modified xsi:type="dcterms:W3CDTF">2020-05-22T06:25:00Z</dcterms:modified>
</cp:coreProperties>
</file>