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 xml:space="preserve">УФК по Брянской области (Администрация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05273014420)</w:t>
      </w:r>
      <w:r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174D48"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sz w:val="24"/>
          <w:szCs w:val="24"/>
        </w:rPr>
        <w:t xml:space="preserve">        2) </w:t>
      </w:r>
      <w:r w:rsidR="006751AC" w:rsidRPr="00C441C1">
        <w:rPr>
          <w:rFonts w:ascii="Times New Roman" w:hAnsi="Times New Roman"/>
          <w:sz w:val="24"/>
          <w:szCs w:val="24"/>
        </w:rPr>
        <w:t>в случае приобретения имущества юридическим лицом</w:t>
      </w:r>
      <w:r w:rsidR="00174D48" w:rsidRPr="00C441C1">
        <w:rPr>
          <w:rFonts w:ascii="Times New Roman" w:hAnsi="Times New Roman"/>
          <w:color w:val="000000"/>
          <w:sz w:val="24"/>
          <w:szCs w:val="24"/>
        </w:rPr>
        <w:t>:</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lastRenderedPageBreak/>
        <w:t xml:space="preserve"> НДС</w:t>
      </w:r>
      <w:r w:rsidR="00174D48" w:rsidRPr="00C441C1">
        <w:rPr>
          <w:rFonts w:ascii="Times New Roman" w:hAnsi="Times New Roman"/>
          <w:color w:val="000000"/>
          <w:sz w:val="24"/>
          <w:szCs w:val="24"/>
        </w:rPr>
        <w:t xml:space="preserve">  за недвижимое имущество (за исключением земельного участка) </w:t>
      </w:r>
      <w:r w:rsidRPr="00C441C1">
        <w:rPr>
          <w:rFonts w:ascii="Times New Roman" w:hAnsi="Times New Roman"/>
          <w:color w:val="000000"/>
          <w:sz w:val="24"/>
          <w:szCs w:val="24"/>
        </w:rPr>
        <w:t xml:space="preserve">в соответствии с п. 3 ст. 161 НК РФ </w:t>
      </w:r>
      <w:r w:rsidR="00174D48" w:rsidRPr="00C441C1">
        <w:rPr>
          <w:rFonts w:ascii="Times New Roman" w:hAnsi="Times New Roman"/>
          <w:color w:val="000000"/>
          <w:sz w:val="24"/>
          <w:szCs w:val="24"/>
        </w:rPr>
        <w:t xml:space="preserve">перечисляется как налоговым агентом </w:t>
      </w:r>
      <w:r w:rsidRPr="00C441C1">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Оставшаяся сумма (за вычетом НДС) на расчетный счет Продавца:</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 xml:space="preserve">УФК по Брянской области (Администрация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04273014420)</w:t>
      </w:r>
      <w:r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E0BB5"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00DE0BB5" w:rsidRPr="00C441C1">
        <w:rPr>
          <w:rFonts w:ascii="Times New Roman" w:hAnsi="Times New Roman"/>
          <w:i/>
          <w:sz w:val="24"/>
          <w:szCs w:val="24"/>
        </w:rPr>
        <w:t xml:space="preserve">, ОКТМО 15656000, </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8"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9"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sidR="00A82D0E">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0" w:name="OLE_LINK13"/>
      <w:bookmarkStart w:id="1" w:name="OLE_LINK9"/>
      <w:bookmarkStart w:id="2" w:name="OLE_LINK5"/>
      <w:r w:rsidRPr="00DE0BB5">
        <w:rPr>
          <w:rStyle w:val="FontStyle12"/>
          <w:sz w:val="24"/>
          <w:szCs w:val="24"/>
        </w:rPr>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lastRenderedPageBreak/>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FE188C">
        <w:rPr>
          <w:rFonts w:ascii="Times New Roman" w:hAnsi="Times New Roman"/>
          <w:sz w:val="24"/>
          <w:szCs w:val="24"/>
        </w:rPr>
        <w:t>мого имущества от __________2021</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0"/>
    <w:bookmarkEnd w:id="1"/>
    <w:bookmarkEnd w:id="2"/>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10"/>
      <w:headerReference w:type="default" r:id="rId11"/>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B45273"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B45273"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556840">
      <w:rPr>
        <w:rStyle w:val="ac"/>
        <w:noProof/>
      </w:rPr>
      <w:t>4</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6840"/>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5273"/>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67;fld=134;dst=10079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08974;fld=134;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B6F5E-F67C-4917-90EB-460C3B28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4</Pages>
  <Words>1647</Words>
  <Characters>9393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11018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276</cp:revision>
  <cp:lastPrinted>2021-03-12T13:56:00Z</cp:lastPrinted>
  <dcterms:created xsi:type="dcterms:W3CDTF">2019-11-19T09:56:00Z</dcterms:created>
  <dcterms:modified xsi:type="dcterms:W3CDTF">2021-03-15T14:12:00Z</dcterms:modified>
</cp:coreProperties>
</file>