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6DA" w:rsidRDefault="003C66DA" w:rsidP="003C66DA">
      <w:pPr>
        <w:keepNext/>
        <w:pageBreakBefore/>
        <w:tabs>
          <w:tab w:val="left" w:pos="1942"/>
          <w:tab w:val="right" w:pos="9355"/>
        </w:tabs>
        <w:spacing w:after="0" w:line="240" w:lineRule="auto"/>
        <w:jc w:val="right"/>
        <w:outlineLvl w:val="2"/>
        <w:rPr>
          <w:rFonts w:ascii="Times New Roman" w:hAnsi="Times New Roman"/>
        </w:rPr>
      </w:pPr>
      <w:r>
        <w:rPr>
          <w:rFonts w:ascii="Times New Roman" w:hAnsi="Times New Roman"/>
          <w:sz w:val="24"/>
          <w:szCs w:val="24"/>
        </w:rPr>
        <w:t>Приложение 3</w:t>
      </w:r>
    </w:p>
    <w:p w:rsidR="003C66DA" w:rsidRDefault="003C66DA" w:rsidP="003C66DA">
      <w:pPr>
        <w:tabs>
          <w:tab w:val="right" w:pos="9355"/>
        </w:tabs>
        <w:autoSpaceDE w:val="0"/>
        <w:autoSpaceDN w:val="0"/>
        <w:adjustRightInd w:val="0"/>
        <w:spacing w:after="0" w:line="240" w:lineRule="auto"/>
        <w:ind w:left="-567" w:right="-1"/>
        <w:jc w:val="right"/>
        <w:rPr>
          <w:rFonts w:ascii="Times New Roman" w:hAnsi="Times New Roman"/>
          <w:bCs/>
          <w:sz w:val="24"/>
          <w:szCs w:val="24"/>
        </w:rPr>
      </w:pPr>
      <w:r>
        <w:rPr>
          <w:rFonts w:ascii="Times New Roman" w:hAnsi="Times New Roman"/>
          <w:sz w:val="24"/>
          <w:szCs w:val="24"/>
        </w:rPr>
        <w:t>к информационному сообщению</w:t>
      </w:r>
    </w:p>
    <w:p w:rsidR="003C66DA" w:rsidRDefault="003C66DA" w:rsidP="003C66DA">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3C66DA" w:rsidRDefault="003C66DA" w:rsidP="003C66DA">
      <w:pPr>
        <w:spacing w:after="0"/>
        <w:jc w:val="center"/>
        <w:rPr>
          <w:rFonts w:ascii="Times New Roman" w:hAnsi="Times New Roman"/>
          <w:bCs/>
          <w:sz w:val="24"/>
          <w:szCs w:val="24"/>
        </w:rPr>
      </w:pPr>
      <w:r>
        <w:rPr>
          <w:rFonts w:ascii="Times New Roman" w:hAnsi="Times New Roman"/>
          <w:bCs/>
          <w:sz w:val="24"/>
          <w:szCs w:val="24"/>
        </w:rPr>
        <w:t>ДОГОВОР КУПЛИ-ПРОДАЖИ № _____</w:t>
      </w:r>
    </w:p>
    <w:p w:rsidR="003C66DA" w:rsidRDefault="003C66DA" w:rsidP="003C66DA">
      <w:pPr>
        <w:spacing w:after="0"/>
        <w:jc w:val="center"/>
        <w:rPr>
          <w:rFonts w:ascii="Times New Roman" w:hAnsi="Times New Roman"/>
          <w:bCs/>
          <w:sz w:val="24"/>
          <w:szCs w:val="24"/>
        </w:rPr>
      </w:pPr>
      <w:r>
        <w:rPr>
          <w:rFonts w:ascii="Times New Roman" w:hAnsi="Times New Roman"/>
          <w:bCs/>
          <w:sz w:val="24"/>
          <w:szCs w:val="24"/>
        </w:rPr>
        <w:t>МУНИЦИПАЛЬНОГО НЕДВИЖИМОГО ИМУЩЕСТВА</w:t>
      </w:r>
    </w:p>
    <w:p w:rsidR="003C66DA" w:rsidRDefault="003C66DA" w:rsidP="003C66DA">
      <w:pPr>
        <w:spacing w:after="0"/>
        <w:rPr>
          <w:rFonts w:ascii="Times New Roman" w:hAnsi="Times New Roman"/>
          <w:sz w:val="24"/>
          <w:szCs w:val="24"/>
        </w:rPr>
      </w:pPr>
      <w:r>
        <w:rPr>
          <w:rFonts w:ascii="Times New Roman" w:hAnsi="Times New Roman"/>
          <w:sz w:val="24"/>
          <w:szCs w:val="24"/>
        </w:rPr>
        <w:t xml:space="preserve">г. Трубчевск                                         </w:t>
      </w:r>
    </w:p>
    <w:p w:rsidR="003C66DA" w:rsidRDefault="003C66DA" w:rsidP="003C66DA">
      <w:pPr>
        <w:spacing w:after="0"/>
        <w:rPr>
          <w:rFonts w:ascii="Times New Roman" w:hAnsi="Times New Roman"/>
          <w:sz w:val="24"/>
          <w:szCs w:val="24"/>
        </w:rPr>
      </w:pPr>
      <w:r>
        <w:rPr>
          <w:rFonts w:ascii="Times New Roman" w:hAnsi="Times New Roman"/>
          <w:sz w:val="24"/>
          <w:szCs w:val="24"/>
        </w:rPr>
        <w:t>______________________________________</w:t>
      </w:r>
    </w:p>
    <w:p w:rsidR="003C66DA" w:rsidRDefault="003C66DA" w:rsidP="003C66DA">
      <w:pPr>
        <w:spacing w:after="0"/>
        <w:rPr>
          <w:rFonts w:ascii="Times New Roman" w:hAnsi="Times New Roman"/>
          <w:sz w:val="24"/>
          <w:szCs w:val="24"/>
        </w:rPr>
      </w:pPr>
    </w:p>
    <w:p w:rsidR="003C66DA" w:rsidRDefault="003C66DA" w:rsidP="003C66DA">
      <w:pPr>
        <w:pStyle w:val="Style5"/>
        <w:widowControl/>
        <w:spacing w:line="240" w:lineRule="auto"/>
        <w:ind w:firstLine="709"/>
        <w:rPr>
          <w:lang w:eastAsia="en-US"/>
        </w:rPr>
      </w:pPr>
      <w:r>
        <w:t xml:space="preserve">Администрация </w:t>
      </w:r>
      <w:proofErr w:type="spellStart"/>
      <w:r>
        <w:t>Трубчевского</w:t>
      </w:r>
      <w:proofErr w:type="spellEnd"/>
      <w:r>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t>Трубчевского</w:t>
      </w:r>
      <w:proofErr w:type="spellEnd"/>
      <w:r>
        <w:t xml:space="preserve"> районного Совета народных депутатов от _______________________________________________________________________, </w:t>
      </w:r>
      <w:r>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t xml:space="preserve">на основании протокола от «___» _______ 20__ г. № </w:t>
      </w:r>
      <w:proofErr w:type="spellStart"/>
      <w:r>
        <w:t>___________________________________________________</w:t>
      </w:r>
      <w:r>
        <w:rPr>
          <w:lang w:eastAsia="en-US"/>
        </w:rPr>
        <w:t>заключили</w:t>
      </w:r>
      <w:proofErr w:type="spellEnd"/>
      <w:r>
        <w:rPr>
          <w:lang w:eastAsia="en-US"/>
        </w:rPr>
        <w:t xml:space="preserve"> настоящий договор о нижеследующем:</w:t>
      </w:r>
    </w:p>
    <w:p w:rsidR="003C66DA" w:rsidRDefault="003C66DA" w:rsidP="003C66DA">
      <w:pPr>
        <w:pStyle w:val="Style3"/>
        <w:widowControl/>
        <w:jc w:val="center"/>
        <w:rPr>
          <w:rStyle w:val="FontStyle12"/>
          <w:b w:val="0"/>
        </w:rPr>
      </w:pPr>
      <w:r>
        <w:rPr>
          <w:rStyle w:val="FontStyle12"/>
        </w:rPr>
        <w:t xml:space="preserve">1. ПРЕДМЕТ ДОГОВОРА </w:t>
      </w:r>
    </w:p>
    <w:p w:rsidR="003C66DA" w:rsidRDefault="003C66DA" w:rsidP="003C66DA">
      <w:pPr>
        <w:tabs>
          <w:tab w:val="left" w:pos="426"/>
        </w:tabs>
        <w:spacing w:after="0"/>
        <w:jc w:val="both"/>
        <w:rPr>
          <w:sz w:val="24"/>
          <w:szCs w:val="24"/>
        </w:rPr>
      </w:pPr>
      <w:r>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3C66DA" w:rsidRDefault="003C66DA" w:rsidP="003C66DA">
      <w:pPr>
        <w:tabs>
          <w:tab w:val="left" w:pos="426"/>
        </w:tabs>
        <w:spacing w:after="0"/>
        <w:jc w:val="both"/>
        <w:rPr>
          <w:rFonts w:ascii="Times New Roman" w:hAnsi="Times New Roman"/>
          <w:sz w:val="24"/>
          <w:szCs w:val="24"/>
        </w:rPr>
      </w:pPr>
      <w:r>
        <w:rPr>
          <w:rFonts w:ascii="Times New Roman" w:hAnsi="Times New Roman"/>
          <w:sz w:val="24"/>
          <w:szCs w:val="24"/>
        </w:rPr>
        <w:t>1.2. Недвижимость принадлежит муниципальному образованию «</w:t>
      </w:r>
      <w:proofErr w:type="spellStart"/>
      <w:r>
        <w:rPr>
          <w:rFonts w:ascii="Times New Roman" w:hAnsi="Times New Roman"/>
          <w:sz w:val="24"/>
          <w:szCs w:val="24"/>
        </w:rPr>
        <w:t>Трубчевский</w:t>
      </w:r>
      <w:proofErr w:type="spellEnd"/>
      <w:r>
        <w:rPr>
          <w:rFonts w:ascii="Times New Roman" w:hAnsi="Times New Roman"/>
          <w:sz w:val="24"/>
          <w:szCs w:val="24"/>
        </w:rPr>
        <w:t xml:space="preserve">  муниципальный район на праве собственности, о чем в Едином государственном реестре прав на недвижимое имущество и сделок с ним  сделана запись регистрации №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__________.</w:t>
      </w:r>
    </w:p>
    <w:p w:rsidR="003C66DA" w:rsidRDefault="003C66DA" w:rsidP="003C66DA">
      <w:pPr>
        <w:tabs>
          <w:tab w:val="left" w:pos="426"/>
        </w:tabs>
        <w:spacing w:after="0"/>
        <w:jc w:val="both"/>
        <w:rPr>
          <w:rFonts w:ascii="Times New Roman" w:hAnsi="Times New Roman"/>
          <w:sz w:val="24"/>
          <w:szCs w:val="24"/>
        </w:rPr>
      </w:pPr>
    </w:p>
    <w:p w:rsidR="003C66DA" w:rsidRDefault="003C66DA" w:rsidP="003C66DA">
      <w:pPr>
        <w:pStyle w:val="Style3"/>
        <w:widowControl/>
        <w:jc w:val="center"/>
        <w:rPr>
          <w:rStyle w:val="FontStyle12"/>
          <w:bCs w:val="0"/>
        </w:rPr>
      </w:pPr>
      <w:r>
        <w:rPr>
          <w:rStyle w:val="FontStyle12"/>
        </w:rPr>
        <w:t>2. ЦЕНА И ПОРЯДОК ОПЛАТЫ</w:t>
      </w:r>
    </w:p>
    <w:p w:rsidR="003C66DA" w:rsidRDefault="003C66DA" w:rsidP="003C66DA">
      <w:pPr>
        <w:spacing w:after="0"/>
        <w:ind w:firstLine="426"/>
        <w:jc w:val="both"/>
        <w:rPr>
          <w:sz w:val="24"/>
          <w:szCs w:val="24"/>
        </w:rPr>
      </w:pPr>
      <w:r>
        <w:rPr>
          <w:rFonts w:ascii="Times New Roman" w:hAnsi="Times New Roman"/>
          <w:sz w:val="24"/>
          <w:szCs w:val="24"/>
        </w:rPr>
        <w:t>2.1. Цена недвижимости определена на основании протокола от «___» _______ 20__ г. № __________________________________________________ и составляет ____________ (_____________ ________________________________________________) рублей, в том числе НДС______________________________________________________ рублей.</w:t>
      </w:r>
    </w:p>
    <w:p w:rsidR="003C66DA" w:rsidRDefault="003C66DA" w:rsidP="003C66DA">
      <w:pPr>
        <w:spacing w:after="0"/>
        <w:ind w:firstLine="426"/>
        <w:jc w:val="both"/>
        <w:rPr>
          <w:rFonts w:ascii="Times New Roman" w:hAnsi="Times New Roman"/>
          <w:sz w:val="24"/>
          <w:szCs w:val="24"/>
        </w:rPr>
      </w:pPr>
      <w:r>
        <w:rPr>
          <w:rFonts w:ascii="Times New Roman" w:hAnsi="Times New Roman"/>
          <w:sz w:val="24"/>
          <w:szCs w:val="24"/>
        </w:rPr>
        <w:t xml:space="preserve">Сумма внесенного задатка покупателем ________________________________________________________________________________________________________________засчитывается в оплату приобретаемого имущества. </w:t>
      </w:r>
    </w:p>
    <w:p w:rsidR="003C66DA" w:rsidRDefault="003C66DA" w:rsidP="003C66DA">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2.2 Оставшаяся сумма цены продажи имущества должна быть перечислена Покупателем  в течение 10 (десяти) рабочих дней со дня подписания настоящего Договора, путем единовременного перечисления денежных средств в безналичном порядке:</w:t>
      </w:r>
    </w:p>
    <w:p w:rsidR="003C66DA" w:rsidRDefault="003C66DA" w:rsidP="003C66DA">
      <w:pPr>
        <w:pStyle w:val="ConsPlusNonformat"/>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3C66DA" w:rsidRDefault="003C66DA" w:rsidP="003C66DA">
      <w:pPr>
        <w:spacing w:after="0" w:line="240" w:lineRule="auto"/>
        <w:jc w:val="both"/>
        <w:rPr>
          <w:rFonts w:ascii="Times New Roman" w:hAnsi="Times New Roman"/>
          <w:sz w:val="24"/>
          <w:szCs w:val="24"/>
          <w:lang w:eastAsia="ru-RU"/>
        </w:rPr>
      </w:pPr>
      <w:r>
        <w:rPr>
          <w:rFonts w:ascii="Times New Roman" w:hAnsi="Times New Roman"/>
          <w:bCs/>
          <w:sz w:val="24"/>
          <w:szCs w:val="24"/>
        </w:rPr>
        <w:t xml:space="preserve">Финансовое управление администрации </w:t>
      </w:r>
      <w:proofErr w:type="spellStart"/>
      <w:r>
        <w:rPr>
          <w:rFonts w:ascii="Times New Roman" w:hAnsi="Times New Roman"/>
          <w:bCs/>
          <w:sz w:val="24"/>
          <w:szCs w:val="24"/>
        </w:rPr>
        <w:t>Трубчевского</w:t>
      </w:r>
      <w:proofErr w:type="spellEnd"/>
      <w:r>
        <w:rPr>
          <w:rFonts w:ascii="Times New Roman" w:hAnsi="Times New Roman"/>
          <w:bCs/>
          <w:sz w:val="24"/>
          <w:szCs w:val="24"/>
        </w:rPr>
        <w:t xml:space="preserve"> муниципального района</w:t>
      </w:r>
      <w:r>
        <w:rPr>
          <w:b/>
          <w:bCs/>
          <w:sz w:val="24"/>
          <w:szCs w:val="24"/>
        </w:rPr>
        <w:t xml:space="preserve"> </w:t>
      </w:r>
      <w:r>
        <w:rPr>
          <w:rFonts w:ascii="Times New Roman" w:hAnsi="Times New Roman"/>
          <w:bCs/>
          <w:sz w:val="24"/>
          <w:szCs w:val="24"/>
          <w:lang w:eastAsia="ru-RU"/>
        </w:rPr>
        <w:t xml:space="preserve">(Администрация </w:t>
      </w:r>
      <w:proofErr w:type="spellStart"/>
      <w:r>
        <w:rPr>
          <w:rFonts w:ascii="Times New Roman" w:hAnsi="Times New Roman"/>
          <w:bCs/>
          <w:sz w:val="24"/>
          <w:szCs w:val="24"/>
          <w:lang w:eastAsia="ru-RU"/>
        </w:rPr>
        <w:t>Трубчевского</w:t>
      </w:r>
      <w:proofErr w:type="spellEnd"/>
      <w:r>
        <w:rPr>
          <w:rFonts w:ascii="Times New Roman" w:hAnsi="Times New Roman"/>
          <w:bCs/>
          <w:sz w:val="24"/>
          <w:szCs w:val="24"/>
          <w:lang w:eastAsia="ru-RU"/>
        </w:rPr>
        <w:t xml:space="preserve"> муниципального района л/с 05273014420)</w:t>
      </w:r>
      <w:r>
        <w:rPr>
          <w:rFonts w:ascii="Times New Roman" w:eastAsia="Calibri" w:hAnsi="Times New Roman"/>
          <w:bCs/>
          <w:sz w:val="24"/>
          <w:szCs w:val="24"/>
        </w:rPr>
        <w:t xml:space="preserve"> ИНН 3230002865, КПП 325201001</w:t>
      </w:r>
    </w:p>
    <w:p w:rsidR="003C66DA" w:rsidRDefault="003C66DA" w:rsidP="003C66DA">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единый казначейский счет 40102810245370000019</w:t>
      </w:r>
    </w:p>
    <w:p w:rsidR="003C66DA" w:rsidRDefault="003C66DA" w:rsidP="003C66DA">
      <w:pPr>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 xml:space="preserve">казначейский счет 03232643156560002700 </w:t>
      </w:r>
    </w:p>
    <w:p w:rsidR="003C66DA" w:rsidRDefault="003C66DA" w:rsidP="003C66DA">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в ОТДЕЛЕНИЕ БРЯНСК БАНКА РОССИИ//УФК по Брянской области г. Брянск</w:t>
      </w:r>
    </w:p>
    <w:p w:rsidR="003C66DA" w:rsidRDefault="003C66DA" w:rsidP="003C66DA">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БИК 011501101</w:t>
      </w:r>
    </w:p>
    <w:p w:rsidR="003C66DA" w:rsidRDefault="003C66DA" w:rsidP="003C66DA">
      <w:pPr>
        <w:spacing w:after="0" w:line="240" w:lineRule="auto"/>
        <w:jc w:val="both"/>
        <w:rPr>
          <w:rFonts w:ascii="Times New Roman" w:hAnsi="Times New Roman"/>
          <w:color w:val="000000"/>
          <w:sz w:val="24"/>
          <w:szCs w:val="24"/>
        </w:rPr>
      </w:pPr>
      <w:r>
        <w:rPr>
          <w:rFonts w:ascii="Times New Roman" w:hAnsi="Times New Roman"/>
          <w:sz w:val="24"/>
          <w:szCs w:val="24"/>
        </w:rPr>
        <w:t xml:space="preserve">        2) в случае приобретения имущества юридическим лицом</w:t>
      </w:r>
      <w:r>
        <w:rPr>
          <w:rFonts w:ascii="Times New Roman" w:hAnsi="Times New Roman"/>
          <w:color w:val="000000"/>
          <w:sz w:val="24"/>
          <w:szCs w:val="24"/>
        </w:rPr>
        <w:t>:</w:t>
      </w:r>
    </w:p>
    <w:p w:rsidR="003C66DA" w:rsidRDefault="003C66DA" w:rsidP="003C66DA">
      <w:pP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 xml:space="preserve"> НДС  за недвижимое имущество (за исключением земельного участка) в соответствии с п. 3 ст. 161 НК РФ перечисляется как налоговым агентом в доход соответствующего бюджета в установленном порядке отдельным платежным поручением.</w:t>
      </w:r>
    </w:p>
    <w:p w:rsidR="003C66DA" w:rsidRDefault="003C66DA" w:rsidP="003C66DA">
      <w:pPr>
        <w:spacing w:after="0" w:line="240" w:lineRule="auto"/>
        <w:jc w:val="both"/>
        <w:rPr>
          <w:rFonts w:ascii="Times New Roman" w:hAnsi="Times New Roman"/>
          <w:color w:val="000000"/>
          <w:sz w:val="24"/>
          <w:szCs w:val="24"/>
        </w:rPr>
      </w:pPr>
      <w:r>
        <w:rPr>
          <w:rFonts w:ascii="Times New Roman" w:hAnsi="Times New Roman"/>
          <w:color w:val="000000"/>
          <w:sz w:val="24"/>
          <w:szCs w:val="24"/>
        </w:rPr>
        <w:t>Оставшаяся сумма (за вычетом НДС) на расчетный счет Продавца:</w:t>
      </w:r>
    </w:p>
    <w:p w:rsidR="003C66DA" w:rsidRDefault="003C66DA" w:rsidP="003C66DA">
      <w:pPr>
        <w:spacing w:after="0" w:line="240" w:lineRule="auto"/>
        <w:jc w:val="both"/>
        <w:rPr>
          <w:rFonts w:ascii="Times New Roman" w:hAnsi="Times New Roman"/>
          <w:sz w:val="24"/>
          <w:szCs w:val="24"/>
          <w:lang w:eastAsia="ru-RU"/>
        </w:rPr>
      </w:pPr>
      <w:r>
        <w:rPr>
          <w:rFonts w:ascii="Times New Roman" w:hAnsi="Times New Roman"/>
          <w:bCs/>
          <w:sz w:val="24"/>
          <w:szCs w:val="24"/>
        </w:rPr>
        <w:t xml:space="preserve">Финансовое управление администрации </w:t>
      </w:r>
      <w:proofErr w:type="spellStart"/>
      <w:r>
        <w:rPr>
          <w:rFonts w:ascii="Times New Roman" w:hAnsi="Times New Roman"/>
          <w:bCs/>
          <w:sz w:val="24"/>
          <w:szCs w:val="24"/>
        </w:rPr>
        <w:t>Трубчевского</w:t>
      </w:r>
      <w:proofErr w:type="spellEnd"/>
      <w:r>
        <w:rPr>
          <w:rFonts w:ascii="Times New Roman" w:hAnsi="Times New Roman"/>
          <w:bCs/>
          <w:sz w:val="24"/>
          <w:szCs w:val="24"/>
        </w:rPr>
        <w:t xml:space="preserve"> муниципального района</w:t>
      </w:r>
      <w:r>
        <w:rPr>
          <w:b/>
          <w:bCs/>
          <w:sz w:val="24"/>
          <w:szCs w:val="24"/>
        </w:rPr>
        <w:t xml:space="preserve">  </w:t>
      </w:r>
      <w:r>
        <w:rPr>
          <w:rFonts w:ascii="Times New Roman" w:hAnsi="Times New Roman"/>
          <w:bCs/>
          <w:sz w:val="24"/>
          <w:szCs w:val="24"/>
          <w:lang w:eastAsia="ru-RU"/>
        </w:rPr>
        <w:t xml:space="preserve">(Администрация </w:t>
      </w:r>
      <w:proofErr w:type="spellStart"/>
      <w:r>
        <w:rPr>
          <w:rFonts w:ascii="Times New Roman" w:hAnsi="Times New Roman"/>
          <w:bCs/>
          <w:sz w:val="24"/>
          <w:szCs w:val="24"/>
          <w:lang w:eastAsia="ru-RU"/>
        </w:rPr>
        <w:t>Трубчевского</w:t>
      </w:r>
      <w:proofErr w:type="spellEnd"/>
      <w:r>
        <w:rPr>
          <w:rFonts w:ascii="Times New Roman" w:hAnsi="Times New Roman"/>
          <w:bCs/>
          <w:sz w:val="24"/>
          <w:szCs w:val="24"/>
          <w:lang w:eastAsia="ru-RU"/>
        </w:rPr>
        <w:t xml:space="preserve"> муниципального района л/с 04273014420)</w:t>
      </w:r>
      <w:r>
        <w:rPr>
          <w:rFonts w:ascii="Times New Roman" w:eastAsia="Calibri" w:hAnsi="Times New Roman"/>
          <w:bCs/>
          <w:sz w:val="24"/>
          <w:szCs w:val="24"/>
        </w:rPr>
        <w:t xml:space="preserve"> ИНН 3230002865, КПП 325201001</w:t>
      </w:r>
    </w:p>
    <w:p w:rsidR="003C66DA" w:rsidRDefault="003C66DA" w:rsidP="003C66DA">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единый казначейский счет 40102810245370000019</w:t>
      </w:r>
    </w:p>
    <w:p w:rsidR="003C66DA" w:rsidRDefault="003C66DA" w:rsidP="003C66DA">
      <w:pPr>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 xml:space="preserve">казначейский счет 03100643000000012700  </w:t>
      </w:r>
    </w:p>
    <w:p w:rsidR="003C66DA" w:rsidRDefault="003C66DA" w:rsidP="003C66DA">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в ОТДЕЛЕНИЕ БРЯНСК БАНКА РОССИИ//УФК по Брянской области г. Брянск</w:t>
      </w:r>
    </w:p>
    <w:p w:rsidR="003C66DA" w:rsidRDefault="003C66DA" w:rsidP="003C66DA">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БИК 011501101</w:t>
      </w:r>
      <w:r>
        <w:rPr>
          <w:rFonts w:ascii="Times New Roman" w:hAnsi="Times New Roman"/>
          <w:i/>
          <w:sz w:val="24"/>
          <w:szCs w:val="24"/>
        </w:rPr>
        <w:t xml:space="preserve">, ОКТМО 15656000, </w:t>
      </w:r>
    </w:p>
    <w:p w:rsidR="003C66DA" w:rsidRDefault="003C66DA" w:rsidP="003C66DA">
      <w:pPr>
        <w:spacing w:after="0" w:line="240" w:lineRule="auto"/>
        <w:jc w:val="both"/>
        <w:rPr>
          <w:rFonts w:ascii="Times New Roman" w:hAnsi="Times New Roman"/>
          <w:i/>
          <w:sz w:val="24"/>
          <w:szCs w:val="24"/>
        </w:rPr>
      </w:pPr>
      <w:r>
        <w:rPr>
          <w:rFonts w:ascii="Times New Roman" w:hAnsi="Times New Roman"/>
          <w:i/>
          <w:sz w:val="24"/>
          <w:szCs w:val="24"/>
        </w:rPr>
        <w:t>КБК 92211402053050000410 (продажа муниципального имущества)</w:t>
      </w:r>
    </w:p>
    <w:p w:rsidR="003C66DA" w:rsidRDefault="003C66DA" w:rsidP="003C66DA">
      <w:pPr>
        <w:spacing w:after="0" w:line="240" w:lineRule="auto"/>
        <w:jc w:val="both"/>
        <w:rPr>
          <w:rFonts w:ascii="Times New Roman" w:hAnsi="Times New Roman"/>
          <w:i/>
          <w:sz w:val="24"/>
          <w:szCs w:val="24"/>
        </w:rPr>
      </w:pPr>
      <w:r>
        <w:rPr>
          <w:rFonts w:ascii="Times New Roman" w:hAnsi="Times New Roman"/>
          <w:i/>
          <w:sz w:val="24"/>
          <w:szCs w:val="24"/>
        </w:rPr>
        <w:t>КБК 92211406025050000430 (продажа земельного участка)</w:t>
      </w:r>
    </w:p>
    <w:p w:rsidR="003C66DA" w:rsidRDefault="003C66DA" w:rsidP="003C66DA">
      <w:pPr>
        <w:spacing w:after="0"/>
        <w:ind w:firstLine="426"/>
        <w:jc w:val="both"/>
        <w:rPr>
          <w:rFonts w:ascii="Times New Roman" w:hAnsi="Times New Roman"/>
          <w:sz w:val="24"/>
          <w:szCs w:val="24"/>
        </w:rPr>
      </w:pPr>
      <w:r>
        <w:rPr>
          <w:rFonts w:ascii="Times New Roman" w:hAnsi="Times New Roman"/>
          <w:sz w:val="24"/>
          <w:szCs w:val="24"/>
        </w:rPr>
        <w:t xml:space="preserve">2.3.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 </w:t>
      </w:r>
    </w:p>
    <w:p w:rsidR="003C66DA" w:rsidRDefault="003C66DA" w:rsidP="003C66DA">
      <w:pPr>
        <w:spacing w:after="0"/>
        <w:ind w:firstLine="426"/>
        <w:jc w:val="both"/>
        <w:rPr>
          <w:rFonts w:ascii="Times New Roman" w:hAnsi="Times New Roman"/>
          <w:sz w:val="24"/>
          <w:szCs w:val="24"/>
        </w:rPr>
      </w:pPr>
      <w:r>
        <w:rPr>
          <w:rFonts w:ascii="Times New Roman" w:hAnsi="Times New Roman"/>
          <w:sz w:val="24"/>
          <w:szCs w:val="24"/>
        </w:rPr>
        <w:t>2.4. 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3C66DA" w:rsidRDefault="003C66DA" w:rsidP="003C66DA">
      <w:pPr>
        <w:spacing w:after="0"/>
        <w:ind w:firstLine="426"/>
        <w:jc w:val="both"/>
        <w:rPr>
          <w:rStyle w:val="FontStyle12"/>
          <w:b w:val="0"/>
          <w:sz w:val="24"/>
          <w:szCs w:val="24"/>
        </w:rPr>
      </w:pPr>
      <w:r>
        <w:rPr>
          <w:rStyle w:val="FontStyle12"/>
          <w:sz w:val="24"/>
          <w:szCs w:val="24"/>
        </w:rPr>
        <w:t>3. ПЕРЕДАЧА ИМУЩЕСТВА</w:t>
      </w:r>
    </w:p>
    <w:p w:rsidR="003C66DA" w:rsidRDefault="003C66DA" w:rsidP="003C66DA">
      <w:pPr>
        <w:spacing w:after="0"/>
        <w:ind w:firstLine="426"/>
        <w:jc w:val="both"/>
        <w:rPr>
          <w:color w:val="FF0000"/>
        </w:rPr>
      </w:pPr>
      <w:r>
        <w:rPr>
          <w:rFonts w:ascii="Times New Roman" w:hAnsi="Times New Roman"/>
          <w:bCs/>
          <w:sz w:val="24"/>
          <w:szCs w:val="24"/>
        </w:rPr>
        <w:t>3.1.</w:t>
      </w:r>
      <w:r>
        <w:rPr>
          <w:rFonts w:ascii="Times New Roman" w:hAnsi="Times New Roman"/>
          <w:b/>
          <w:bCs/>
          <w:color w:val="FF0000"/>
          <w:sz w:val="24"/>
          <w:szCs w:val="24"/>
        </w:rPr>
        <w:t xml:space="preserve"> </w:t>
      </w:r>
      <w:r>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3C66DA" w:rsidRDefault="003C66DA" w:rsidP="003C66DA">
      <w:pPr>
        <w:spacing w:after="0"/>
        <w:ind w:firstLine="426"/>
        <w:jc w:val="both"/>
        <w:rPr>
          <w:rFonts w:ascii="Times New Roman" w:hAnsi="Times New Roman"/>
          <w:sz w:val="24"/>
          <w:szCs w:val="24"/>
        </w:rPr>
      </w:pPr>
      <w:r>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3C66DA" w:rsidRDefault="003C66DA" w:rsidP="003C66DA">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8" w:history="1">
        <w:r>
          <w:rPr>
            <w:rStyle w:val="a9"/>
            <w:sz w:val="24"/>
            <w:szCs w:val="24"/>
          </w:rPr>
          <w:t>кодексом</w:t>
        </w:r>
      </w:hyperlink>
      <w:r>
        <w:rPr>
          <w:rFonts w:ascii="Times New Roman" w:hAnsi="Times New Roman"/>
          <w:sz w:val="24"/>
          <w:szCs w:val="24"/>
        </w:rPr>
        <w:t xml:space="preserve"> Российской Федерации и Федеральным </w:t>
      </w:r>
      <w:hyperlink r:id="rId9" w:history="1">
        <w:r>
          <w:rPr>
            <w:rStyle w:val="a9"/>
            <w:sz w:val="24"/>
            <w:szCs w:val="24"/>
          </w:rPr>
          <w:t>законом</w:t>
        </w:r>
      </w:hyperlink>
      <w:r>
        <w:rPr>
          <w:rFonts w:ascii="Times New Roman" w:hAnsi="Times New Roman"/>
          <w:sz w:val="24"/>
          <w:szCs w:val="24"/>
        </w:rPr>
        <w:t xml:space="preserve"> «О государственной регистрации недвижимости».</w:t>
      </w:r>
    </w:p>
    <w:p w:rsidR="003C66DA" w:rsidRDefault="003C66DA" w:rsidP="003C66DA">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3C66DA" w:rsidRDefault="003C66DA" w:rsidP="003C66DA">
      <w:pPr>
        <w:spacing w:after="0"/>
        <w:ind w:firstLine="426"/>
        <w:jc w:val="both"/>
        <w:rPr>
          <w:rFonts w:ascii="Times New Roman" w:hAnsi="Times New Roman"/>
          <w:sz w:val="24"/>
          <w:szCs w:val="24"/>
        </w:rPr>
      </w:pPr>
    </w:p>
    <w:p w:rsidR="003C66DA" w:rsidRDefault="003C66DA" w:rsidP="003C66DA">
      <w:pPr>
        <w:pStyle w:val="Style3"/>
        <w:widowControl/>
        <w:jc w:val="center"/>
        <w:rPr>
          <w:rStyle w:val="FontStyle12"/>
          <w:b w:val="0"/>
          <w:bCs w:val="0"/>
        </w:rPr>
      </w:pPr>
      <w:r>
        <w:rPr>
          <w:rStyle w:val="FontStyle12"/>
        </w:rPr>
        <w:t>4. ОТВЕТСТВЕННОСТЬ СТОРОН</w:t>
      </w:r>
    </w:p>
    <w:p w:rsidR="003C66DA" w:rsidRDefault="003C66DA" w:rsidP="003C66DA">
      <w:pPr>
        <w:spacing w:after="0"/>
        <w:ind w:firstLine="426"/>
        <w:jc w:val="both"/>
        <w:rPr>
          <w:sz w:val="24"/>
          <w:szCs w:val="24"/>
        </w:rPr>
      </w:pPr>
      <w:r>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3C66DA" w:rsidRDefault="003C66DA" w:rsidP="003C66DA">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4.1. Покупатель обязуется:</w:t>
      </w:r>
    </w:p>
    <w:p w:rsidR="003C66DA" w:rsidRDefault="003C66DA" w:rsidP="003C66DA">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3C66DA" w:rsidRDefault="003C66DA" w:rsidP="003C66DA">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3C66DA" w:rsidRDefault="003C66DA" w:rsidP="003C66DA">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3C66DA" w:rsidRDefault="003C66DA" w:rsidP="003C66DA">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3C66DA" w:rsidRDefault="003C66DA" w:rsidP="003C66DA">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3C66DA" w:rsidRDefault="003C66DA" w:rsidP="003C66DA">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lastRenderedPageBreak/>
        <w:t>4.2. Продавец обязуется:</w:t>
      </w:r>
    </w:p>
    <w:p w:rsidR="003C66DA" w:rsidRDefault="003C66DA" w:rsidP="003C66DA">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4.2.1. Уплатить все налоги и обязательные платежи, начисленные до момента продажи.</w:t>
      </w:r>
    </w:p>
    <w:p w:rsidR="003C66DA" w:rsidRDefault="003C66DA" w:rsidP="003C66DA">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4.2.2. Передать Покупателю имущество по акту приема-передачи не позднее 30 дней после полной оплаты имущества. </w:t>
      </w:r>
    </w:p>
    <w:p w:rsidR="003C66DA" w:rsidRDefault="003C66DA" w:rsidP="003C66DA">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3C66DA" w:rsidRDefault="003C66DA" w:rsidP="003C66DA">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3C66DA" w:rsidRDefault="003C66DA" w:rsidP="003C66DA">
      <w:pPr>
        <w:autoSpaceDE w:val="0"/>
        <w:autoSpaceDN w:val="0"/>
        <w:adjustRightInd w:val="0"/>
        <w:spacing w:after="0"/>
        <w:jc w:val="both"/>
        <w:rPr>
          <w:rFonts w:ascii="Times New Roman" w:eastAsia="TimesNewRomanPSMT-Identity-H" w:hAnsi="Times New Roman"/>
          <w:sz w:val="24"/>
          <w:szCs w:val="24"/>
        </w:rPr>
      </w:pPr>
      <w:r>
        <w:rPr>
          <w:rFonts w:ascii="Times New Roman" w:hAnsi="Times New Roman"/>
          <w:color w:val="FF0000"/>
          <w:sz w:val="24"/>
          <w:szCs w:val="24"/>
        </w:rPr>
        <w:t xml:space="preserve">      4.3. </w:t>
      </w:r>
      <w:r>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Pr>
          <w:rFonts w:ascii="Times New Roman" w:hAnsi="Times New Roman"/>
          <w:color w:val="FF0000"/>
          <w:sz w:val="24"/>
          <w:szCs w:val="24"/>
        </w:rPr>
        <w:t xml:space="preserve"> </w:t>
      </w:r>
      <w:r>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3C66DA" w:rsidRDefault="003C66DA" w:rsidP="003C66DA">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3C66DA" w:rsidRDefault="003C66DA" w:rsidP="003C66DA">
      <w:pPr>
        <w:autoSpaceDE w:val="0"/>
        <w:autoSpaceDN w:val="0"/>
        <w:adjustRightInd w:val="0"/>
        <w:spacing w:after="0"/>
        <w:jc w:val="both"/>
        <w:rPr>
          <w:rFonts w:ascii="Times New Roman" w:hAnsi="Times New Roman"/>
          <w:sz w:val="24"/>
          <w:szCs w:val="24"/>
        </w:rPr>
      </w:pPr>
    </w:p>
    <w:p w:rsidR="003C66DA" w:rsidRDefault="003C66DA" w:rsidP="003C66DA">
      <w:pPr>
        <w:pStyle w:val="Style3"/>
        <w:widowControl/>
        <w:jc w:val="center"/>
        <w:rPr>
          <w:rStyle w:val="FontStyle12"/>
          <w:b w:val="0"/>
          <w:bCs w:val="0"/>
        </w:rPr>
      </w:pPr>
      <w:r>
        <w:rPr>
          <w:rStyle w:val="FontStyle12"/>
        </w:rPr>
        <w:t xml:space="preserve">5. ГАРАНТИЯ И КАЧЕСТВО ПРОДАННОЙ НЕДВИЖИМОСТИ </w:t>
      </w:r>
    </w:p>
    <w:p w:rsidR="003C66DA" w:rsidRDefault="003C66DA" w:rsidP="003C66DA">
      <w:pPr>
        <w:spacing w:after="0"/>
        <w:ind w:firstLine="426"/>
        <w:jc w:val="both"/>
        <w:rPr>
          <w:sz w:val="24"/>
          <w:szCs w:val="24"/>
        </w:rPr>
      </w:pPr>
      <w:r>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3C66DA" w:rsidRDefault="003C66DA" w:rsidP="003C66DA">
      <w:pPr>
        <w:spacing w:after="0"/>
        <w:ind w:firstLine="426"/>
        <w:jc w:val="both"/>
        <w:rPr>
          <w:rFonts w:ascii="Times New Roman" w:hAnsi="Times New Roman"/>
          <w:sz w:val="24"/>
          <w:szCs w:val="24"/>
        </w:rPr>
      </w:pPr>
      <w:r>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3C66DA" w:rsidRDefault="003C66DA" w:rsidP="003C66DA">
      <w:pPr>
        <w:pStyle w:val="Style3"/>
        <w:widowControl/>
        <w:jc w:val="center"/>
        <w:rPr>
          <w:rStyle w:val="FontStyle12"/>
          <w:b w:val="0"/>
        </w:rPr>
      </w:pPr>
      <w:r>
        <w:rPr>
          <w:rStyle w:val="FontStyle12"/>
        </w:rPr>
        <w:t xml:space="preserve">6. ЗАКЛЮЧИТЕЛЬНЫЕ ПОЛОЖЕНИЯ </w:t>
      </w:r>
    </w:p>
    <w:p w:rsidR="003C66DA" w:rsidRDefault="003C66DA" w:rsidP="003C66DA">
      <w:pPr>
        <w:spacing w:after="0"/>
        <w:ind w:firstLine="426"/>
        <w:jc w:val="both"/>
        <w:rPr>
          <w:sz w:val="24"/>
          <w:szCs w:val="24"/>
        </w:rPr>
      </w:pPr>
      <w:r>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3C66DA" w:rsidRDefault="003C66DA" w:rsidP="003C66DA">
      <w:pPr>
        <w:spacing w:after="0"/>
        <w:ind w:firstLine="426"/>
        <w:jc w:val="both"/>
        <w:rPr>
          <w:rFonts w:ascii="Times New Roman" w:hAnsi="Times New Roman"/>
          <w:sz w:val="24"/>
          <w:szCs w:val="24"/>
        </w:rPr>
      </w:pPr>
      <w:r>
        <w:rPr>
          <w:rFonts w:ascii="Times New Roman" w:hAnsi="Times New Roman"/>
          <w:sz w:val="24"/>
          <w:szCs w:val="24"/>
        </w:rPr>
        <w:t>6.2. Все изменения и дополнения к договору действительны, если они подписаны уполномоченными лицами.</w:t>
      </w:r>
    </w:p>
    <w:p w:rsidR="003C66DA" w:rsidRDefault="003C66DA" w:rsidP="003C66DA">
      <w:pPr>
        <w:spacing w:after="0"/>
        <w:ind w:firstLine="426"/>
        <w:jc w:val="both"/>
        <w:rPr>
          <w:rFonts w:ascii="Times New Roman" w:hAnsi="Times New Roman"/>
          <w:sz w:val="24"/>
          <w:szCs w:val="24"/>
        </w:rPr>
      </w:pPr>
      <w:r>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3C66DA" w:rsidRDefault="003C66DA" w:rsidP="003C66DA">
      <w:pPr>
        <w:pStyle w:val="a3"/>
        <w:ind w:firstLine="708"/>
        <w:jc w:val="both"/>
        <w:rPr>
          <w:rFonts w:ascii="Times New Roman" w:hAnsi="Times New Roman"/>
          <w:sz w:val="24"/>
          <w:szCs w:val="24"/>
        </w:rPr>
      </w:pPr>
      <w:r w:rsidRPr="00E748C8">
        <w:rPr>
          <w:rFonts w:ascii="Times New Roman" w:hAnsi="Times New Roman"/>
          <w:sz w:val="24"/>
          <w:szCs w:val="24"/>
        </w:rPr>
        <w:t xml:space="preserve">6.4. Настоящий договор заключен в электронной форме, подписан обеими сторонами электронной цифровой подписью. </w:t>
      </w:r>
      <w:r w:rsidRPr="00E748C8">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E748C8">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 Договор, представленный в бумажном варианте, соответствует электронной версии в полном объеме.</w:t>
      </w:r>
    </w:p>
    <w:p w:rsidR="003C66DA" w:rsidRDefault="003C66DA" w:rsidP="003C66DA">
      <w:pPr>
        <w:spacing w:after="60"/>
        <w:ind w:firstLine="567"/>
        <w:jc w:val="both"/>
        <w:rPr>
          <w:sz w:val="24"/>
          <w:szCs w:val="24"/>
          <w:lang w:eastAsia="ar-SA"/>
        </w:rPr>
      </w:pPr>
    </w:p>
    <w:p w:rsidR="003C66DA" w:rsidRDefault="003C66DA" w:rsidP="003C66DA">
      <w:pPr>
        <w:spacing w:after="0"/>
        <w:ind w:firstLine="426"/>
        <w:jc w:val="both"/>
        <w:rPr>
          <w:rFonts w:ascii="Times New Roman" w:hAnsi="Times New Roman"/>
          <w:sz w:val="24"/>
          <w:szCs w:val="24"/>
        </w:rPr>
      </w:pPr>
      <w:r>
        <w:rPr>
          <w:rFonts w:ascii="Times New Roman" w:hAnsi="Times New Roman"/>
          <w:sz w:val="24"/>
          <w:szCs w:val="24"/>
        </w:rPr>
        <w:t xml:space="preserve"> 6.5.Текст договора прочитан сторонами. Смысл и значение сделки сторонам понятны, и она соответствует их намерениям. </w:t>
      </w:r>
    </w:p>
    <w:p w:rsidR="003C66DA" w:rsidRDefault="003C66DA" w:rsidP="003C66DA">
      <w:pPr>
        <w:spacing w:after="0"/>
        <w:ind w:firstLine="426"/>
        <w:jc w:val="center"/>
        <w:rPr>
          <w:rFonts w:ascii="Times New Roman" w:hAnsi="Times New Roman"/>
          <w:sz w:val="24"/>
          <w:szCs w:val="24"/>
        </w:rPr>
      </w:pPr>
      <w:r>
        <w:rPr>
          <w:rFonts w:ascii="Times New Roman" w:hAnsi="Times New Roman"/>
          <w:sz w:val="24"/>
          <w:szCs w:val="24"/>
        </w:rPr>
        <w:t>7.Юридические адреса и реквизиты «Сторон»</w:t>
      </w:r>
    </w:p>
    <w:p w:rsidR="003C66DA" w:rsidRDefault="003C66DA" w:rsidP="003C66DA">
      <w:pPr>
        <w:pStyle w:val="Style7"/>
        <w:widowControl/>
        <w:spacing w:line="240" w:lineRule="auto"/>
        <w:ind w:firstLine="708"/>
        <w:rPr>
          <w:lang w:eastAsia="en-US"/>
        </w:rPr>
      </w:pPr>
    </w:p>
    <w:p w:rsidR="003C66DA" w:rsidRDefault="003C66DA" w:rsidP="003C66DA">
      <w:pPr>
        <w:widowControl w:val="0"/>
        <w:tabs>
          <w:tab w:val="left" w:pos="6867"/>
        </w:tabs>
        <w:spacing w:after="0"/>
        <w:rPr>
          <w:rFonts w:ascii="Times New Roman" w:eastAsia="Calibri" w:hAnsi="Times New Roman"/>
          <w:iCs/>
          <w:sz w:val="24"/>
          <w:szCs w:val="24"/>
        </w:rPr>
      </w:pPr>
      <w:r>
        <w:rPr>
          <w:rFonts w:ascii="Times New Roman" w:eastAsia="Calibri" w:hAnsi="Times New Roman"/>
          <w:iCs/>
          <w:sz w:val="24"/>
          <w:szCs w:val="24"/>
        </w:rPr>
        <w:t xml:space="preserve">Администрация </w:t>
      </w:r>
      <w:proofErr w:type="spellStart"/>
      <w:r>
        <w:rPr>
          <w:rFonts w:ascii="Times New Roman" w:eastAsia="Calibri" w:hAnsi="Times New Roman"/>
          <w:iCs/>
          <w:sz w:val="24"/>
          <w:szCs w:val="24"/>
        </w:rPr>
        <w:t>Трубчевского</w:t>
      </w:r>
      <w:proofErr w:type="spellEnd"/>
      <w:r>
        <w:rPr>
          <w:rFonts w:ascii="Times New Roman" w:eastAsia="Calibri" w:hAnsi="Times New Roman"/>
          <w:iCs/>
          <w:sz w:val="24"/>
          <w:szCs w:val="24"/>
        </w:rPr>
        <w:t xml:space="preserve"> муниципального района, ИНН </w:t>
      </w:r>
      <w:r>
        <w:rPr>
          <w:rFonts w:ascii="Times New Roman" w:hAnsi="Times New Roman"/>
          <w:sz w:val="24"/>
          <w:szCs w:val="24"/>
        </w:rPr>
        <w:t>3230002865</w:t>
      </w:r>
      <w:r>
        <w:rPr>
          <w:rFonts w:ascii="Times New Roman" w:eastAsia="Calibri" w:hAnsi="Times New Roman"/>
          <w:iCs/>
          <w:sz w:val="24"/>
          <w:szCs w:val="24"/>
        </w:rPr>
        <w:t xml:space="preserve">, ОГРН </w:t>
      </w:r>
      <w:r>
        <w:rPr>
          <w:rFonts w:ascii="Times New Roman" w:hAnsi="Times New Roman"/>
          <w:sz w:val="24"/>
          <w:szCs w:val="24"/>
        </w:rPr>
        <w:t>1023202939660</w:t>
      </w:r>
      <w:r>
        <w:rPr>
          <w:rFonts w:ascii="Times New Roman" w:eastAsia="Calibri" w:hAnsi="Times New Roman"/>
          <w:iCs/>
          <w:sz w:val="24"/>
          <w:szCs w:val="24"/>
        </w:rPr>
        <w:t xml:space="preserve">, КПП 325201001, </w:t>
      </w:r>
    </w:p>
    <w:p w:rsidR="003C66DA" w:rsidRDefault="003C66DA" w:rsidP="003C66DA">
      <w:pPr>
        <w:widowControl w:val="0"/>
        <w:tabs>
          <w:tab w:val="left" w:pos="6867"/>
        </w:tabs>
        <w:spacing w:after="0"/>
        <w:rPr>
          <w:rFonts w:ascii="Times New Roman" w:eastAsia="Calibri" w:hAnsi="Times New Roman"/>
          <w:sz w:val="24"/>
          <w:szCs w:val="24"/>
        </w:rPr>
      </w:pPr>
      <w:r>
        <w:rPr>
          <w:rFonts w:ascii="Times New Roman" w:eastAsia="Calibri" w:hAnsi="Times New Roman"/>
          <w:iCs/>
          <w:sz w:val="24"/>
          <w:szCs w:val="24"/>
        </w:rPr>
        <w:t>адрес (местонахождение): Брянская область, г.Трубчевск, ул.Брянская, д.59</w:t>
      </w:r>
    </w:p>
    <w:p w:rsidR="003C66DA" w:rsidRDefault="003C66DA" w:rsidP="003C66DA">
      <w:pPr>
        <w:widowControl w:val="0"/>
        <w:tabs>
          <w:tab w:val="left" w:pos="6867"/>
        </w:tabs>
        <w:spacing w:after="0"/>
        <w:rPr>
          <w:rFonts w:ascii="Times New Roman" w:eastAsia="Calibri" w:hAnsi="Times New Roman"/>
          <w:sz w:val="24"/>
          <w:szCs w:val="24"/>
        </w:rPr>
      </w:pPr>
      <w:r>
        <w:rPr>
          <w:rFonts w:ascii="Times New Roman" w:eastAsia="Calibri" w:hAnsi="Times New Roman"/>
          <w:sz w:val="24"/>
          <w:szCs w:val="24"/>
        </w:rPr>
        <w:t>________________________________ ____________________________________________</w:t>
      </w:r>
    </w:p>
    <w:p w:rsidR="003C66DA" w:rsidRDefault="003C66DA" w:rsidP="003C66DA">
      <w:pPr>
        <w:pStyle w:val="Style9"/>
        <w:widowControl/>
        <w:tabs>
          <w:tab w:val="left" w:pos="490"/>
        </w:tabs>
        <w:spacing w:line="240" w:lineRule="auto"/>
        <w:ind w:firstLine="0"/>
        <w:jc w:val="both"/>
        <w:rPr>
          <w:lang w:eastAsia="en-US"/>
        </w:rPr>
      </w:pPr>
      <w:r>
        <w:rPr>
          <w:i/>
          <w:lang w:eastAsia="en-US"/>
        </w:rPr>
        <w:tab/>
      </w:r>
      <w:r>
        <w:rPr>
          <w:lang w:eastAsia="en-US"/>
        </w:rPr>
        <w:t xml:space="preserve">   </w:t>
      </w:r>
    </w:p>
    <w:p w:rsidR="003C66DA" w:rsidRDefault="003C66DA" w:rsidP="003C66DA">
      <w:pPr>
        <w:pStyle w:val="Style3"/>
        <w:widowControl/>
        <w:rPr>
          <w:rStyle w:val="FontStyle12"/>
          <w:b w:val="0"/>
        </w:rPr>
      </w:pPr>
      <w:bookmarkStart w:id="0" w:name="OLE_LINK5"/>
      <w:bookmarkStart w:id="1" w:name="OLE_LINK9"/>
      <w:bookmarkStart w:id="2" w:name="OLE_LINK13"/>
      <w:r>
        <w:rPr>
          <w:rStyle w:val="FontStyle12"/>
        </w:rPr>
        <w:lastRenderedPageBreak/>
        <w:t>ПОКУПАТЕЛЬ:</w:t>
      </w:r>
    </w:p>
    <w:p w:rsidR="003C66DA" w:rsidRDefault="003C66DA" w:rsidP="003C66DA">
      <w:pPr>
        <w:pStyle w:val="Style3"/>
        <w:widowControl/>
        <w:rPr>
          <w:rStyle w:val="FontStyle12"/>
        </w:rPr>
      </w:pPr>
      <w:r>
        <w:rPr>
          <w:rStyle w:val="FontStyle12"/>
        </w:rPr>
        <w:t>___________________________________________________________________________________</w:t>
      </w:r>
    </w:p>
    <w:p w:rsidR="003C66DA" w:rsidRDefault="003C66DA" w:rsidP="003C66DA">
      <w:pPr>
        <w:pStyle w:val="Style3"/>
        <w:widowControl/>
        <w:jc w:val="center"/>
        <w:rPr>
          <w:rStyle w:val="FontStyle12"/>
          <w:b w:val="0"/>
        </w:rPr>
      </w:pPr>
    </w:p>
    <w:p w:rsidR="003C66DA" w:rsidRDefault="003C66DA" w:rsidP="003C66DA">
      <w:pPr>
        <w:pStyle w:val="Style3"/>
        <w:widowControl/>
        <w:jc w:val="center"/>
        <w:rPr>
          <w:rStyle w:val="FontStyle12"/>
          <w:b w:val="0"/>
        </w:rPr>
      </w:pPr>
    </w:p>
    <w:p w:rsidR="003C66DA" w:rsidRDefault="003C66DA" w:rsidP="003C66DA">
      <w:pPr>
        <w:pStyle w:val="Style3"/>
        <w:widowControl/>
        <w:jc w:val="center"/>
        <w:rPr>
          <w:rStyle w:val="FontStyle12"/>
        </w:rPr>
      </w:pPr>
    </w:p>
    <w:p w:rsidR="003C66DA" w:rsidRDefault="003C66DA" w:rsidP="003C66DA">
      <w:pPr>
        <w:pStyle w:val="Style3"/>
        <w:widowControl/>
        <w:jc w:val="center"/>
        <w:rPr>
          <w:rStyle w:val="FontStyle12"/>
        </w:rPr>
      </w:pPr>
    </w:p>
    <w:p w:rsidR="003C66DA" w:rsidRDefault="003C66DA" w:rsidP="003C66DA">
      <w:pPr>
        <w:pStyle w:val="Style3"/>
        <w:widowControl/>
        <w:rPr>
          <w:rStyle w:val="FontStyle12"/>
          <w:b w:val="0"/>
        </w:rPr>
      </w:pPr>
      <w:r>
        <w:rPr>
          <w:rStyle w:val="FontStyle12"/>
        </w:rPr>
        <w:t xml:space="preserve">                                                                        АКТ</w:t>
      </w:r>
    </w:p>
    <w:p w:rsidR="003C66DA" w:rsidRDefault="003C66DA" w:rsidP="003C66DA">
      <w:pPr>
        <w:pStyle w:val="Style3"/>
        <w:widowControl/>
        <w:jc w:val="center"/>
      </w:pPr>
      <w:r>
        <w:rPr>
          <w:rStyle w:val="FontStyle12"/>
        </w:rPr>
        <w:t>ПРИЕМА - ПЕРЕДАЧИ НЕДВИЖИМОГО ИМУЩЕСТВА</w:t>
      </w:r>
    </w:p>
    <w:p w:rsidR="003C66DA" w:rsidRDefault="003C66DA" w:rsidP="003C66DA">
      <w:pPr>
        <w:pStyle w:val="Style9"/>
        <w:widowControl/>
        <w:tabs>
          <w:tab w:val="left" w:pos="490"/>
        </w:tabs>
        <w:spacing w:line="240" w:lineRule="auto"/>
        <w:ind w:firstLine="0"/>
        <w:jc w:val="both"/>
        <w:rPr>
          <w:lang w:eastAsia="en-US"/>
        </w:rPr>
      </w:pPr>
    </w:p>
    <w:p w:rsidR="003C66DA" w:rsidRDefault="003C66DA" w:rsidP="003C66DA">
      <w:pPr>
        <w:pStyle w:val="Style9"/>
        <w:widowControl/>
        <w:tabs>
          <w:tab w:val="left" w:pos="490"/>
        </w:tabs>
        <w:spacing w:line="240" w:lineRule="auto"/>
        <w:ind w:firstLine="0"/>
        <w:jc w:val="both"/>
        <w:rPr>
          <w:bCs/>
          <w:lang w:eastAsia="en-US"/>
        </w:rPr>
      </w:pPr>
      <w:r>
        <w:rPr>
          <w:bCs/>
          <w:lang w:eastAsia="en-US"/>
        </w:rPr>
        <w:t>город Трубчевск</w:t>
      </w:r>
    </w:p>
    <w:p w:rsidR="003C66DA" w:rsidRDefault="003C66DA" w:rsidP="003C66DA">
      <w:pPr>
        <w:spacing w:after="0"/>
        <w:rPr>
          <w:rFonts w:ascii="Times New Roman" w:hAnsi="Times New Roman"/>
          <w:sz w:val="24"/>
          <w:szCs w:val="24"/>
        </w:rPr>
      </w:pPr>
      <w:r>
        <w:rPr>
          <w:rFonts w:ascii="Times New Roman" w:hAnsi="Times New Roman"/>
          <w:sz w:val="24"/>
          <w:szCs w:val="24"/>
        </w:rPr>
        <w:t>_____________________________________________</w:t>
      </w:r>
    </w:p>
    <w:p w:rsidR="003C66DA" w:rsidRDefault="003C66DA" w:rsidP="003C66DA">
      <w:pPr>
        <w:pStyle w:val="Style9"/>
        <w:widowControl/>
        <w:tabs>
          <w:tab w:val="left" w:pos="490"/>
        </w:tabs>
        <w:spacing w:line="240" w:lineRule="auto"/>
        <w:ind w:firstLine="0"/>
        <w:jc w:val="both"/>
        <w:rPr>
          <w:lang w:eastAsia="en-US"/>
        </w:rPr>
      </w:pPr>
    </w:p>
    <w:p w:rsidR="003C66DA" w:rsidRDefault="003C66DA" w:rsidP="003C66DA">
      <w:pPr>
        <w:pStyle w:val="Style9"/>
        <w:widowControl/>
        <w:tabs>
          <w:tab w:val="left" w:pos="490"/>
        </w:tabs>
        <w:spacing w:line="240" w:lineRule="auto"/>
        <w:ind w:firstLine="0"/>
        <w:jc w:val="both"/>
        <w:rPr>
          <w:lang w:eastAsia="en-US"/>
        </w:rPr>
      </w:pPr>
    </w:p>
    <w:p w:rsidR="003C66DA" w:rsidRDefault="003C66DA" w:rsidP="003C66DA">
      <w:pPr>
        <w:pStyle w:val="Style9"/>
        <w:widowControl/>
        <w:tabs>
          <w:tab w:val="left" w:pos="490"/>
        </w:tabs>
        <w:spacing w:line="240" w:lineRule="auto"/>
        <w:ind w:firstLine="567"/>
        <w:jc w:val="both"/>
        <w:rPr>
          <w:lang w:eastAsia="en-US"/>
        </w:rPr>
      </w:pPr>
      <w:r>
        <w:t xml:space="preserve">Администрация </w:t>
      </w:r>
      <w:proofErr w:type="spellStart"/>
      <w:r>
        <w:t>Трубчевского</w:t>
      </w:r>
      <w:proofErr w:type="spellEnd"/>
      <w:r>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t>Трубчевского</w:t>
      </w:r>
      <w:proofErr w:type="spellEnd"/>
      <w:r>
        <w:t xml:space="preserve"> районного Совета народных депутатов ______________________________________________________________________________________________, </w:t>
      </w:r>
      <w:r>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3C66DA" w:rsidRDefault="003C66DA" w:rsidP="003C66DA">
      <w:pPr>
        <w:tabs>
          <w:tab w:val="left" w:pos="426"/>
        </w:tabs>
        <w:spacing w:after="0"/>
        <w:jc w:val="both"/>
        <w:rPr>
          <w:rFonts w:ascii="Times New Roman" w:hAnsi="Times New Roman"/>
          <w:sz w:val="24"/>
          <w:szCs w:val="24"/>
        </w:rPr>
      </w:pPr>
      <w:r>
        <w:rPr>
          <w:rFonts w:ascii="Times New Roman" w:hAnsi="Times New Roman"/>
          <w:sz w:val="24"/>
          <w:szCs w:val="24"/>
        </w:rPr>
        <w:t>в соответствии с договором купли-продажи № ____ муниципального недвижимого имущества от __________2021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3C66DA" w:rsidRDefault="003C66DA" w:rsidP="003C66DA">
      <w:pPr>
        <w:pStyle w:val="Style6"/>
        <w:widowControl/>
        <w:spacing w:line="240" w:lineRule="auto"/>
        <w:ind w:firstLine="709"/>
        <w:rPr>
          <w:lang w:eastAsia="en-US"/>
        </w:rPr>
      </w:pPr>
      <w:r>
        <w:rPr>
          <w:lang w:eastAsia="en-US"/>
        </w:rPr>
        <w:t>Продавец передал покупателю а покупатель принял в соответствии с требованиями ст. 556 ГК РФ недвижимость.</w:t>
      </w:r>
    </w:p>
    <w:p w:rsidR="003C66DA" w:rsidRDefault="003C66DA" w:rsidP="003C66DA">
      <w:pPr>
        <w:pStyle w:val="Style9"/>
        <w:widowControl/>
        <w:tabs>
          <w:tab w:val="left" w:pos="490"/>
        </w:tabs>
        <w:spacing w:line="240" w:lineRule="auto"/>
        <w:ind w:firstLine="709"/>
        <w:jc w:val="both"/>
        <w:rPr>
          <w:lang w:eastAsia="en-US"/>
        </w:rPr>
      </w:pPr>
      <w:r>
        <w:rPr>
          <w:lang w:eastAsia="en-US"/>
        </w:rPr>
        <w:t>Претензий о передаче недвижимости ненадлежащего качества со стороны покупателя не поступило.</w:t>
      </w:r>
    </w:p>
    <w:p w:rsidR="003C66DA" w:rsidRDefault="003C66DA" w:rsidP="003C66DA">
      <w:pPr>
        <w:pStyle w:val="Style9"/>
        <w:widowControl/>
        <w:tabs>
          <w:tab w:val="left" w:pos="490"/>
        </w:tabs>
        <w:spacing w:line="240" w:lineRule="auto"/>
        <w:ind w:firstLine="709"/>
        <w:jc w:val="both"/>
        <w:rPr>
          <w:lang w:eastAsia="en-US"/>
        </w:rPr>
      </w:pPr>
      <w:r>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3C66DA" w:rsidRDefault="003C66DA" w:rsidP="003C66DA">
      <w:pPr>
        <w:pStyle w:val="Style9"/>
        <w:widowControl/>
        <w:tabs>
          <w:tab w:val="left" w:pos="490"/>
        </w:tabs>
        <w:spacing w:line="240" w:lineRule="auto"/>
        <w:ind w:firstLine="709"/>
        <w:jc w:val="both"/>
        <w:rPr>
          <w:lang w:eastAsia="en-US"/>
        </w:rPr>
      </w:pPr>
      <w:r>
        <w:rPr>
          <w:lang w:eastAsia="en-US"/>
        </w:rPr>
        <w:t>Настоящий акт приема-передачи недвижимости составлен в трех экземплярах.</w:t>
      </w:r>
    </w:p>
    <w:p w:rsidR="003C66DA" w:rsidRDefault="003C66DA" w:rsidP="003C66DA">
      <w:pPr>
        <w:pStyle w:val="Style9"/>
        <w:widowControl/>
        <w:tabs>
          <w:tab w:val="left" w:pos="490"/>
        </w:tabs>
        <w:spacing w:line="240" w:lineRule="auto"/>
        <w:ind w:firstLine="0"/>
        <w:jc w:val="both"/>
        <w:rPr>
          <w:lang w:eastAsia="en-US"/>
        </w:rPr>
      </w:pPr>
    </w:p>
    <w:p w:rsidR="003C66DA" w:rsidRDefault="003C66DA" w:rsidP="003C66DA">
      <w:pPr>
        <w:pStyle w:val="Style9"/>
        <w:widowControl/>
        <w:tabs>
          <w:tab w:val="left" w:pos="490"/>
        </w:tabs>
        <w:spacing w:line="240" w:lineRule="auto"/>
        <w:ind w:firstLine="0"/>
        <w:jc w:val="both"/>
        <w:rPr>
          <w:lang w:eastAsia="en-US"/>
        </w:rPr>
      </w:pPr>
    </w:p>
    <w:p w:rsidR="003C66DA" w:rsidRDefault="003C66DA" w:rsidP="003C66DA">
      <w:pPr>
        <w:pStyle w:val="Style9"/>
        <w:widowControl/>
        <w:tabs>
          <w:tab w:val="left" w:pos="490"/>
        </w:tabs>
        <w:spacing w:line="240" w:lineRule="auto"/>
        <w:ind w:firstLine="0"/>
        <w:jc w:val="both"/>
        <w:rPr>
          <w:lang w:eastAsia="en-US"/>
        </w:rPr>
      </w:pPr>
      <w:r>
        <w:rPr>
          <w:lang w:eastAsia="en-US"/>
        </w:rPr>
        <w:t>ПРОДАВЕЦ недвижимости передал _____________________________________________</w:t>
      </w:r>
    </w:p>
    <w:p w:rsidR="003C66DA" w:rsidRDefault="003C66DA" w:rsidP="003C66DA">
      <w:pPr>
        <w:pStyle w:val="Style9"/>
        <w:widowControl/>
        <w:tabs>
          <w:tab w:val="left" w:pos="490"/>
        </w:tabs>
        <w:spacing w:line="240" w:lineRule="auto"/>
        <w:ind w:firstLine="0"/>
        <w:jc w:val="both"/>
        <w:rPr>
          <w:lang w:eastAsia="en-US"/>
        </w:rPr>
      </w:pPr>
      <w:r>
        <w:rPr>
          <w:lang w:eastAsia="en-US"/>
        </w:rPr>
        <w:tab/>
      </w:r>
      <w:r>
        <w:rPr>
          <w:lang w:eastAsia="en-US"/>
        </w:rPr>
        <w:tab/>
      </w:r>
      <w:r>
        <w:rPr>
          <w:lang w:eastAsia="en-US"/>
        </w:rPr>
        <w:tab/>
      </w:r>
      <w:r>
        <w:rPr>
          <w:lang w:eastAsia="en-US"/>
        </w:rPr>
        <w:tab/>
      </w:r>
      <w:r>
        <w:rPr>
          <w:lang w:eastAsia="en-US"/>
        </w:rPr>
        <w:tab/>
        <w:t>МП</w:t>
      </w:r>
    </w:p>
    <w:p w:rsidR="003C66DA" w:rsidRDefault="003C66DA" w:rsidP="003C66DA">
      <w:pPr>
        <w:pStyle w:val="Style9"/>
        <w:widowControl/>
        <w:tabs>
          <w:tab w:val="left" w:pos="490"/>
        </w:tabs>
        <w:spacing w:line="240" w:lineRule="auto"/>
        <w:ind w:firstLine="0"/>
        <w:jc w:val="both"/>
        <w:rPr>
          <w:lang w:eastAsia="en-US"/>
        </w:rPr>
      </w:pPr>
    </w:p>
    <w:p w:rsidR="003C66DA" w:rsidRDefault="003C66DA" w:rsidP="003C66DA">
      <w:pPr>
        <w:pStyle w:val="Style9"/>
        <w:widowControl/>
        <w:tabs>
          <w:tab w:val="left" w:pos="490"/>
        </w:tabs>
        <w:spacing w:line="240" w:lineRule="auto"/>
        <w:ind w:firstLine="0"/>
        <w:jc w:val="both"/>
        <w:rPr>
          <w:lang w:eastAsia="en-US"/>
        </w:rPr>
      </w:pPr>
      <w:r>
        <w:rPr>
          <w:lang w:eastAsia="en-US"/>
        </w:rPr>
        <w:t>ПОКУПАТЕЛЬ недвижимости принял:</w:t>
      </w:r>
    </w:p>
    <w:p w:rsidR="003C66DA" w:rsidRDefault="003C66DA" w:rsidP="003C66DA">
      <w:pPr>
        <w:pStyle w:val="Style9"/>
        <w:widowControl/>
        <w:tabs>
          <w:tab w:val="left" w:pos="490"/>
        </w:tabs>
        <w:spacing w:line="240" w:lineRule="auto"/>
        <w:ind w:firstLine="0"/>
        <w:jc w:val="both"/>
        <w:rPr>
          <w:lang w:eastAsia="en-US"/>
        </w:rPr>
      </w:pPr>
    </w:p>
    <w:p w:rsidR="003C66DA" w:rsidRDefault="003C66DA" w:rsidP="003C66DA">
      <w:pPr>
        <w:pStyle w:val="Style9"/>
        <w:widowControl/>
        <w:tabs>
          <w:tab w:val="left" w:pos="490"/>
        </w:tabs>
        <w:spacing w:line="240" w:lineRule="auto"/>
        <w:ind w:firstLine="0"/>
        <w:jc w:val="both"/>
        <w:rPr>
          <w:lang w:eastAsia="en-US"/>
        </w:rPr>
      </w:pPr>
      <w:r>
        <w:rPr>
          <w:lang w:eastAsia="en-US"/>
        </w:rPr>
        <w:t>_____________________________________________________________________________</w:t>
      </w:r>
    </w:p>
    <w:bookmarkEnd w:id="0"/>
    <w:bookmarkEnd w:id="1"/>
    <w:bookmarkEnd w:id="2"/>
    <w:p w:rsidR="003C66DA" w:rsidRDefault="003C66DA" w:rsidP="003C66DA">
      <w:pPr>
        <w:pStyle w:val="Style9"/>
        <w:widowControl/>
        <w:tabs>
          <w:tab w:val="left" w:pos="490"/>
        </w:tabs>
        <w:spacing w:line="240" w:lineRule="auto"/>
        <w:ind w:firstLine="0"/>
        <w:jc w:val="both"/>
        <w:rPr>
          <w:b/>
          <w:u w:val="single"/>
        </w:rPr>
      </w:pPr>
    </w:p>
    <w:p w:rsidR="003C66DA" w:rsidRDefault="003C66DA" w:rsidP="003C66DA">
      <w:pPr>
        <w:autoSpaceDE w:val="0"/>
        <w:autoSpaceDN w:val="0"/>
        <w:adjustRightInd w:val="0"/>
        <w:spacing w:after="0"/>
        <w:jc w:val="both"/>
        <w:rPr>
          <w:rFonts w:ascii="Times New Roman" w:hAnsi="Times New Roman"/>
          <w:sz w:val="24"/>
          <w:szCs w:val="24"/>
          <w:lang w:val="en-US"/>
        </w:rPr>
      </w:pPr>
    </w:p>
    <w:p w:rsidR="00795D37" w:rsidRPr="003C66DA" w:rsidRDefault="00795D37" w:rsidP="003C66DA">
      <w:pPr>
        <w:rPr>
          <w:rFonts w:eastAsia="Calibri"/>
          <w:szCs w:val="24"/>
        </w:rPr>
      </w:pPr>
    </w:p>
    <w:sectPr w:rsidR="00795D37" w:rsidRPr="003C66DA" w:rsidSect="00F723A0">
      <w:headerReference w:type="even" r:id="rId10"/>
      <w:headerReference w:type="default" r:id="rId11"/>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9628A8"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9628A8"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E748C8">
      <w:rPr>
        <w:rStyle w:val="ac"/>
        <w:noProof/>
      </w:rPr>
      <w:t>4</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6F9C"/>
    <w:rsid w:val="00037911"/>
    <w:rsid w:val="00037B83"/>
    <w:rsid w:val="00037F80"/>
    <w:rsid w:val="0004132B"/>
    <w:rsid w:val="00041905"/>
    <w:rsid w:val="00041BDB"/>
    <w:rsid w:val="00042787"/>
    <w:rsid w:val="000429B5"/>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3B39"/>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17775"/>
    <w:rsid w:val="00120D1D"/>
    <w:rsid w:val="00120EDF"/>
    <w:rsid w:val="001215FD"/>
    <w:rsid w:val="00121622"/>
    <w:rsid w:val="0012339C"/>
    <w:rsid w:val="00123CA4"/>
    <w:rsid w:val="0012434A"/>
    <w:rsid w:val="00124484"/>
    <w:rsid w:val="0012453E"/>
    <w:rsid w:val="00124A2B"/>
    <w:rsid w:val="00124B19"/>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00E"/>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1B3"/>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A57"/>
    <w:rsid w:val="00263FE8"/>
    <w:rsid w:val="002644E9"/>
    <w:rsid w:val="00264C1D"/>
    <w:rsid w:val="0026563E"/>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B74BF"/>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5F4A"/>
    <w:rsid w:val="003C66DA"/>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735"/>
    <w:rsid w:val="00460DCD"/>
    <w:rsid w:val="004610C0"/>
    <w:rsid w:val="00461ED7"/>
    <w:rsid w:val="004627E7"/>
    <w:rsid w:val="004638C4"/>
    <w:rsid w:val="0046410E"/>
    <w:rsid w:val="0046444E"/>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5972"/>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0D1"/>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1BD0"/>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0FD"/>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DA5"/>
    <w:rsid w:val="00667EC7"/>
    <w:rsid w:val="00670737"/>
    <w:rsid w:val="00671112"/>
    <w:rsid w:val="00671914"/>
    <w:rsid w:val="00671D61"/>
    <w:rsid w:val="00672333"/>
    <w:rsid w:val="00673FD9"/>
    <w:rsid w:val="00674B17"/>
    <w:rsid w:val="006751AC"/>
    <w:rsid w:val="00675912"/>
    <w:rsid w:val="006771E4"/>
    <w:rsid w:val="006775EB"/>
    <w:rsid w:val="00680059"/>
    <w:rsid w:val="006804D6"/>
    <w:rsid w:val="00682489"/>
    <w:rsid w:val="00683F98"/>
    <w:rsid w:val="00684F55"/>
    <w:rsid w:val="00685186"/>
    <w:rsid w:val="006862C0"/>
    <w:rsid w:val="0068703A"/>
    <w:rsid w:val="0068720E"/>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B77"/>
    <w:rsid w:val="006A6E68"/>
    <w:rsid w:val="006A6EA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666"/>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457"/>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3CB1"/>
    <w:rsid w:val="00717473"/>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3B7"/>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D29"/>
    <w:rsid w:val="00814EF7"/>
    <w:rsid w:val="0081685B"/>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74B1"/>
    <w:rsid w:val="00830152"/>
    <w:rsid w:val="0083037C"/>
    <w:rsid w:val="0083221F"/>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DB4"/>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00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8A8"/>
    <w:rsid w:val="00962F5A"/>
    <w:rsid w:val="009631C7"/>
    <w:rsid w:val="0096331F"/>
    <w:rsid w:val="0096347C"/>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5C3A"/>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3F89"/>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38CD"/>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6"/>
    <w:rsid w:val="00A0795C"/>
    <w:rsid w:val="00A1083B"/>
    <w:rsid w:val="00A11B2A"/>
    <w:rsid w:val="00A11C61"/>
    <w:rsid w:val="00A11F95"/>
    <w:rsid w:val="00A12093"/>
    <w:rsid w:val="00A1292D"/>
    <w:rsid w:val="00A1343A"/>
    <w:rsid w:val="00A13CEC"/>
    <w:rsid w:val="00A14228"/>
    <w:rsid w:val="00A15DFD"/>
    <w:rsid w:val="00A167B7"/>
    <w:rsid w:val="00A17F07"/>
    <w:rsid w:val="00A209F3"/>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176"/>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3C02"/>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117E"/>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81A"/>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6E2"/>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A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AD4"/>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25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23"/>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2C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95A"/>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21C3"/>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37FD"/>
    <w:rsid w:val="00E644B7"/>
    <w:rsid w:val="00E64A3A"/>
    <w:rsid w:val="00E64E1B"/>
    <w:rsid w:val="00E6668B"/>
    <w:rsid w:val="00E67391"/>
    <w:rsid w:val="00E67A1E"/>
    <w:rsid w:val="00E67FB7"/>
    <w:rsid w:val="00E702B1"/>
    <w:rsid w:val="00E70533"/>
    <w:rsid w:val="00E70DFA"/>
    <w:rsid w:val="00E71C74"/>
    <w:rsid w:val="00E71FF5"/>
    <w:rsid w:val="00E7216B"/>
    <w:rsid w:val="00E72B79"/>
    <w:rsid w:val="00E733FF"/>
    <w:rsid w:val="00E73822"/>
    <w:rsid w:val="00E73F1E"/>
    <w:rsid w:val="00E748C8"/>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4CFA"/>
    <w:rsid w:val="00F25D64"/>
    <w:rsid w:val="00F26E5A"/>
    <w:rsid w:val="00F2709D"/>
    <w:rsid w:val="00F30337"/>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71C"/>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 w:type="character" w:customStyle="1" w:styleId="ed">
    <w:name w:val="ed"/>
    <w:basedOn w:val="a0"/>
    <w:rsid w:val="006F1457"/>
  </w:style>
  <w:style w:type="character" w:customStyle="1" w:styleId="mark">
    <w:name w:val="mark"/>
    <w:basedOn w:val="a0"/>
    <w:rsid w:val="006F1457"/>
  </w:style>
  <w:style w:type="paragraph" w:styleId="af5">
    <w:name w:val="Normal (Web)"/>
    <w:basedOn w:val="a"/>
    <w:uiPriority w:val="99"/>
    <w:unhideWhenUsed/>
    <w:rsid w:val="006F1457"/>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57203467">
      <w:bodyDiv w:val="1"/>
      <w:marLeft w:val="0"/>
      <w:marRight w:val="0"/>
      <w:marTop w:val="0"/>
      <w:marBottom w:val="0"/>
      <w:divBdr>
        <w:top w:val="none" w:sz="0" w:space="0" w:color="auto"/>
        <w:left w:val="none" w:sz="0" w:space="0" w:color="auto"/>
        <w:bottom w:val="none" w:sz="0" w:space="0" w:color="auto"/>
        <w:right w:val="none" w:sz="0" w:space="0" w:color="auto"/>
      </w:divBdr>
    </w:div>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30882835">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067;fld=134;dst=10079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08974;fld=134;dst=10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40DA62-6E09-425A-AF10-CA3810AB4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1424</TotalTime>
  <Pages>4</Pages>
  <Words>1628</Words>
  <Characters>9281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10888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311</cp:revision>
  <cp:lastPrinted>2021-03-12T13:56:00Z</cp:lastPrinted>
  <dcterms:created xsi:type="dcterms:W3CDTF">2019-11-19T09:56:00Z</dcterms:created>
  <dcterms:modified xsi:type="dcterms:W3CDTF">2021-08-23T08:53:00Z</dcterms:modified>
</cp:coreProperties>
</file>