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88011D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</w:pPr>
      <w:r w:rsidRPr="003E7AC0">
        <w:t xml:space="preserve">от </w:t>
      </w:r>
      <w:r w:rsidR="0088011D">
        <w:t>21.12.</w:t>
      </w:r>
      <w:r w:rsidR="00B27712">
        <w:t xml:space="preserve"> </w:t>
      </w:r>
      <w:r w:rsidR="00174BBD">
        <w:t>2021</w:t>
      </w:r>
      <w:r w:rsidRPr="003E7AC0">
        <w:t xml:space="preserve">г. </w:t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  <w:t xml:space="preserve">    № </w:t>
      </w:r>
      <w:r w:rsidR="0088011D">
        <w:t>999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proofErr w:type="spellStart"/>
      <w:r w:rsidRPr="003E7AC0">
        <w:t>г</w:t>
      </w:r>
      <w:proofErr w:type="gramStart"/>
      <w:r w:rsidRPr="003E7AC0">
        <w:t>.Т</w:t>
      </w:r>
      <w:proofErr w:type="gramEnd"/>
      <w:r w:rsidRPr="003E7AC0">
        <w:t>рубчевск</w:t>
      </w:r>
      <w:proofErr w:type="spellEnd"/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EE3FD0" w:rsidRPr="00EE3FD0" w:rsidRDefault="00174BBD" w:rsidP="00EE3FD0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>Об утверждении Порядка</w:t>
      </w:r>
      <w:r w:rsidR="00EE3FD0">
        <w:rPr>
          <w:rFonts w:ascii="Times New Roman" w:hAnsi="Times New Roman"/>
          <w:sz w:val="28"/>
          <w:szCs w:val="28"/>
        </w:rPr>
        <w:t xml:space="preserve"> </w:t>
      </w:r>
      <w:r w:rsidR="00EE3FD0" w:rsidRPr="00EE3FD0">
        <w:rPr>
          <w:rFonts w:ascii="Times New Roman" w:hAnsi="Times New Roman"/>
          <w:snapToGrid w:val="0"/>
          <w:sz w:val="28"/>
          <w:szCs w:val="28"/>
        </w:rPr>
        <w:t>санкционирования оплаты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денежных обязательств получателей средств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 xml:space="preserve">бюджета </w:t>
      </w:r>
      <w:proofErr w:type="spellStart"/>
      <w:r w:rsidRPr="00EE3FD0">
        <w:rPr>
          <w:snapToGrid w:val="0"/>
          <w:sz w:val="28"/>
          <w:szCs w:val="28"/>
        </w:rPr>
        <w:t>Трубчевского</w:t>
      </w:r>
      <w:proofErr w:type="spellEnd"/>
      <w:r w:rsidRPr="00EE3FD0">
        <w:rPr>
          <w:snapToGrid w:val="0"/>
          <w:sz w:val="28"/>
          <w:szCs w:val="28"/>
        </w:rPr>
        <w:t xml:space="preserve"> муниципального района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Брянской области и администраторов</w:t>
      </w:r>
      <w:r>
        <w:rPr>
          <w:snapToGrid w:val="0"/>
          <w:sz w:val="28"/>
          <w:szCs w:val="28"/>
        </w:rPr>
        <w:t xml:space="preserve"> </w:t>
      </w:r>
      <w:r w:rsidRPr="00EE3FD0">
        <w:rPr>
          <w:snapToGrid w:val="0"/>
          <w:sz w:val="28"/>
          <w:szCs w:val="28"/>
        </w:rPr>
        <w:t>источников финансирования дефицита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 xml:space="preserve">бюджета </w:t>
      </w:r>
      <w:proofErr w:type="spellStart"/>
      <w:r w:rsidRPr="00EE3FD0">
        <w:rPr>
          <w:snapToGrid w:val="0"/>
          <w:sz w:val="28"/>
          <w:szCs w:val="28"/>
        </w:rPr>
        <w:t>Трубчевского</w:t>
      </w:r>
      <w:proofErr w:type="spellEnd"/>
      <w:r w:rsidRPr="00EE3FD0">
        <w:rPr>
          <w:snapToGrid w:val="0"/>
          <w:sz w:val="28"/>
          <w:szCs w:val="28"/>
        </w:rPr>
        <w:t xml:space="preserve"> муниципального района</w:t>
      </w:r>
    </w:p>
    <w:p w:rsidR="009E7CCB" w:rsidRDefault="00EE3FD0" w:rsidP="00EE3FD0">
      <w:pPr>
        <w:pStyle w:val="af2"/>
        <w:jc w:val="center"/>
        <w:rPr>
          <w:rFonts w:ascii="Times New Roman" w:hAnsi="Times New Roman"/>
          <w:snapToGrid w:val="0"/>
          <w:sz w:val="28"/>
          <w:szCs w:val="28"/>
        </w:rPr>
      </w:pPr>
      <w:r w:rsidRPr="00EE3FD0">
        <w:rPr>
          <w:rFonts w:ascii="Times New Roman" w:hAnsi="Times New Roman"/>
          <w:snapToGrid w:val="0"/>
          <w:sz w:val="28"/>
          <w:szCs w:val="28"/>
        </w:rPr>
        <w:t>Брянской области</w:t>
      </w:r>
    </w:p>
    <w:p w:rsidR="00EE3FD0" w:rsidRPr="00EE3FD0" w:rsidRDefault="00EE3FD0" w:rsidP="00EE3FD0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EE3FD0" w:rsidRPr="00DF5F7E" w:rsidRDefault="00EE3FD0" w:rsidP="00EE3F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219, 219.2 Бюджетного кодекса Российской Федерации</w:t>
      </w:r>
    </w:p>
    <w:p w:rsidR="00D77C7F" w:rsidRPr="003E7AC0" w:rsidRDefault="00A636C4" w:rsidP="002A792A">
      <w:pPr>
        <w:pStyle w:val="a3"/>
        <w:tabs>
          <w:tab w:val="clear" w:pos="0"/>
        </w:tabs>
        <w:ind w:right="57" w:firstLine="709"/>
        <w:rPr>
          <w:rFonts w:ascii="Times New Roman" w:hAnsi="Times New Roman" w:cs="Times New Roman"/>
          <w:sz w:val="26"/>
          <w:szCs w:val="26"/>
        </w:rPr>
      </w:pPr>
      <w:r w:rsidRPr="003E7AC0">
        <w:rPr>
          <w:rFonts w:ascii="Times New Roman" w:hAnsi="Times New Roman" w:cs="Times New Roman"/>
          <w:sz w:val="26"/>
          <w:szCs w:val="26"/>
        </w:rPr>
        <w:t>П</w:t>
      </w:r>
      <w:r w:rsidR="00D77C7F" w:rsidRPr="003E7AC0">
        <w:rPr>
          <w:rFonts w:ascii="Times New Roman" w:hAnsi="Times New Roman" w:cs="Times New Roman"/>
          <w:sz w:val="26"/>
          <w:szCs w:val="26"/>
        </w:rPr>
        <w:t>ОСТАНОВЛЯЮ:</w:t>
      </w:r>
    </w:p>
    <w:p w:rsidR="00174BBD" w:rsidRPr="00EE3FD0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BBD">
        <w:rPr>
          <w:rFonts w:ascii="Times New Roman" w:hAnsi="Times New Roman" w:cs="Times New Roman"/>
          <w:sz w:val="28"/>
          <w:szCs w:val="28"/>
        </w:rPr>
        <w:t xml:space="preserve">  1.</w:t>
      </w:r>
      <w:r w:rsidRPr="00F9431A">
        <w:rPr>
          <w:sz w:val="28"/>
          <w:szCs w:val="28"/>
        </w:rPr>
        <w:t xml:space="preserve"> </w:t>
      </w:r>
      <w:r w:rsidR="00EE3FD0" w:rsidRPr="00EE3FD0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</w:t>
      </w:r>
      <w:proofErr w:type="gramStart"/>
      <w:r w:rsidR="00EE3FD0" w:rsidRPr="00EE3FD0"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 получателей средств бюджета</w:t>
      </w:r>
      <w:proofErr w:type="gramEnd"/>
      <w:r w:rsidR="00EE3FD0" w:rsidRPr="00EE3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FD0" w:rsidRPr="00EE3FD0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EE3FD0" w:rsidRPr="00EE3FD0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и администраторов источников финансирования дефицита бюджета </w:t>
      </w:r>
      <w:proofErr w:type="spellStart"/>
      <w:r w:rsidR="00EE3FD0" w:rsidRPr="00EE3FD0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EE3FD0" w:rsidRPr="00EE3FD0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территориальными органами Федерального казначейства.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>2. П</w:t>
      </w:r>
      <w:r>
        <w:rPr>
          <w:sz w:val="28"/>
          <w:szCs w:val="28"/>
        </w:rPr>
        <w:t>остановление</w:t>
      </w:r>
      <w:r w:rsidRPr="00326A2A">
        <w:rPr>
          <w:sz w:val="28"/>
          <w:szCs w:val="28"/>
        </w:rPr>
        <w:t xml:space="preserve"> вступает в силу с момента подписания и распространяется на правоотн</w:t>
      </w:r>
      <w:r w:rsidR="00EE3FD0">
        <w:rPr>
          <w:sz w:val="28"/>
          <w:szCs w:val="28"/>
        </w:rPr>
        <w:t>ошения, возникающие с 01.01.2022</w:t>
      </w:r>
      <w:r w:rsidRPr="00326A2A">
        <w:rPr>
          <w:sz w:val="28"/>
          <w:szCs w:val="28"/>
        </w:rPr>
        <w:t>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постановление</w:t>
      </w:r>
      <w:r w:rsidRPr="00326A2A">
        <w:rPr>
          <w:sz w:val="28"/>
          <w:szCs w:val="28"/>
        </w:rPr>
        <w:t xml:space="preserve"> на официальном сайте администрации </w:t>
      </w:r>
      <w:proofErr w:type="spellStart"/>
      <w:r w:rsidRPr="00326A2A">
        <w:rPr>
          <w:sz w:val="28"/>
          <w:szCs w:val="28"/>
        </w:rPr>
        <w:t>Трубчевского</w:t>
      </w:r>
      <w:proofErr w:type="spellEnd"/>
      <w:r w:rsidRPr="00326A2A">
        <w:rPr>
          <w:sz w:val="28"/>
          <w:szCs w:val="28"/>
        </w:rPr>
        <w:t xml:space="preserve"> муниципального района (</w:t>
      </w:r>
      <w:hyperlink r:id="rId9" w:history="1">
        <w:r w:rsidRPr="00326A2A">
          <w:rPr>
            <w:rStyle w:val="af3"/>
            <w:sz w:val="28"/>
            <w:szCs w:val="28"/>
          </w:rPr>
          <w:t>http://www.trubech.ru</w:t>
        </w:r>
      </w:hyperlink>
      <w:r w:rsidRPr="00326A2A">
        <w:rPr>
          <w:sz w:val="28"/>
          <w:szCs w:val="28"/>
        </w:rPr>
        <w:t>) в разделе «Общественные финансы».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36031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начальника финансового управления </w:t>
      </w:r>
      <w:proofErr w:type="spellStart"/>
      <w:r>
        <w:rPr>
          <w:sz w:val="28"/>
          <w:szCs w:val="28"/>
        </w:rPr>
        <w:t>Приходову</w:t>
      </w:r>
      <w:proofErr w:type="spellEnd"/>
      <w:r>
        <w:rPr>
          <w:sz w:val="28"/>
          <w:szCs w:val="28"/>
        </w:rPr>
        <w:t xml:space="preserve"> Н.Н.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</w:p>
    <w:p w:rsidR="00174BBD" w:rsidRPr="00B8687C" w:rsidRDefault="00174BBD" w:rsidP="00174BBD">
      <w:pPr>
        <w:ind w:firstLine="709"/>
        <w:jc w:val="both"/>
        <w:rPr>
          <w:sz w:val="28"/>
          <w:szCs w:val="28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proofErr w:type="spellStart"/>
      <w:r w:rsidRPr="003E7AC0">
        <w:t>Трубчевского</w:t>
      </w:r>
      <w:proofErr w:type="spellEnd"/>
      <w:r w:rsidRPr="003E7AC0">
        <w:t xml:space="preserve">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</w:t>
      </w:r>
      <w:proofErr w:type="spellStart"/>
      <w:r w:rsidRPr="003E7AC0">
        <w:t>Обыдённов</w:t>
      </w:r>
      <w:proofErr w:type="spellEnd"/>
    </w:p>
    <w:p w:rsidR="00174BBD" w:rsidRDefault="00174BBD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88011D" w:rsidRDefault="0088011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88011D" w:rsidRDefault="0088011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88011D" w:rsidRDefault="0088011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EE3FD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E3FD0" w:rsidRDefault="00EE3FD0" w:rsidP="00EE3FD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E3FD0" w:rsidRDefault="00EE3FD0" w:rsidP="00EE3FD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74F93" w:rsidRDefault="00174BBD" w:rsidP="00174BB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463C96" w:rsidRDefault="00463C96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2D517F" w:rsidRPr="003E7AC0" w:rsidRDefault="00174BB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0F4E29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>постановлением администрации</w:t>
      </w:r>
      <w:r w:rsidR="000F4E29" w:rsidRPr="003E7AC0">
        <w:rPr>
          <w:sz w:val="26"/>
          <w:szCs w:val="26"/>
        </w:rPr>
        <w:t xml:space="preserve"> </w:t>
      </w:r>
    </w:p>
    <w:p w:rsidR="002D517F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spellStart"/>
      <w:r w:rsidRPr="003E7AC0">
        <w:rPr>
          <w:sz w:val="26"/>
          <w:szCs w:val="26"/>
        </w:rPr>
        <w:t>Трубчевского</w:t>
      </w:r>
      <w:proofErr w:type="spellEnd"/>
      <w:r w:rsidRPr="003E7AC0">
        <w:rPr>
          <w:sz w:val="26"/>
          <w:szCs w:val="26"/>
        </w:rPr>
        <w:t xml:space="preserve"> муниципального района </w:t>
      </w:r>
    </w:p>
    <w:p w:rsidR="000F4E29" w:rsidRPr="003E7AC0" w:rsidRDefault="00174BBD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8011D">
        <w:rPr>
          <w:sz w:val="26"/>
          <w:szCs w:val="26"/>
        </w:rPr>
        <w:t>21.12.</w:t>
      </w:r>
      <w:r>
        <w:rPr>
          <w:sz w:val="26"/>
          <w:szCs w:val="26"/>
        </w:rPr>
        <w:t>2021</w:t>
      </w:r>
      <w:r w:rsidR="000F4E29" w:rsidRPr="003E7AC0">
        <w:rPr>
          <w:sz w:val="26"/>
          <w:szCs w:val="26"/>
        </w:rPr>
        <w:t xml:space="preserve">г. № </w:t>
      </w:r>
      <w:r w:rsidR="0088011D">
        <w:rPr>
          <w:sz w:val="26"/>
          <w:szCs w:val="26"/>
        </w:rPr>
        <w:t>999</w:t>
      </w:r>
    </w:p>
    <w:p w:rsidR="002D517F" w:rsidRDefault="002D517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bookmarkStart w:id="2" w:name="Par51"/>
      <w:bookmarkEnd w:id="2"/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ПОРЯДОК</w:t>
      </w:r>
    </w:p>
    <w:p w:rsidR="00F65AAA" w:rsidRDefault="00F65AAA" w:rsidP="00F65AA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AAA">
        <w:rPr>
          <w:rFonts w:ascii="Times New Roman" w:hAnsi="Times New Roman" w:cs="Times New Roman"/>
          <w:b/>
          <w:sz w:val="28"/>
          <w:szCs w:val="28"/>
        </w:rPr>
        <w:t xml:space="preserve">санкционирования </w:t>
      </w:r>
      <w:proofErr w:type="gramStart"/>
      <w:r w:rsidRPr="00F65AAA">
        <w:rPr>
          <w:rFonts w:ascii="Times New Roman" w:hAnsi="Times New Roman" w:cs="Times New Roman"/>
          <w:b/>
          <w:sz w:val="28"/>
          <w:szCs w:val="28"/>
        </w:rPr>
        <w:t>оплаты денежных обязательств получателей средств бюджета</w:t>
      </w:r>
      <w:proofErr w:type="gramEnd"/>
      <w:r w:rsidRPr="00F65A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65AA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F65A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 и администраторов источников финансирования дефицита бюджета </w:t>
      </w:r>
      <w:proofErr w:type="spellStart"/>
      <w:r w:rsidRPr="00F65AA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F65AA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Брянской области территориальными органами Федерального казначейства</w:t>
      </w:r>
    </w:p>
    <w:p w:rsidR="00A976F1" w:rsidRPr="00F65AAA" w:rsidRDefault="00A976F1" w:rsidP="00F65AA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6F1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1. Настоящий Порядок разработан на основании стат</w:t>
      </w:r>
      <w:r>
        <w:rPr>
          <w:sz w:val="28"/>
          <w:szCs w:val="28"/>
        </w:rPr>
        <w:t>ей</w:t>
      </w:r>
      <w:r w:rsidRPr="00993642">
        <w:rPr>
          <w:sz w:val="28"/>
          <w:szCs w:val="28"/>
        </w:rPr>
        <w:t xml:space="preserve"> 219</w:t>
      </w:r>
      <w:r>
        <w:rPr>
          <w:sz w:val="28"/>
          <w:szCs w:val="28"/>
        </w:rPr>
        <w:t>,219.2</w:t>
      </w:r>
      <w:r w:rsidRPr="00993642">
        <w:rPr>
          <w:sz w:val="28"/>
          <w:szCs w:val="28"/>
        </w:rPr>
        <w:t xml:space="preserve"> Бюджетного кодекса Российской Федерации и устанавливает порядок </w:t>
      </w:r>
      <w:proofErr w:type="gramStart"/>
      <w:r w:rsidRPr="00993642">
        <w:rPr>
          <w:sz w:val="28"/>
          <w:szCs w:val="28"/>
        </w:rPr>
        <w:t xml:space="preserve">санкционирования оплаты денежных обязательств получателей средств </w:t>
      </w:r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(далее – получатели средств местного бюджета) и</w:t>
      </w:r>
      <w:r w:rsidRPr="009D2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администраторов источников финансирования дефицита бюджета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(далее – администраторы источников финансирования дефицита местного бюджета).</w:t>
      </w:r>
      <w:r w:rsidRPr="00993642">
        <w:rPr>
          <w:sz w:val="28"/>
          <w:szCs w:val="28"/>
        </w:rPr>
        <w:t xml:space="preserve"> 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2. </w:t>
      </w:r>
      <w:proofErr w:type="gramStart"/>
      <w:r w:rsidRPr="00993642">
        <w:rPr>
          <w:sz w:val="28"/>
          <w:szCs w:val="28"/>
        </w:rPr>
        <w:t xml:space="preserve">Для оплаты денежных обязательств получатели средств </w:t>
      </w:r>
      <w:r>
        <w:rPr>
          <w:sz w:val="28"/>
          <w:szCs w:val="28"/>
        </w:rPr>
        <w:t xml:space="preserve">местного </w:t>
      </w:r>
      <w:r w:rsidRPr="0099364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и</w:t>
      </w:r>
      <w:r w:rsidRPr="009D2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администраторы источников финансирования дефицита местного бюджета </w:t>
      </w:r>
      <w:r w:rsidRPr="00993642">
        <w:rPr>
          <w:sz w:val="28"/>
          <w:szCs w:val="28"/>
        </w:rPr>
        <w:t xml:space="preserve">представляют в </w:t>
      </w:r>
      <w:r>
        <w:rPr>
          <w:sz w:val="28"/>
          <w:szCs w:val="28"/>
        </w:rPr>
        <w:t>территориальный орган Федерального казначейства (далее – Казначейство)</w:t>
      </w:r>
      <w:r w:rsidRPr="00993642">
        <w:rPr>
          <w:sz w:val="28"/>
          <w:szCs w:val="28"/>
        </w:rPr>
        <w:t xml:space="preserve"> по месту их обслуживания Заявку на кассовый расход (код по ведомственному классификатору форм документов (далее - код по КФД) 0531801), Заявку на кассовый расход (сокращенную) (код формы по КФД 0531851), Заявку на получение наличных денег (код по КФД</w:t>
      </w:r>
      <w:proofErr w:type="gramEnd"/>
      <w:r w:rsidRPr="00993642">
        <w:rPr>
          <w:sz w:val="28"/>
          <w:szCs w:val="28"/>
        </w:rPr>
        <w:t xml:space="preserve"> 0531802), </w:t>
      </w:r>
      <w:hyperlink r:id="rId10" w:history="1">
        <w:r w:rsidRPr="00090F68">
          <w:rPr>
            <w:rStyle w:val="af3"/>
            <w:color w:val="000000"/>
            <w:sz w:val="28"/>
            <w:szCs w:val="28"/>
            <w:u w:val="none"/>
          </w:rPr>
          <w:t>Заявку</w:t>
        </w:r>
      </w:hyperlink>
      <w:r w:rsidRPr="00577B4F">
        <w:rPr>
          <w:sz w:val="28"/>
          <w:szCs w:val="28"/>
        </w:rPr>
        <w:t xml:space="preserve"> на получение денежных средств, перечисляемых на карту (код формы по КФД </w:t>
      </w:r>
      <w:r w:rsidRPr="00577B4F">
        <w:rPr>
          <w:color w:val="22272F"/>
          <w:sz w:val="28"/>
          <w:szCs w:val="28"/>
          <w:shd w:val="clear" w:color="auto" w:fill="FFFFFF"/>
        </w:rPr>
        <w:t>0531243</w:t>
      </w:r>
      <w:r w:rsidRPr="00577B4F">
        <w:rPr>
          <w:sz w:val="28"/>
          <w:szCs w:val="28"/>
        </w:rPr>
        <w:t xml:space="preserve">), Сводную </w:t>
      </w:r>
      <w:hyperlink r:id="rId11" w:history="1">
        <w:r w:rsidRPr="00090F68">
          <w:rPr>
            <w:rStyle w:val="af3"/>
            <w:color w:val="000000"/>
            <w:sz w:val="28"/>
            <w:szCs w:val="28"/>
            <w:u w:val="none"/>
          </w:rPr>
          <w:t>заявку</w:t>
        </w:r>
      </w:hyperlink>
      <w:r w:rsidRPr="00577B4F">
        <w:rPr>
          <w:sz w:val="28"/>
          <w:szCs w:val="28"/>
        </w:rPr>
        <w:t xml:space="preserve"> на кассовый расход (для уплаты налогов) (код формы по КФД 0531860) </w:t>
      </w:r>
      <w:r w:rsidRPr="00993642">
        <w:rPr>
          <w:sz w:val="28"/>
          <w:szCs w:val="28"/>
        </w:rPr>
        <w:t>(далее - Заявка) в порядке, установленном в соответствии с бюджетным законодательством Российской Федерации.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Заявка при наличии электронного документооборота между получателем средств </w:t>
      </w:r>
      <w:r>
        <w:rPr>
          <w:sz w:val="28"/>
          <w:szCs w:val="28"/>
        </w:rPr>
        <w:t>местного</w:t>
      </w:r>
      <w:r w:rsidRPr="00993642">
        <w:rPr>
          <w:sz w:val="28"/>
          <w:szCs w:val="28"/>
        </w:rPr>
        <w:t xml:space="preserve"> бюджета и </w:t>
      </w:r>
      <w:r>
        <w:rPr>
          <w:sz w:val="28"/>
          <w:szCs w:val="28"/>
        </w:rPr>
        <w:t>Казначейством</w:t>
      </w:r>
      <w:r w:rsidRPr="00993642">
        <w:rPr>
          <w:sz w:val="28"/>
          <w:szCs w:val="28"/>
        </w:rPr>
        <w:t xml:space="preserve"> представляется в электронном виде с применением электронной подписи    (далее - в электронном виде).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(далее - на бумажном носителе).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Заявка подписывается руководителем и главным бухгалтером (иными уполномоченными руководителем лицами) получателя средств </w:t>
      </w:r>
      <w:r>
        <w:rPr>
          <w:sz w:val="28"/>
          <w:szCs w:val="28"/>
        </w:rPr>
        <w:t>мес</w:t>
      </w:r>
      <w:r w:rsidRPr="00993642">
        <w:rPr>
          <w:sz w:val="28"/>
          <w:szCs w:val="28"/>
        </w:rPr>
        <w:t>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3" w:name="P46"/>
      <w:bookmarkEnd w:id="3"/>
      <w:r w:rsidRPr="00993642">
        <w:rPr>
          <w:sz w:val="28"/>
          <w:szCs w:val="28"/>
        </w:rPr>
        <w:t xml:space="preserve">3. </w:t>
      </w:r>
      <w:proofErr w:type="gramStart"/>
      <w:r w:rsidRPr="00993642">
        <w:rPr>
          <w:sz w:val="28"/>
          <w:szCs w:val="28"/>
        </w:rPr>
        <w:t xml:space="preserve">Уполномоченный руководителем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азначейства работник не позднее рабочего дня, следующего за днем представления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</w:t>
      </w:r>
      <w:r>
        <w:rPr>
          <w:sz w:val="28"/>
          <w:szCs w:val="28"/>
        </w:rPr>
        <w:t xml:space="preserve"> (администратором источников финансирования дефицита местного бюджета)</w:t>
      </w:r>
      <w:r w:rsidRPr="00993642">
        <w:rPr>
          <w:sz w:val="28"/>
          <w:szCs w:val="28"/>
        </w:rPr>
        <w:t xml:space="preserve"> Заявки в </w:t>
      </w:r>
      <w:r>
        <w:rPr>
          <w:sz w:val="28"/>
          <w:szCs w:val="28"/>
        </w:rPr>
        <w:t>Казначейство</w:t>
      </w:r>
      <w:r w:rsidRPr="00993642">
        <w:rPr>
          <w:sz w:val="28"/>
          <w:szCs w:val="28"/>
        </w:rPr>
        <w:t xml:space="preserve">, проверяет Заявку на соответствие установленной форме, наличие в ней реквизитов и показателей, предусмотренных </w:t>
      </w:r>
      <w:hyperlink w:anchor="P48" w:history="1">
        <w:r w:rsidRPr="00993642">
          <w:rPr>
            <w:sz w:val="28"/>
            <w:szCs w:val="28"/>
          </w:rPr>
          <w:t>пунктом 5</w:t>
        </w:r>
      </w:hyperlink>
      <w:r w:rsidRPr="00993642">
        <w:rPr>
          <w:sz w:val="28"/>
          <w:szCs w:val="28"/>
        </w:rPr>
        <w:t xml:space="preserve"> настоящего Порядка, наличие документов, предусмотренных </w:t>
      </w:r>
      <w:hyperlink w:anchor="P67" w:history="1">
        <w:r w:rsidRPr="00993642">
          <w:rPr>
            <w:sz w:val="28"/>
            <w:szCs w:val="28"/>
          </w:rPr>
          <w:t>пунктами 7</w:t>
        </w:r>
      </w:hyperlink>
      <w:r w:rsidRPr="00993642">
        <w:rPr>
          <w:sz w:val="28"/>
          <w:szCs w:val="28"/>
        </w:rPr>
        <w:t xml:space="preserve">, </w:t>
      </w:r>
      <w:hyperlink w:anchor="P77" w:history="1">
        <w:r w:rsidRPr="00993642">
          <w:rPr>
            <w:sz w:val="28"/>
            <w:szCs w:val="28"/>
          </w:rPr>
          <w:t>9</w:t>
        </w:r>
      </w:hyperlink>
      <w:r w:rsidRPr="00993642">
        <w:rPr>
          <w:sz w:val="28"/>
          <w:szCs w:val="28"/>
        </w:rPr>
        <w:t xml:space="preserve"> настоящего Порядка, а также соответствие показателей Заявки указанным в ней документам в</w:t>
      </w:r>
      <w:proofErr w:type="gramEnd"/>
      <w:r w:rsidRPr="00993642">
        <w:rPr>
          <w:sz w:val="28"/>
          <w:szCs w:val="28"/>
        </w:rPr>
        <w:t xml:space="preserve"> </w:t>
      </w:r>
      <w:proofErr w:type="gramStart"/>
      <w:r w:rsidRPr="00993642">
        <w:rPr>
          <w:sz w:val="28"/>
          <w:szCs w:val="28"/>
        </w:rPr>
        <w:t>соответствии</w:t>
      </w:r>
      <w:proofErr w:type="gramEnd"/>
      <w:r w:rsidRPr="00993642">
        <w:rPr>
          <w:sz w:val="28"/>
          <w:szCs w:val="28"/>
        </w:rPr>
        <w:t xml:space="preserve"> с условиями </w:t>
      </w:r>
      <w:hyperlink w:anchor="P64" w:history="1">
        <w:r w:rsidRPr="00993642">
          <w:rPr>
            <w:sz w:val="28"/>
            <w:szCs w:val="28"/>
          </w:rPr>
          <w:t>пункта 6</w:t>
        </w:r>
      </w:hyperlink>
      <w:r w:rsidRPr="00993642">
        <w:rPr>
          <w:sz w:val="28"/>
          <w:szCs w:val="28"/>
        </w:rPr>
        <w:t xml:space="preserve"> настоящего Порядка и соответствующим требованиям, установленным </w:t>
      </w:r>
      <w:hyperlink w:anchor="P79" w:history="1">
        <w:r w:rsidRPr="00993642">
          <w:rPr>
            <w:sz w:val="28"/>
            <w:szCs w:val="28"/>
          </w:rPr>
          <w:t>пунктами 10</w:t>
        </w:r>
      </w:hyperlink>
      <w:r w:rsidRPr="00993642">
        <w:rPr>
          <w:sz w:val="28"/>
          <w:szCs w:val="28"/>
        </w:rPr>
        <w:t xml:space="preserve"> - </w:t>
      </w:r>
      <w:hyperlink w:anchor="P90" w:history="1">
        <w:r w:rsidRPr="00993642">
          <w:rPr>
            <w:sz w:val="28"/>
            <w:szCs w:val="28"/>
          </w:rPr>
          <w:t>1</w:t>
        </w:r>
      </w:hyperlink>
      <w:r w:rsidRPr="00993642">
        <w:rPr>
          <w:sz w:val="28"/>
          <w:szCs w:val="28"/>
        </w:rPr>
        <w:t>1 настоящего Порядка.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lastRenderedPageBreak/>
        <w:t xml:space="preserve">4. </w:t>
      </w:r>
      <w:proofErr w:type="gramStart"/>
      <w:r w:rsidRPr="00993642">
        <w:rPr>
          <w:sz w:val="28"/>
          <w:szCs w:val="28"/>
        </w:rPr>
        <w:t xml:space="preserve">Уполномоченный руководителем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азначейства работник не позднее срока, установленного </w:t>
      </w:r>
      <w:hyperlink w:anchor="P46" w:history="1">
        <w:r w:rsidRPr="00993642">
          <w:rPr>
            <w:sz w:val="28"/>
            <w:szCs w:val="28"/>
          </w:rPr>
          <w:t>пунктом 3</w:t>
        </w:r>
      </w:hyperlink>
      <w:r w:rsidRPr="00993642">
        <w:rPr>
          <w:sz w:val="28"/>
          <w:szCs w:val="28"/>
        </w:rPr>
        <w:t xml:space="preserve"> настоящего Порядка, проверяет Заявку на соответствие установленной форме, соответствие подписей имеющимся образцам, представленным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</w:t>
      </w:r>
      <w:r w:rsidRPr="00CC4F9F">
        <w:rPr>
          <w:sz w:val="28"/>
          <w:szCs w:val="28"/>
        </w:rPr>
        <w:t xml:space="preserve"> </w:t>
      </w:r>
      <w:r>
        <w:rPr>
          <w:sz w:val="28"/>
          <w:szCs w:val="28"/>
        </w:rPr>
        <w:t>(администратором источников финансирования дефицита местного бюджета)</w:t>
      </w:r>
      <w:r w:rsidRPr="00993642">
        <w:rPr>
          <w:sz w:val="28"/>
          <w:szCs w:val="28"/>
        </w:rPr>
        <w:t xml:space="preserve"> в порядке, установленном для открытия</w:t>
      </w:r>
      <w:r>
        <w:rPr>
          <w:sz w:val="28"/>
          <w:szCs w:val="28"/>
        </w:rPr>
        <w:t xml:space="preserve"> и ведения</w:t>
      </w:r>
      <w:r w:rsidRPr="00993642">
        <w:rPr>
          <w:sz w:val="28"/>
          <w:szCs w:val="28"/>
        </w:rPr>
        <w:t xml:space="preserve"> соответствующего лицевого счета.</w:t>
      </w:r>
      <w:proofErr w:type="gramEnd"/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4" w:name="P48"/>
      <w:bookmarkEnd w:id="4"/>
      <w:r w:rsidRPr="00993642">
        <w:rPr>
          <w:sz w:val="28"/>
          <w:szCs w:val="28"/>
        </w:rPr>
        <w:t>5. Заявка проверяется на наличие в ней следующих реквизитов и показателей: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учетного номера участника бюджетного процесса по Перечню главных распорядителей, распорядителей и получателей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бюджета, главных администраторов и администраторов источников финансирования дефицита бюджета, главных администраторов и администраторов доходов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(далее - Перечень) и номера соответствующего лицевого счета, открытого получателю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или администратору источника финансирования дефицита </w:t>
      </w:r>
      <w:r>
        <w:rPr>
          <w:sz w:val="28"/>
          <w:szCs w:val="28"/>
        </w:rPr>
        <w:t xml:space="preserve"> местного </w:t>
      </w:r>
      <w:r w:rsidRPr="00993642">
        <w:rPr>
          <w:sz w:val="28"/>
          <w:szCs w:val="28"/>
        </w:rPr>
        <w:t>бюджета;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2) кодов классификации расходов бюджетов, по которым необходимо произвести кассовый расход (кассовую выплату), а также текстового назначения платежа;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 xml:space="preserve">3) суммы кассового расхода (кассовой выплаты) и цифрового кода валюты в соответствии с Общероссийским </w:t>
      </w:r>
      <w:hyperlink r:id="rId12" w:history="1">
        <w:r w:rsidRPr="00993642">
          <w:rPr>
            <w:sz w:val="28"/>
            <w:szCs w:val="28"/>
          </w:rPr>
          <w:t>классификатором</w:t>
        </w:r>
      </w:hyperlink>
      <w:r w:rsidRPr="00993642">
        <w:rPr>
          <w:sz w:val="28"/>
          <w:szCs w:val="28"/>
        </w:rPr>
        <w:t xml:space="preserve"> валют, в которой он должен быть произведен;</w:t>
      </w:r>
      <w:proofErr w:type="gramEnd"/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4) суммы налога на добавленную стоимость (при наличии);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5) вида средств;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6)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7) номера и серии чека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8) срока действия чека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9) фамилии, имени и отчества получателя средств по чеку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10) данных документов, удостоверяющих личность получателя средств по чеку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11)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5" w:name="P61"/>
      <w:bookmarkEnd w:id="5"/>
      <w:r w:rsidRPr="00993642">
        <w:rPr>
          <w:sz w:val="28"/>
          <w:szCs w:val="28"/>
        </w:rPr>
        <w:t>12) реквизитов (номер, дата) и предмета 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 xml:space="preserve">ного контракта, соглашения) или нормативного правового акта, являющихся основанием для принятия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 бюджетного обязательства: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 xml:space="preserve">ного контракта) на поставку товаров, выполнение работ, оказание услуг для 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ных нужд</w:t>
      </w:r>
      <w:r>
        <w:rPr>
          <w:sz w:val="28"/>
          <w:szCs w:val="28"/>
        </w:rPr>
        <w:t>,</w:t>
      </w:r>
      <w:r w:rsidRPr="00993642">
        <w:rPr>
          <w:sz w:val="28"/>
          <w:szCs w:val="28"/>
        </w:rPr>
        <w:t xml:space="preserve"> договора, заключенного в связи с предоставлением бюджетных инвестиций юридическому лицу в соответствии </w:t>
      </w:r>
      <w:r>
        <w:rPr>
          <w:sz w:val="28"/>
          <w:szCs w:val="28"/>
        </w:rPr>
        <w:t>Бюджетным кодексом</w:t>
      </w:r>
      <w:r w:rsidRPr="00993642">
        <w:rPr>
          <w:sz w:val="28"/>
          <w:szCs w:val="28"/>
        </w:rPr>
        <w:t xml:space="preserve"> Российской Федерации (дале</w:t>
      </w:r>
      <w:proofErr w:type="gramStart"/>
      <w:r w:rsidRPr="00993642">
        <w:rPr>
          <w:sz w:val="28"/>
          <w:szCs w:val="28"/>
        </w:rPr>
        <w:t>е-</w:t>
      </w:r>
      <w:proofErr w:type="gramEnd"/>
      <w:r w:rsidRPr="00993642">
        <w:rPr>
          <w:sz w:val="28"/>
          <w:szCs w:val="28"/>
        </w:rPr>
        <w:t xml:space="preserve"> договор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ный контракт));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договора аренды;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соглашения о предоставлении из областного бюджета местному бюджету межбюджетного трансферта в форме субсидии, субвенции, иного </w:t>
      </w:r>
      <w:r w:rsidRPr="00993642">
        <w:rPr>
          <w:sz w:val="28"/>
          <w:szCs w:val="28"/>
        </w:rPr>
        <w:lastRenderedPageBreak/>
        <w:t xml:space="preserve">межбюджетного трансферта, </w:t>
      </w:r>
      <w:proofErr w:type="gramStart"/>
      <w:r w:rsidRPr="00993642">
        <w:rPr>
          <w:sz w:val="28"/>
          <w:szCs w:val="28"/>
        </w:rPr>
        <w:t>имеющих</w:t>
      </w:r>
      <w:proofErr w:type="gramEnd"/>
      <w:r w:rsidRPr="00993642">
        <w:rPr>
          <w:sz w:val="28"/>
          <w:szCs w:val="28"/>
        </w:rPr>
        <w:t xml:space="preserve"> целевое назначение (далее - соглашение на предоставление межбюджетного трансферта);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соглашения о предоставлении субсидии бюджетному или автономному учреждению,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 (далее - соглашение о предоставлении субсидии юридическому лицу);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нормативного правового акта, предусматривающего предоставление из областного бюджета местному бюджету межбюджетного трансферта в форме субсидии, субвенции, иного межбюджетного трансферта, имеющего целевое назначение, если порядком (правилами) предоставления указанного межбюджетного трансферта не предусмотрено заключение соглашения на предоставление межбюджетного трансферта (далее - нормативный правовой акт о предоставлении межбюджетного трансферта);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предоставлении субсидии юридическому лицу);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>13)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</w:t>
      </w:r>
      <w:proofErr w:type="gramEnd"/>
      <w:r w:rsidRPr="00993642">
        <w:rPr>
          <w:sz w:val="28"/>
          <w:szCs w:val="28"/>
        </w:rPr>
        <w:t xml:space="preserve"> Российской Федерации, постановлениями  и правовыми актами Министерства финансов Российской Федерации, постановлениями и (или) распоряжениями Правительства Брянской области, правовыми актами органов государственной власти Брянской области (далее - документы, подтверждающие возни</w:t>
      </w:r>
      <w:r>
        <w:rPr>
          <w:sz w:val="28"/>
          <w:szCs w:val="28"/>
        </w:rPr>
        <w:t>кновение денежных обязательств), иными нормативными правовыми актами.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6" w:name="P64"/>
      <w:bookmarkEnd w:id="6"/>
      <w:r w:rsidRPr="00993642">
        <w:rPr>
          <w:sz w:val="28"/>
          <w:szCs w:val="28"/>
        </w:rPr>
        <w:t>6. Требования подпунктов 12 и 13 пункта 5 настоящего Порядка не применяются в отношении: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Заявки на кассовый расход </w:t>
      </w:r>
      <w:r w:rsidR="00090F68">
        <w:rPr>
          <w:sz w:val="28"/>
          <w:szCs w:val="28"/>
        </w:rPr>
        <w:t xml:space="preserve">(код по КФД 0531801) и </w:t>
      </w:r>
      <w:r w:rsidRPr="00993642">
        <w:rPr>
          <w:sz w:val="28"/>
          <w:szCs w:val="28"/>
        </w:rPr>
        <w:t xml:space="preserve">Заявки на кассовый расход (сокращенной) (код формы по КФД 0531851) (далее - Заявка на кассовый расход) при оплате по договору на оказание услуг, выполнение работ, заключенному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 с физическим лицом, не являющимся индивидуальным предпринимателем;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Заявки на получение налич</w:t>
      </w:r>
      <w:r>
        <w:rPr>
          <w:sz w:val="28"/>
          <w:szCs w:val="28"/>
        </w:rPr>
        <w:t xml:space="preserve">ных денег (код по КФД 0531802), </w:t>
      </w:r>
      <w:r w:rsidRPr="00993642">
        <w:rPr>
          <w:sz w:val="28"/>
          <w:szCs w:val="28"/>
        </w:rPr>
        <w:t>Заявки на получение денежных средств, перечисляемых на карту (код</w:t>
      </w:r>
      <w:r w:rsidR="00090F68">
        <w:rPr>
          <w:sz w:val="28"/>
          <w:szCs w:val="28"/>
        </w:rPr>
        <w:t xml:space="preserve"> формы по          КФД 0531243)</w:t>
      </w:r>
      <w:r w:rsidRPr="00993642">
        <w:rPr>
          <w:sz w:val="28"/>
          <w:szCs w:val="28"/>
        </w:rPr>
        <w:t>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Требования подпункта 12 пункта 5 настоящего Порядка не применяются в отношении Заявки на кассовый расход при оплате товаров, выполнении работ, оказании услуг, в случаях, когда заключение договоров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ных контрактов) законодательством Российской Федерации не предусмотрено;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Требования подпункта 13 пункта 5 настоящего Порядка не применяются в отношении Заявки на кассовый расход </w:t>
      </w:r>
      <w:proofErr w:type="gramStart"/>
      <w:r w:rsidRPr="00993642">
        <w:rPr>
          <w:sz w:val="28"/>
          <w:szCs w:val="28"/>
        </w:rPr>
        <w:t>при</w:t>
      </w:r>
      <w:proofErr w:type="gramEnd"/>
      <w:r w:rsidRPr="00993642">
        <w:rPr>
          <w:sz w:val="28"/>
          <w:szCs w:val="28"/>
        </w:rPr>
        <w:t>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lastRenderedPageBreak/>
        <w:t>осуществлении</w:t>
      </w:r>
      <w:proofErr w:type="gramEnd"/>
      <w:r w:rsidRPr="00993642">
        <w:rPr>
          <w:sz w:val="28"/>
          <w:szCs w:val="28"/>
        </w:rPr>
        <w:t xml:space="preserve"> авансовых платежей в соответствии с условиями 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ного контракта);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оплате по договору аренды;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>перечислении</w:t>
      </w:r>
      <w:proofErr w:type="gramEnd"/>
      <w:r w:rsidRPr="00993642">
        <w:rPr>
          <w:sz w:val="28"/>
          <w:szCs w:val="28"/>
        </w:rPr>
        <w:t xml:space="preserve"> средств в соответствии с соглашениями, предусмотренными настоящим Порядком;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>перечислении</w:t>
      </w:r>
      <w:proofErr w:type="gramEnd"/>
      <w:r w:rsidRPr="00993642">
        <w:rPr>
          <w:sz w:val="28"/>
          <w:szCs w:val="28"/>
        </w:rPr>
        <w:t xml:space="preserve"> средств в соответствии с договором, заключенным в связи с предоставлением бюджетных инвестиций юридическому лицу в соответствии со статьей 80 Бюджетного кодекса Российской Федерации;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>перечислении</w:t>
      </w:r>
      <w:proofErr w:type="gramEnd"/>
      <w:r w:rsidRPr="00993642">
        <w:rPr>
          <w:sz w:val="28"/>
          <w:szCs w:val="28"/>
        </w:rPr>
        <w:t xml:space="preserve"> средств в соответствии с нормативным правовым актом о предоставлении субсидии юридическому лицу;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proofErr w:type="gramStart"/>
      <w:r w:rsidRPr="00993642">
        <w:rPr>
          <w:sz w:val="28"/>
          <w:szCs w:val="28"/>
        </w:rPr>
        <w:t>перечислении</w:t>
      </w:r>
      <w:proofErr w:type="gramEnd"/>
      <w:r w:rsidRPr="00993642">
        <w:rPr>
          <w:sz w:val="28"/>
          <w:szCs w:val="28"/>
        </w:rPr>
        <w:t xml:space="preserve"> средств в соответствии с нормативным правовым актом о предоставлении межбюджетного трансферта.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В одной Заявке может содержаться несколько сумм кассовых расходов (кассовых выплат) по разным кодам классификации расходов бюджетов по денежным обязательствам в рамках одного бюджетного обязательства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7" w:name="P67"/>
      <w:bookmarkEnd w:id="7"/>
      <w:r w:rsidRPr="00993642">
        <w:rPr>
          <w:sz w:val="28"/>
          <w:szCs w:val="28"/>
        </w:rPr>
        <w:t xml:space="preserve">7. Для подтверждения возникновения денежного обязательства 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</w:t>
      </w:r>
      <w:r>
        <w:rPr>
          <w:sz w:val="28"/>
          <w:szCs w:val="28"/>
        </w:rPr>
        <w:t>Казначейство</w:t>
      </w:r>
      <w:r w:rsidRPr="00993642">
        <w:rPr>
          <w:sz w:val="28"/>
          <w:szCs w:val="28"/>
        </w:rPr>
        <w:t xml:space="preserve"> вместе </w:t>
      </w:r>
      <w:proofErr w:type="gramStart"/>
      <w:r w:rsidRPr="00993642">
        <w:rPr>
          <w:sz w:val="28"/>
          <w:szCs w:val="28"/>
        </w:rPr>
        <w:t>с Заявкой на кассовый расход указанные в ней в соответствии с подпунктами</w:t>
      </w:r>
      <w:proofErr w:type="gramEnd"/>
      <w:r w:rsidRPr="00993642">
        <w:rPr>
          <w:sz w:val="28"/>
          <w:szCs w:val="28"/>
        </w:rPr>
        <w:t xml:space="preserve"> 12, 13 пункта 5 настоящего Порядка соответствующие документы, подтверждающие возникновение денежного обязательства, согласно требованиям, установленным пунктом 9 настоящего Порядка.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8. Требования, установленные </w:t>
      </w:r>
      <w:hyperlink w:anchor="P67" w:history="1">
        <w:r w:rsidRPr="00993642">
          <w:rPr>
            <w:sz w:val="28"/>
            <w:szCs w:val="28"/>
          </w:rPr>
          <w:t>пунктом 7</w:t>
        </w:r>
      </w:hyperlink>
      <w:r w:rsidRPr="00993642">
        <w:rPr>
          <w:sz w:val="28"/>
          <w:szCs w:val="28"/>
        </w:rPr>
        <w:t xml:space="preserve"> настоящего Порядка, не распространяются на санкционирование оплаты денежных обязательств, связанных: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обеспечением выполнения функций казенных учреждений (за исключением, денежных обязательств по поставкам товаров, выполнению работ, оказанию услуг, аренде);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социальными выплатами населению;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бюджетных инвестиций юридическому лицу по договору в соответствии со статьей 80 Бюджетного кодекса Российской Федерации;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субсидий юридическим лицам, индивидуальным предпринимателям, физическим лицам - производителям товаров, работ, услуг;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межбюджетных трансфертов;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обслуживанием государственного (муниципального) долга;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исполнением судебных актов по искам о возмещении вреда, причиненного гражданину или юридическому лицу в результате незаконных действий (бездействия) органов власти Российской Федерации либо должностных лиц этих органов.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8" w:name="P77"/>
      <w:bookmarkEnd w:id="8"/>
      <w:r w:rsidRPr="00993642">
        <w:rPr>
          <w:sz w:val="28"/>
          <w:szCs w:val="28"/>
        </w:rPr>
        <w:t xml:space="preserve">9. 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орган Федерального казначейства при наличии электронного документооборота с применением электронной подписи между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азначейством </w:t>
      </w:r>
      <w:r>
        <w:rPr>
          <w:sz w:val="28"/>
          <w:szCs w:val="28"/>
        </w:rPr>
        <w:t>и получателем средств ме</w:t>
      </w:r>
      <w:r w:rsidRPr="00993642">
        <w:rPr>
          <w:sz w:val="28"/>
          <w:szCs w:val="28"/>
        </w:rPr>
        <w:t xml:space="preserve">стного бюджета электронную копию, созданную посредством сканирования, подтвержденную электронной подписью уполномоченного лица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бюджета, соответствующего документа-основания (далее - электронная копия документа-основания) и при наличии технической возможности.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lastRenderedPageBreak/>
        <w:t xml:space="preserve">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>аз</w:t>
      </w:r>
      <w:r>
        <w:rPr>
          <w:sz w:val="28"/>
          <w:szCs w:val="28"/>
        </w:rPr>
        <w:t>начейство</w:t>
      </w:r>
      <w:r w:rsidRPr="00993642">
        <w:rPr>
          <w:sz w:val="28"/>
          <w:szCs w:val="28"/>
        </w:rPr>
        <w:t xml:space="preserve"> при отсутствии электронного документооборота с применением электронной подписи документ-основание на бумажном носителе. Прилагаемый к Заявке документ-основание на бумажном носителе в соответствии с настоящим </w:t>
      </w:r>
      <w:hyperlink w:anchor="P77" w:history="1">
        <w:r w:rsidRPr="00993642">
          <w:rPr>
            <w:sz w:val="28"/>
            <w:szCs w:val="28"/>
          </w:rPr>
          <w:t>пунктом</w:t>
        </w:r>
      </w:hyperlink>
      <w:r w:rsidRPr="00993642">
        <w:rPr>
          <w:sz w:val="28"/>
          <w:szCs w:val="28"/>
        </w:rPr>
        <w:t xml:space="preserve"> подлежит возврату получателю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9" w:name="P79"/>
      <w:bookmarkEnd w:id="9"/>
      <w:r w:rsidRPr="00993642">
        <w:rPr>
          <w:sz w:val="28"/>
          <w:szCs w:val="28"/>
        </w:rPr>
        <w:t>10.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коды классификации расходов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Заявки, и кодам, утвержденным ведомственной структурой </w:t>
      </w:r>
      <w:r>
        <w:rPr>
          <w:sz w:val="28"/>
          <w:szCs w:val="28"/>
        </w:rPr>
        <w:t>решения о</w:t>
      </w:r>
      <w:r w:rsidRPr="00993642">
        <w:rPr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стном бюджете на текущий финансовый год и плановый период;</w:t>
      </w:r>
    </w:p>
    <w:p w:rsidR="00A976F1" w:rsidRPr="00993642" w:rsidRDefault="00707F57" w:rsidP="00A976F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не превышение указанным</w:t>
      </w:r>
      <w:r w:rsidR="00A976F1" w:rsidRPr="00993642">
        <w:rPr>
          <w:sz w:val="28"/>
          <w:szCs w:val="28"/>
        </w:rPr>
        <w:t xml:space="preserve"> в Заявк</w:t>
      </w:r>
      <w:r>
        <w:rPr>
          <w:sz w:val="28"/>
          <w:szCs w:val="28"/>
        </w:rPr>
        <w:t>е авансовым</w:t>
      </w:r>
      <w:r w:rsidR="00AB50B8">
        <w:rPr>
          <w:sz w:val="28"/>
          <w:szCs w:val="28"/>
        </w:rPr>
        <w:t xml:space="preserve"> платеж</w:t>
      </w:r>
      <w:r>
        <w:rPr>
          <w:sz w:val="28"/>
          <w:szCs w:val="28"/>
        </w:rPr>
        <w:t>ом</w:t>
      </w:r>
      <w:r w:rsidR="00AB50B8">
        <w:rPr>
          <w:sz w:val="28"/>
          <w:szCs w:val="28"/>
        </w:rPr>
        <w:t xml:space="preserve"> предельного размера</w:t>
      </w:r>
      <w:r w:rsidR="00A976F1" w:rsidRPr="00993642">
        <w:rPr>
          <w:sz w:val="28"/>
          <w:szCs w:val="28"/>
        </w:rPr>
        <w:t xml:space="preserve"> ав</w:t>
      </w:r>
      <w:r w:rsidR="00AB50B8">
        <w:rPr>
          <w:sz w:val="28"/>
          <w:szCs w:val="28"/>
        </w:rPr>
        <w:t>ансового платежа, установленного</w:t>
      </w:r>
      <w:r w:rsidR="00A976F1" w:rsidRPr="00993642">
        <w:rPr>
          <w:sz w:val="28"/>
          <w:szCs w:val="28"/>
        </w:rPr>
        <w:t xml:space="preserve"> законом (постановлением Правительства Российской Федерации, постановлением Правительства Брянской области), в случае представления Заявки для оплаты денежных обязательств по </w:t>
      </w:r>
      <w:r w:rsidR="00A976F1">
        <w:rPr>
          <w:sz w:val="28"/>
          <w:szCs w:val="28"/>
        </w:rPr>
        <w:t>муниципаль</w:t>
      </w:r>
      <w:r w:rsidR="00A976F1" w:rsidRPr="00993642">
        <w:rPr>
          <w:sz w:val="28"/>
          <w:szCs w:val="28"/>
        </w:rPr>
        <w:t>ным контрактам на поставку товаров, выполнение работ, оказание услуг, соответствие размера и срока выплаты арендной платы за период пользования имуществом условиям договора аренды;</w:t>
      </w:r>
      <w:proofErr w:type="gramEnd"/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3) соответствие содержания операции, исходя из документа, подтверждающего возникновение денежного обязательства, содержанию текста назначения платежа, указанному в Заявке;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4) не</w:t>
      </w:r>
      <w:r w:rsidR="00707F57">
        <w:rPr>
          <w:sz w:val="28"/>
          <w:szCs w:val="28"/>
        </w:rPr>
        <w:t xml:space="preserve"> </w:t>
      </w:r>
      <w:r w:rsidRPr="00993642">
        <w:rPr>
          <w:sz w:val="28"/>
          <w:szCs w:val="28"/>
        </w:rPr>
        <w:t>превышение сумм в Заявке и предельных объемов финансирования, учтенных на лицевом счете получателя бюджетных средств;</w:t>
      </w:r>
    </w:p>
    <w:p w:rsidR="00A976F1" w:rsidRPr="00993642" w:rsidRDefault="00A976F1" w:rsidP="00A976F1">
      <w:pPr>
        <w:ind w:firstLine="567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5)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11.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коды классификации расходов бюджетов,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Заявки, и кодам, утвержденным ведомственной структурой </w:t>
      </w:r>
      <w:r>
        <w:rPr>
          <w:sz w:val="28"/>
          <w:szCs w:val="28"/>
        </w:rPr>
        <w:t>решения о</w:t>
      </w:r>
      <w:r w:rsidRPr="00993642">
        <w:rPr>
          <w:sz w:val="28"/>
          <w:szCs w:val="28"/>
        </w:rPr>
        <w:t xml:space="preserve">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стном бюджете на текущий финансовый год и плановый период;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2) не</w:t>
      </w:r>
      <w:r w:rsidR="00463C96">
        <w:rPr>
          <w:sz w:val="28"/>
          <w:szCs w:val="28"/>
        </w:rPr>
        <w:t xml:space="preserve"> </w:t>
      </w:r>
      <w:r w:rsidRPr="00993642">
        <w:rPr>
          <w:sz w:val="28"/>
          <w:szCs w:val="28"/>
        </w:rPr>
        <w:t>превышение сумм, указанных в Заявке, остаткам соответствующих лимитов бюджетных обязательств, учтенных на лицевом счете получателя бюджетных средств.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10" w:name="P90"/>
      <w:bookmarkEnd w:id="10"/>
      <w:r w:rsidRPr="00993642">
        <w:rPr>
          <w:sz w:val="28"/>
          <w:szCs w:val="28"/>
        </w:rPr>
        <w:t xml:space="preserve">12. </w:t>
      </w:r>
      <w:proofErr w:type="gramStart"/>
      <w:r w:rsidRPr="00993642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</w:t>
      </w:r>
      <w:r>
        <w:rPr>
          <w:sz w:val="28"/>
          <w:szCs w:val="28"/>
        </w:rPr>
        <w:t>сотрудником</w:t>
      </w:r>
      <w:r w:rsidRPr="0099364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азначейства проставляется отметка, подтверждающая санкционирование оплаты денежных обязательств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бюджета, с указанием даты, подписи, расшифровки подписи, содержащей фамилию, инициалы указанного работника, и Заявка принимается к исполнению.</w:t>
      </w:r>
      <w:proofErr w:type="gramEnd"/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174BBD" w:rsidRPr="00D06B1F" w:rsidSect="00463C96"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07" w:rsidRDefault="009A7F07">
      <w:r>
        <w:separator/>
      </w:r>
    </w:p>
  </w:endnote>
  <w:endnote w:type="continuationSeparator" w:id="0">
    <w:p w:rsidR="009A7F07" w:rsidRDefault="009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07" w:rsidRDefault="009A7F07">
      <w:r>
        <w:separator/>
      </w:r>
    </w:p>
  </w:footnote>
  <w:footnote w:type="continuationSeparator" w:id="0">
    <w:p w:rsidR="009A7F07" w:rsidRDefault="009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F68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4218"/>
    <w:rsid w:val="001673F9"/>
    <w:rsid w:val="001702C8"/>
    <w:rsid w:val="00174BBD"/>
    <w:rsid w:val="00175503"/>
    <w:rsid w:val="00175691"/>
    <w:rsid w:val="0017653C"/>
    <w:rsid w:val="0019065B"/>
    <w:rsid w:val="00190D68"/>
    <w:rsid w:val="00191377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31D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3C96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57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011D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73CA"/>
    <w:rsid w:val="008E1356"/>
    <w:rsid w:val="008E3735"/>
    <w:rsid w:val="008E46E4"/>
    <w:rsid w:val="008E485F"/>
    <w:rsid w:val="008E4E3C"/>
    <w:rsid w:val="008F10C6"/>
    <w:rsid w:val="008F27E7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A7F07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020"/>
    <w:rsid w:val="00A96604"/>
    <w:rsid w:val="00A974DF"/>
    <w:rsid w:val="00A976F1"/>
    <w:rsid w:val="00A97F6D"/>
    <w:rsid w:val="00AA00CB"/>
    <w:rsid w:val="00AA15AD"/>
    <w:rsid w:val="00AA3E23"/>
    <w:rsid w:val="00AA5415"/>
    <w:rsid w:val="00AA5E4B"/>
    <w:rsid w:val="00AA6975"/>
    <w:rsid w:val="00AA7829"/>
    <w:rsid w:val="00AB4269"/>
    <w:rsid w:val="00AB50B8"/>
    <w:rsid w:val="00AB554C"/>
    <w:rsid w:val="00AC40BF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7712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B5D0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FD0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AAA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70209DC4CF96615DDD287637A51CCC97FC9DDF2804E1FA395F151DA80O1Q5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1B67E00322315BAF64F55C5ED020A2FD2BEFCE1E8B5ADCEBADB3C47FD19226ADF8CB2F11E09g0f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1B67E00322315BAF64F55C5ED020A2FD1B3FEEBECBCADCEBADB3C47FD19226ADF8CB2F115g0f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A536D-EE93-4AAC-AA89-1CBEAF2E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1790</Words>
  <Characters>14552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Ольга Буренкова</cp:lastModifiedBy>
  <cp:revision>77</cp:revision>
  <cp:lastPrinted>2021-12-22T07:59:00Z</cp:lastPrinted>
  <dcterms:created xsi:type="dcterms:W3CDTF">2020-02-21T06:40:00Z</dcterms:created>
  <dcterms:modified xsi:type="dcterms:W3CDTF">2022-04-04T09:11:00Z</dcterms:modified>
</cp:coreProperties>
</file>