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0F23A2" w:rsidRPr="000F23A2" w:rsidRDefault="000F23A2" w:rsidP="00DA269A">
      <w:pPr>
        <w:ind w:firstLine="709"/>
        <w:jc w:val="both"/>
        <w:rPr>
          <w:b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 xml:space="preserve">муниципального района за </w:t>
      </w:r>
      <w:r w:rsidR="00D71AD6">
        <w:rPr>
          <w:b/>
          <w:sz w:val="22"/>
          <w:szCs w:val="22"/>
        </w:rPr>
        <w:t>2020</w:t>
      </w:r>
      <w:r w:rsidR="0088199C">
        <w:rPr>
          <w:b/>
          <w:sz w:val="22"/>
          <w:szCs w:val="22"/>
        </w:rPr>
        <w:t xml:space="preserve"> год</w:t>
      </w:r>
      <w:r w:rsidRPr="000F23A2">
        <w:rPr>
          <w:b/>
          <w:sz w:val="22"/>
          <w:szCs w:val="22"/>
        </w:rPr>
        <w:t>.</w:t>
      </w:r>
      <w:bookmarkStart w:id="0" w:name="_GoBack"/>
      <w:bookmarkEnd w:id="0"/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>В аналитическом распределении за 2020 год были предусмотрены шесть муниципальных программ, с объемом бюджетных ассигнований 546 727 006,07 рублей, исполнено 537 185 188,59  рублей или 98,26%, в том числе: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 xml:space="preserve">«Реализация полномочий администрации Трубчевского муниципального района на 2018-2022 годы» (план </w:t>
      </w:r>
      <w:r w:rsidRPr="005443E4">
        <w:rPr>
          <w:rFonts w:eastAsia="Calibri"/>
          <w:sz w:val="20"/>
          <w:szCs w:val="20"/>
          <w:lang w:eastAsia="en-US"/>
        </w:rPr>
        <w:t xml:space="preserve">151 440 858,95 </w:t>
      </w:r>
      <w:r w:rsidRPr="005443E4">
        <w:rPr>
          <w:sz w:val="20"/>
          <w:szCs w:val="20"/>
        </w:rPr>
        <w:t xml:space="preserve">рублей, исполнено </w:t>
      </w:r>
      <w:r w:rsidRPr="005443E4">
        <w:rPr>
          <w:rFonts w:eastAsia="Calibri"/>
          <w:sz w:val="20"/>
          <w:szCs w:val="20"/>
          <w:lang w:eastAsia="en-US"/>
        </w:rPr>
        <w:t>146 411 038,13</w:t>
      </w:r>
      <w:r w:rsidRPr="005443E4">
        <w:rPr>
          <w:sz w:val="20"/>
          <w:szCs w:val="20"/>
        </w:rPr>
        <w:t xml:space="preserve">рублей) или </w:t>
      </w:r>
      <w:r w:rsidRPr="005443E4">
        <w:rPr>
          <w:rFonts w:eastAsia="Calibri"/>
          <w:sz w:val="20"/>
          <w:szCs w:val="20"/>
          <w:lang w:eastAsia="en-US"/>
        </w:rPr>
        <w:t>96,68</w:t>
      </w:r>
      <w:r w:rsidRPr="005443E4">
        <w:rPr>
          <w:sz w:val="20"/>
          <w:szCs w:val="20"/>
        </w:rPr>
        <w:t>%;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>«Управление муниципальными финансами Трубчевского муниципального района на 2018-2022годы» (план 11465 923,06 рублей, исполнено 11 462 456,08 рублей или 99,97 %;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>«Развитие образования Трубчевского муниципального района на 2018-2022 годы» (</w:t>
      </w:r>
      <w:r w:rsidRPr="005443E4">
        <w:rPr>
          <w:rFonts w:eastAsia="Calibri"/>
          <w:sz w:val="20"/>
          <w:szCs w:val="20"/>
          <w:lang w:eastAsia="en-US"/>
        </w:rPr>
        <w:t xml:space="preserve">298 530 643,66 </w:t>
      </w:r>
      <w:r w:rsidRPr="005443E4">
        <w:rPr>
          <w:sz w:val="20"/>
          <w:szCs w:val="20"/>
        </w:rPr>
        <w:t xml:space="preserve">рублей, исполнено </w:t>
      </w:r>
      <w:r w:rsidRPr="005443E4">
        <w:rPr>
          <w:rFonts w:eastAsia="Calibri"/>
          <w:sz w:val="20"/>
          <w:szCs w:val="20"/>
          <w:lang w:eastAsia="en-US"/>
        </w:rPr>
        <w:t xml:space="preserve">294 519 583,42 </w:t>
      </w:r>
      <w:r w:rsidRPr="005443E4">
        <w:rPr>
          <w:sz w:val="20"/>
          <w:szCs w:val="20"/>
        </w:rPr>
        <w:t>рублей или 98,66 %;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>«Развитие культуры Трубчевского муниципального района на 2018-2022 годы» (план 61 321 805,93 рублей, исполнено 60 825 236,49 рублей или 99,19 %;</w:t>
      </w:r>
    </w:p>
    <w:p w:rsidR="00D46D36" w:rsidRPr="005443E4" w:rsidRDefault="00D46D36" w:rsidP="00D46D36">
      <w:pPr>
        <w:spacing w:line="281" w:lineRule="auto"/>
        <w:jc w:val="center"/>
        <w:rPr>
          <w:sz w:val="20"/>
          <w:szCs w:val="20"/>
        </w:rPr>
      </w:pPr>
      <w:r w:rsidRPr="005443E4">
        <w:rPr>
          <w:sz w:val="20"/>
          <w:szCs w:val="20"/>
        </w:rPr>
        <w:t xml:space="preserve">     «Развитие физической культуры и спорта </w:t>
      </w:r>
      <w:proofErr w:type="gramStart"/>
      <w:r w:rsidRPr="005443E4">
        <w:rPr>
          <w:sz w:val="20"/>
          <w:szCs w:val="20"/>
        </w:rPr>
        <w:t>в</w:t>
      </w:r>
      <w:proofErr w:type="gramEnd"/>
      <w:r w:rsidRPr="005443E4">
        <w:rPr>
          <w:sz w:val="20"/>
          <w:szCs w:val="20"/>
        </w:rPr>
        <w:t xml:space="preserve"> </w:t>
      </w:r>
      <w:proofErr w:type="gramStart"/>
      <w:r w:rsidRPr="005443E4">
        <w:rPr>
          <w:sz w:val="20"/>
          <w:szCs w:val="20"/>
        </w:rPr>
        <w:t>Трубчевском</w:t>
      </w:r>
      <w:proofErr w:type="gramEnd"/>
      <w:r w:rsidRPr="005443E4">
        <w:rPr>
          <w:sz w:val="20"/>
          <w:szCs w:val="20"/>
        </w:rPr>
        <w:t xml:space="preserve"> муниципальном районе на 2018-2022 годы» (план </w:t>
      </w:r>
      <w:r>
        <w:rPr>
          <w:rFonts w:eastAsia="Calibri"/>
          <w:sz w:val="20"/>
          <w:szCs w:val="20"/>
          <w:lang w:eastAsia="en-US"/>
        </w:rPr>
        <w:t>13 100 989,93</w:t>
      </w:r>
      <w:r w:rsidRPr="005443E4">
        <w:rPr>
          <w:rFonts w:eastAsia="Calibri"/>
          <w:sz w:val="20"/>
          <w:szCs w:val="20"/>
          <w:lang w:eastAsia="en-US"/>
        </w:rPr>
        <w:t xml:space="preserve"> </w:t>
      </w:r>
      <w:r w:rsidRPr="005443E4">
        <w:rPr>
          <w:sz w:val="20"/>
          <w:szCs w:val="20"/>
        </w:rPr>
        <w:t xml:space="preserve">рублей, исполнено </w:t>
      </w:r>
      <w:r>
        <w:rPr>
          <w:rFonts w:eastAsia="Calibri"/>
          <w:sz w:val="20"/>
          <w:szCs w:val="20"/>
          <w:lang w:eastAsia="en-US"/>
        </w:rPr>
        <w:t>13 100 089,93</w:t>
      </w:r>
      <w:r>
        <w:rPr>
          <w:sz w:val="20"/>
          <w:szCs w:val="20"/>
        </w:rPr>
        <w:t>рублей или 99,9</w:t>
      </w:r>
      <w:r w:rsidRPr="005443E4">
        <w:rPr>
          <w:sz w:val="20"/>
          <w:szCs w:val="20"/>
        </w:rPr>
        <w:t>9 %;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  <w:r w:rsidRPr="005443E4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2018-2022 годы» (план 10 866 784,54 рублей, исполнено 10 866 784,54 рублей или 100,0 %).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</w:p>
    <w:p w:rsidR="00D46D36" w:rsidRPr="005443E4" w:rsidRDefault="00D46D36" w:rsidP="00D46D36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3E4">
        <w:rPr>
          <w:rFonts w:eastAsia="Calibri"/>
          <w:spacing w:val="6"/>
          <w:sz w:val="20"/>
          <w:szCs w:val="20"/>
          <w:lang w:eastAsia="en-US"/>
        </w:rPr>
        <w:t xml:space="preserve">Исполнение в целом по муниципальным программам за 2020 год сложилось в объеме </w:t>
      </w:r>
      <w:r w:rsidRPr="005443E4">
        <w:rPr>
          <w:rFonts w:eastAsia="Calibri"/>
          <w:sz w:val="18"/>
          <w:szCs w:val="20"/>
          <w:lang w:eastAsia="en-US"/>
        </w:rPr>
        <w:t>537 185 188,59</w:t>
      </w:r>
      <w:r w:rsidRPr="005443E4">
        <w:rPr>
          <w:rFonts w:eastAsia="Calibri"/>
          <w:b/>
          <w:sz w:val="18"/>
          <w:szCs w:val="20"/>
          <w:lang w:eastAsia="en-US"/>
        </w:rPr>
        <w:t xml:space="preserve"> 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Pr="005443E4">
        <w:rPr>
          <w:rFonts w:eastAsia="Calibri"/>
          <w:sz w:val="20"/>
          <w:szCs w:val="20"/>
          <w:lang w:eastAsia="en-US"/>
        </w:rPr>
        <w:t>98,26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Pr="005443E4">
        <w:rPr>
          <w:rFonts w:eastAsia="Calibri"/>
          <w:sz w:val="20"/>
          <w:szCs w:val="20"/>
          <w:lang w:eastAsia="en-US"/>
        </w:rPr>
        <w:t xml:space="preserve">546 727 006,07 </w:t>
      </w:r>
      <w:r w:rsidRPr="005443E4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443E4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(рублей)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8"/>
        <w:gridCol w:w="1520"/>
        <w:gridCol w:w="1560"/>
        <w:gridCol w:w="1559"/>
        <w:gridCol w:w="1276"/>
        <w:gridCol w:w="1134"/>
      </w:tblGrid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5443E4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520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5443E4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5443E4">
              <w:rPr>
                <w:sz w:val="20"/>
                <w:szCs w:val="20"/>
              </w:rPr>
              <w:t>за</w:t>
            </w:r>
            <w:proofErr w:type="gramEnd"/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43E4">
              <w:rPr>
                <w:sz w:val="20"/>
                <w:szCs w:val="20"/>
              </w:rPr>
              <w:t>2019 года</w:t>
            </w:r>
          </w:p>
        </w:tc>
        <w:tc>
          <w:tcPr>
            <w:tcW w:w="1560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Уточненный план на 2020 год</w:t>
            </w:r>
          </w:p>
        </w:tc>
        <w:tc>
          <w:tcPr>
            <w:tcW w:w="1559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sz w:val="20"/>
                <w:szCs w:val="20"/>
              </w:rPr>
              <w:t xml:space="preserve">    Кассовое исполнение                               за 2020 год</w:t>
            </w:r>
          </w:p>
        </w:tc>
        <w:tc>
          <w:tcPr>
            <w:tcW w:w="127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134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443E4">
              <w:rPr>
                <w:sz w:val="20"/>
                <w:szCs w:val="20"/>
              </w:rPr>
              <w:t xml:space="preserve">Темп роста к аналогичному периоду 2019     </w:t>
            </w:r>
          </w:p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sz w:val="20"/>
                <w:szCs w:val="20"/>
              </w:rPr>
              <w:t xml:space="preserve">       года</w:t>
            </w:r>
          </w:p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 гг.»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15 030 906,32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11 465 923,06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11 462 456,08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99,97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76,26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 гг.»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249 644 869,22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298 530 643,66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294 519 583,42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98,66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117,98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10 197 272,00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10 866 784,54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10 866 784,54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106,57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144 857 319,54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151 440 858,95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146 411 038,13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96,68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101,1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5443E4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443E4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17 967 277,44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13 100 989,93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13 100 089,93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99,99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72,91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 xml:space="preserve">«Развитие культуры Трубчевского муниципального района на </w:t>
            </w:r>
            <w:r w:rsidRPr="005443E4">
              <w:rPr>
                <w:rFonts w:eastAsia="Calibri"/>
                <w:sz w:val="20"/>
                <w:szCs w:val="20"/>
                <w:lang w:eastAsia="en-US"/>
              </w:rPr>
              <w:lastRenderedPageBreak/>
              <w:t>2018-2022гг.»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57 368 277,76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61 321 805,93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60 825 236,49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99,19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sz w:val="20"/>
                <w:szCs w:val="20"/>
                <w:lang w:eastAsia="en-US"/>
              </w:rPr>
              <w:t>106,03</w:t>
            </w:r>
          </w:p>
        </w:tc>
      </w:tr>
      <w:tr w:rsidR="00D46D36" w:rsidRPr="005443E4" w:rsidTr="00D46D36">
        <w:tc>
          <w:tcPr>
            <w:tcW w:w="566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sz w:val="18"/>
                <w:szCs w:val="20"/>
                <w:lang w:eastAsia="en-US"/>
              </w:rPr>
              <w:t>495 065 922,28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sz w:val="20"/>
                <w:szCs w:val="20"/>
                <w:lang w:eastAsia="en-US"/>
              </w:rPr>
              <w:t>546 727 006,07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sz w:val="18"/>
                <w:szCs w:val="20"/>
                <w:lang w:eastAsia="en-US"/>
              </w:rPr>
              <w:t>537 185 188,59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sz w:val="20"/>
                <w:szCs w:val="20"/>
                <w:lang w:eastAsia="en-US"/>
              </w:rPr>
              <w:t>98,26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D36" w:rsidRPr="005443E4" w:rsidRDefault="00D46D36" w:rsidP="00CD3E11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43E4">
              <w:rPr>
                <w:rFonts w:eastAsia="Calibri"/>
                <w:b/>
                <w:sz w:val="20"/>
                <w:szCs w:val="20"/>
                <w:lang w:eastAsia="en-US"/>
              </w:rPr>
              <w:t>108,51</w:t>
            </w:r>
          </w:p>
        </w:tc>
      </w:tr>
    </w:tbl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43E4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11 462 456,08 рублей, или на 99,97 процента.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уменьшились на 3 568 450,24 рублей (уточненные назначения на 2019 год 15 037 240,00 рублей, исполнено 15 030 906,32 рублей).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5443E4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5443E4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5443E4">
        <w:rPr>
          <w:iCs/>
          <w:sz w:val="20"/>
          <w:szCs w:val="20"/>
        </w:rPr>
        <w:t xml:space="preserve"> составило </w:t>
      </w:r>
      <w:r w:rsidRPr="005443E4">
        <w:rPr>
          <w:rFonts w:eastAsia="Calibri"/>
          <w:sz w:val="20"/>
          <w:szCs w:val="20"/>
          <w:lang w:eastAsia="en-US"/>
        </w:rPr>
        <w:t xml:space="preserve"> 294 519 583,42 </w:t>
      </w:r>
      <w:r w:rsidRPr="005443E4">
        <w:rPr>
          <w:iCs/>
          <w:sz w:val="20"/>
          <w:szCs w:val="20"/>
        </w:rPr>
        <w:t>рублей или 98,66 %.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увеличились на 44 874 714,20 рублей (уточненные назначения на 2019 года 251 623 928,87 рублей, исполнено 249 644 869,22 рублей).</w:t>
      </w:r>
      <w:proofErr w:type="gramEnd"/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443E4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2020 год составило в сумме 10 866 784,54 рублей или 100,0 % от плановых назначений.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43E4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увеличились на 669 512,54 рублей (уточненные назначения на 2019 год 10 197 272,00 рублей, исполнено 10 197 272,00 рублей).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43E4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администрации Трубчевского муниципального района на 2018 - 2022 годы» за 2020 год при плане 151 440 858,95 рублей, составило 146 411 038,13 рублей или 96,68 %.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43E4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увеличились на 1 553 718,59 рублей (уточненные назначения на 2019 года 150 929 503,47 рублей, исполнено 144 857 319,54 рублей).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5443E4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Pr="005443E4">
        <w:rPr>
          <w:rFonts w:eastAsia="Calibri"/>
          <w:sz w:val="20"/>
          <w:szCs w:val="20"/>
          <w:lang w:eastAsia="en-US"/>
        </w:rPr>
        <w:t xml:space="preserve">13 100 989,93 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рублей, составило </w:t>
      </w:r>
      <w:r w:rsidRPr="005443E4">
        <w:rPr>
          <w:rFonts w:eastAsia="Calibri"/>
          <w:sz w:val="20"/>
          <w:szCs w:val="20"/>
          <w:lang w:eastAsia="en-US"/>
        </w:rPr>
        <w:t xml:space="preserve">13 100 089,93 </w:t>
      </w:r>
      <w:r w:rsidRPr="005443E4">
        <w:rPr>
          <w:rFonts w:eastAsia="Calibri"/>
          <w:spacing w:val="6"/>
          <w:sz w:val="20"/>
          <w:szCs w:val="20"/>
          <w:lang w:eastAsia="en-US"/>
        </w:rPr>
        <w:t>рублей или 99,99 %. По сравнению с аналогичным периодом 2019 года расходы уменьшились на 4 867 187,51 рублей (уточненные назначения на 2019 года 17 984 455,20 рублей, исполнено 17 967 277,44 рублей).</w:t>
      </w:r>
      <w:proofErr w:type="gramEnd"/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43E4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Pr="005443E4">
        <w:rPr>
          <w:rFonts w:eastAsia="Calibri"/>
          <w:sz w:val="20"/>
          <w:szCs w:val="20"/>
          <w:lang w:eastAsia="en-US"/>
        </w:rPr>
        <w:t xml:space="preserve">61 321 805,93 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Pr="005443E4">
        <w:rPr>
          <w:rFonts w:eastAsia="Calibri"/>
          <w:sz w:val="20"/>
          <w:szCs w:val="20"/>
          <w:lang w:eastAsia="en-US"/>
        </w:rPr>
        <w:t xml:space="preserve">60 825 236,49 </w:t>
      </w:r>
      <w:r w:rsidRPr="005443E4">
        <w:rPr>
          <w:rFonts w:eastAsia="Calibri"/>
          <w:spacing w:val="6"/>
          <w:sz w:val="20"/>
          <w:szCs w:val="20"/>
          <w:lang w:eastAsia="en-US"/>
        </w:rPr>
        <w:t xml:space="preserve">рублей или 99,19 %. </w:t>
      </w:r>
    </w:p>
    <w:p w:rsidR="00D46D36" w:rsidRPr="005443E4" w:rsidRDefault="00D46D36" w:rsidP="00D46D3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43E4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увеличились на 3 456 958,73 рублей (уточненные назначения на 2019 год 57 704 763,71 рублей, исполнено 57 368 277,76 рублей).</w:t>
      </w:r>
    </w:p>
    <w:p w:rsidR="00D46D36" w:rsidRPr="005443E4" w:rsidRDefault="00D46D36" w:rsidP="00D46D36">
      <w:pPr>
        <w:ind w:firstLine="709"/>
        <w:jc w:val="both"/>
        <w:rPr>
          <w:sz w:val="20"/>
          <w:szCs w:val="20"/>
        </w:rPr>
      </w:pPr>
    </w:p>
    <w:p w:rsidR="009A2634" w:rsidRDefault="009A2634" w:rsidP="00D46D36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C698C"/>
    <w:rsid w:val="000D01E2"/>
    <w:rsid w:val="000D07E6"/>
    <w:rsid w:val="000D0EE8"/>
    <w:rsid w:val="000D3891"/>
    <w:rsid w:val="000E008C"/>
    <w:rsid w:val="000E0B0A"/>
    <w:rsid w:val="000E1FFE"/>
    <w:rsid w:val="000E3A50"/>
    <w:rsid w:val="000E4DCC"/>
    <w:rsid w:val="000E4F92"/>
    <w:rsid w:val="000F0556"/>
    <w:rsid w:val="000F23A2"/>
    <w:rsid w:val="000F2AF5"/>
    <w:rsid w:val="000F2E09"/>
    <w:rsid w:val="000F6ACD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213C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4E69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0F50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26B9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45DAF"/>
    <w:rsid w:val="0056159B"/>
    <w:rsid w:val="0056542E"/>
    <w:rsid w:val="00565C44"/>
    <w:rsid w:val="0057260A"/>
    <w:rsid w:val="00572799"/>
    <w:rsid w:val="00572A10"/>
    <w:rsid w:val="00573013"/>
    <w:rsid w:val="00573605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424FB"/>
    <w:rsid w:val="00650AC6"/>
    <w:rsid w:val="00650D58"/>
    <w:rsid w:val="00652633"/>
    <w:rsid w:val="00663BB6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320D"/>
    <w:rsid w:val="00695241"/>
    <w:rsid w:val="00697910"/>
    <w:rsid w:val="006A0854"/>
    <w:rsid w:val="006B2CB6"/>
    <w:rsid w:val="006B54FB"/>
    <w:rsid w:val="006C48C1"/>
    <w:rsid w:val="006C6147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1C27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A798D"/>
    <w:rsid w:val="007B765B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7F7488"/>
    <w:rsid w:val="00800461"/>
    <w:rsid w:val="00801D32"/>
    <w:rsid w:val="00802F78"/>
    <w:rsid w:val="00804BBA"/>
    <w:rsid w:val="0080623F"/>
    <w:rsid w:val="00807560"/>
    <w:rsid w:val="00807DA9"/>
    <w:rsid w:val="00813716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99C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E74FC"/>
    <w:rsid w:val="008F00CE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1FAE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2A6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43FF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1663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07655"/>
    <w:rsid w:val="00C12CC1"/>
    <w:rsid w:val="00C13B82"/>
    <w:rsid w:val="00C15754"/>
    <w:rsid w:val="00C16089"/>
    <w:rsid w:val="00C16991"/>
    <w:rsid w:val="00C17CB2"/>
    <w:rsid w:val="00C22F8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97F12"/>
    <w:rsid w:val="00CA0C75"/>
    <w:rsid w:val="00CA37BB"/>
    <w:rsid w:val="00CB157E"/>
    <w:rsid w:val="00CC5286"/>
    <w:rsid w:val="00CC7CDB"/>
    <w:rsid w:val="00CD02D6"/>
    <w:rsid w:val="00CD3F4B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6D36"/>
    <w:rsid w:val="00D4734A"/>
    <w:rsid w:val="00D50C8B"/>
    <w:rsid w:val="00D50D02"/>
    <w:rsid w:val="00D51B25"/>
    <w:rsid w:val="00D565CA"/>
    <w:rsid w:val="00D57F1D"/>
    <w:rsid w:val="00D71AD6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61E3"/>
    <w:rsid w:val="00E97B26"/>
    <w:rsid w:val="00EA48CA"/>
    <w:rsid w:val="00EB0F90"/>
    <w:rsid w:val="00EB5DC5"/>
    <w:rsid w:val="00EB638E"/>
    <w:rsid w:val="00EB6655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47A7-228E-4DFE-8227-43DC4354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64</cp:revision>
  <cp:lastPrinted>2020-03-24T09:54:00Z</cp:lastPrinted>
  <dcterms:created xsi:type="dcterms:W3CDTF">2017-04-04T10:01:00Z</dcterms:created>
  <dcterms:modified xsi:type="dcterms:W3CDTF">2021-04-05T05:53:00Z</dcterms:modified>
</cp:coreProperties>
</file>