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9"/>
        <w:gridCol w:w="966"/>
      </w:tblGrid>
      <w:tr w:rsidR="00DB5669" w:rsidRPr="00412714" w:rsidTr="00E81ED6">
        <w:trPr>
          <w:trHeight w:val="2552"/>
        </w:trPr>
        <w:tc>
          <w:tcPr>
            <w:tcW w:w="8459" w:type="dxa"/>
            <w:tcBorders>
              <w:top w:val="nil"/>
              <w:left w:val="nil"/>
              <w:bottom w:val="nil"/>
              <w:right w:val="nil"/>
            </w:tcBorders>
          </w:tcPr>
          <w:p w:rsidR="00DB5669" w:rsidRPr="00412714" w:rsidRDefault="00DB5669" w:rsidP="009B02B6">
            <w:pPr>
              <w:jc w:val="center"/>
              <w:rPr>
                <w:sz w:val="16"/>
              </w:rPr>
            </w:pPr>
            <w:r w:rsidRPr="00412714"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3.25pt" o:ole="">
                  <v:imagedata r:id="rId8" o:title=""/>
                </v:shape>
                <o:OLEObject Type="Embed" ProgID="PBrush" ShapeID="_x0000_i1025" DrawAspect="Content" ObjectID="_1690898862" r:id="rId9"/>
              </w:object>
            </w:r>
          </w:p>
          <w:p w:rsidR="00DB5669" w:rsidRPr="00412714" w:rsidRDefault="00DB5669" w:rsidP="009E0D65">
            <w:pPr>
              <w:keepNext/>
              <w:ind w:firstLine="720"/>
              <w:jc w:val="center"/>
              <w:outlineLvl w:val="0"/>
              <w:rPr>
                <w:b/>
                <w:bCs/>
              </w:rPr>
            </w:pPr>
            <w:r w:rsidRPr="00412714">
              <w:rPr>
                <w:b/>
                <w:bCs/>
                <w:sz w:val="34"/>
              </w:rPr>
              <w:t>ТЕРРИТОРИАЛЬНАЯ ИЗБИРАТЕЛЬНАЯ КОМИССИЯ ТРУБЧЕВСКОГО РАЙОНА</w:t>
            </w:r>
          </w:p>
          <w:p w:rsidR="00DB5669" w:rsidRPr="00412714" w:rsidRDefault="00DB5669" w:rsidP="009E0D65">
            <w:pPr>
              <w:spacing w:before="120"/>
              <w:jc w:val="center"/>
              <w:rPr>
                <w:sz w:val="18"/>
                <w:szCs w:val="18"/>
                <w:u w:val="double"/>
              </w:rPr>
            </w:pPr>
            <w:r w:rsidRPr="00412714">
              <w:rPr>
                <w:sz w:val="18"/>
                <w:szCs w:val="18"/>
                <w:u w:val="double"/>
              </w:rPr>
              <w:t>улица Брянская-59,  г.Трубчевск, Брянская область,  242220, телефон (48352) 2-21-37, факс (48352) 2-27-00</w:t>
            </w:r>
          </w:p>
          <w:p w:rsidR="00DB5669" w:rsidRPr="00412714" w:rsidRDefault="00DB5669" w:rsidP="009E0D65">
            <w:pPr>
              <w:spacing w:before="120"/>
              <w:jc w:val="center"/>
              <w:rPr>
                <w:sz w:val="40"/>
                <w:szCs w:val="4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DB5669" w:rsidRPr="00412714" w:rsidRDefault="00DB5669" w:rsidP="009E0D65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B5669" w:rsidRPr="00412714" w:rsidTr="00E9144F">
        <w:tc>
          <w:tcPr>
            <w:tcW w:w="8459" w:type="dxa"/>
            <w:tcBorders>
              <w:top w:val="nil"/>
              <w:left w:val="nil"/>
              <w:bottom w:val="nil"/>
              <w:right w:val="nil"/>
            </w:tcBorders>
          </w:tcPr>
          <w:p w:rsidR="00DB5669" w:rsidRPr="00412714" w:rsidRDefault="00DB5669" w:rsidP="009E0D65">
            <w:pPr>
              <w:jc w:val="center"/>
              <w:rPr>
                <w:noProof/>
                <w:sz w:val="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DB5669" w:rsidRPr="00412714" w:rsidRDefault="00DB5669" w:rsidP="009E0D6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4"/>
                <w:szCs w:val="4"/>
              </w:rPr>
            </w:pPr>
          </w:p>
        </w:tc>
      </w:tr>
    </w:tbl>
    <w:p w:rsidR="00DB5669" w:rsidRPr="00412714" w:rsidRDefault="00DB5669" w:rsidP="00DB5669">
      <w:pPr>
        <w:overflowPunct w:val="0"/>
        <w:autoSpaceDE w:val="0"/>
        <w:autoSpaceDN w:val="0"/>
        <w:adjustRightInd w:val="0"/>
        <w:ind w:firstLine="851"/>
        <w:jc w:val="center"/>
        <w:rPr>
          <w:b/>
          <w:bCs/>
          <w:szCs w:val="28"/>
        </w:rPr>
      </w:pPr>
      <w:r w:rsidRPr="00412714">
        <w:rPr>
          <w:b/>
          <w:bCs/>
          <w:szCs w:val="28"/>
        </w:rPr>
        <w:t>РЕШЕНИЕ</w:t>
      </w:r>
    </w:p>
    <w:p w:rsidR="00DB5669" w:rsidRPr="00412714" w:rsidRDefault="00DB5669" w:rsidP="00DB5669">
      <w:pPr>
        <w:overflowPunct w:val="0"/>
        <w:autoSpaceDE w:val="0"/>
        <w:autoSpaceDN w:val="0"/>
        <w:adjustRightInd w:val="0"/>
        <w:ind w:firstLine="851"/>
        <w:jc w:val="center"/>
        <w:rPr>
          <w:b/>
          <w:szCs w:val="28"/>
        </w:rPr>
      </w:pPr>
    </w:p>
    <w:p w:rsidR="00DB5669" w:rsidRPr="00E81ED6" w:rsidRDefault="00DB5669" w:rsidP="00DB5669">
      <w:pPr>
        <w:jc w:val="center"/>
        <w:rPr>
          <w:sz w:val="24"/>
          <w:szCs w:val="24"/>
        </w:rPr>
      </w:pPr>
      <w:r w:rsidRPr="00A477E4">
        <w:rPr>
          <w:sz w:val="24"/>
          <w:szCs w:val="24"/>
        </w:rPr>
        <w:t>«1</w:t>
      </w:r>
      <w:r w:rsidR="00E81ED6" w:rsidRPr="00A477E4">
        <w:rPr>
          <w:sz w:val="24"/>
          <w:szCs w:val="24"/>
        </w:rPr>
        <w:t>9</w:t>
      </w:r>
      <w:r w:rsidRPr="00A477E4">
        <w:rPr>
          <w:sz w:val="24"/>
          <w:szCs w:val="24"/>
        </w:rPr>
        <w:t xml:space="preserve">» августа  2021 года  № </w:t>
      </w:r>
      <w:r w:rsidR="00E81ED6" w:rsidRPr="00A477E4">
        <w:rPr>
          <w:sz w:val="24"/>
          <w:szCs w:val="24"/>
        </w:rPr>
        <w:t>8</w:t>
      </w:r>
      <w:r w:rsidR="00535196" w:rsidRPr="00A477E4">
        <w:rPr>
          <w:sz w:val="24"/>
          <w:szCs w:val="24"/>
        </w:rPr>
        <w:t>/1</w:t>
      </w:r>
      <w:r w:rsidRPr="00A477E4">
        <w:rPr>
          <w:sz w:val="24"/>
          <w:szCs w:val="24"/>
        </w:rPr>
        <w:t xml:space="preserve">         </w:t>
      </w:r>
      <w:r w:rsidR="00E81ED6" w:rsidRPr="00A477E4">
        <w:rPr>
          <w:sz w:val="24"/>
          <w:szCs w:val="24"/>
        </w:rPr>
        <w:t xml:space="preserve">                                </w:t>
      </w:r>
      <w:r w:rsidRPr="00A477E4">
        <w:rPr>
          <w:sz w:val="24"/>
          <w:szCs w:val="24"/>
        </w:rPr>
        <w:t xml:space="preserve">                            </w:t>
      </w:r>
      <w:r w:rsidRPr="00804ACF">
        <w:rPr>
          <w:sz w:val="24"/>
          <w:szCs w:val="24"/>
        </w:rPr>
        <w:t>г.</w:t>
      </w:r>
      <w:r w:rsidRPr="00E81ED6">
        <w:rPr>
          <w:sz w:val="24"/>
          <w:szCs w:val="24"/>
        </w:rPr>
        <w:t xml:space="preserve"> Трубчевск</w:t>
      </w:r>
    </w:p>
    <w:p w:rsidR="00DB5669" w:rsidRDefault="00DB5669" w:rsidP="00DB5669">
      <w:pPr>
        <w:jc w:val="center"/>
        <w:rPr>
          <w:rFonts w:ascii="Times New Roman CYR" w:hAnsi="Times New Roman CYR"/>
          <w:b/>
          <w:szCs w:val="28"/>
        </w:rPr>
      </w:pPr>
    </w:p>
    <w:p w:rsidR="00E81ED6" w:rsidRPr="00A20835" w:rsidRDefault="00E81ED6" w:rsidP="00E81ED6">
      <w:pPr>
        <w:tabs>
          <w:tab w:val="left" w:pos="3581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t xml:space="preserve">      </w:t>
      </w:r>
      <w:r w:rsidR="00A477E4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</w:t>
      </w:r>
      <w:r w:rsidRPr="00A20835">
        <w:rPr>
          <w:b/>
          <w:sz w:val="24"/>
          <w:szCs w:val="24"/>
        </w:rPr>
        <w:t xml:space="preserve">Об утверждении результатов жеребьёвок </w:t>
      </w:r>
      <w:r w:rsidRPr="00A20835">
        <w:rPr>
          <w:b/>
          <w:sz w:val="24"/>
          <w:szCs w:val="24"/>
          <w:lang w:eastAsia="ru-RU"/>
        </w:rPr>
        <w:t xml:space="preserve">по распределению </w:t>
      </w:r>
      <w:r w:rsidRPr="00501ACC">
        <w:rPr>
          <w:rFonts w:cs="Tahoma"/>
          <w:b/>
          <w:bCs/>
          <w:sz w:val="24"/>
          <w:szCs w:val="24"/>
        </w:rPr>
        <w:t>между политическими партиями, зарегистрировавшими федеральные списки кандидатов, зарегистриров</w:t>
      </w:r>
      <w:r w:rsidRPr="00A477E4">
        <w:rPr>
          <w:rFonts w:cs="Tahoma"/>
          <w:b/>
          <w:bCs/>
          <w:sz w:val="24"/>
          <w:szCs w:val="24"/>
        </w:rPr>
        <w:t>анными кандидатами, выдвинутыми по одномандатному избирательному округу Брянская область – Брянский одномандатный избирательный округ №77</w:t>
      </w:r>
      <w:r>
        <w:rPr>
          <w:rFonts w:cs="Tahoma"/>
          <w:bCs/>
          <w:sz w:val="24"/>
          <w:szCs w:val="24"/>
        </w:rPr>
        <w:t xml:space="preserve"> </w:t>
      </w:r>
      <w:r w:rsidRPr="00A20835">
        <w:rPr>
          <w:b/>
          <w:sz w:val="24"/>
          <w:szCs w:val="24"/>
          <w:lang w:eastAsia="ru-RU"/>
        </w:rPr>
        <w:t>бесплатной печатной площади</w:t>
      </w:r>
      <w:r>
        <w:rPr>
          <w:b/>
          <w:sz w:val="24"/>
          <w:szCs w:val="24"/>
          <w:lang w:eastAsia="ru-RU"/>
        </w:rPr>
        <w:t xml:space="preserve"> и определения дат публикации предвыборных агитационных материалов в региональных</w:t>
      </w:r>
      <w:r w:rsidRPr="00A20835">
        <w:rPr>
          <w:b/>
          <w:sz w:val="24"/>
          <w:szCs w:val="24"/>
          <w:lang w:eastAsia="ru-RU"/>
        </w:rPr>
        <w:t xml:space="preserve"> государственных периодических печатных изданиях</w:t>
      </w:r>
      <w:r w:rsidR="00A477E4">
        <w:rPr>
          <w:b/>
          <w:sz w:val="24"/>
          <w:szCs w:val="24"/>
          <w:lang w:eastAsia="ru-RU"/>
        </w:rPr>
        <w:t>,</w:t>
      </w:r>
      <w:r w:rsidRPr="00A20835"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распространяемых в пределах территории одномандатного избирательного округа </w:t>
      </w:r>
      <w:r w:rsidRPr="00A477E4">
        <w:rPr>
          <w:rFonts w:cs="Tahoma"/>
          <w:b/>
          <w:bCs/>
          <w:sz w:val="24"/>
          <w:szCs w:val="24"/>
        </w:rPr>
        <w:t>Брянская область – Брянский одномандатный избирательный округ №77</w:t>
      </w:r>
      <w:r w:rsidRPr="00775964">
        <w:rPr>
          <w:rFonts w:cs="Tahoma"/>
          <w:b/>
          <w:bCs/>
          <w:sz w:val="24"/>
          <w:szCs w:val="24"/>
        </w:rPr>
        <w:t xml:space="preserve"> </w:t>
      </w:r>
      <w:r w:rsidRPr="00775964">
        <w:rPr>
          <w:b/>
          <w:sz w:val="24"/>
          <w:szCs w:val="24"/>
          <w:lang w:eastAsia="ru-RU"/>
        </w:rPr>
        <w:t xml:space="preserve"> при проведении  выборов депутатов Государственной Думы Федерального Собрания Российской Федерации восьмого созыва в </w:t>
      </w:r>
      <w:r w:rsidRPr="00775964">
        <w:rPr>
          <w:b/>
          <w:sz w:val="24"/>
          <w:szCs w:val="24"/>
        </w:rPr>
        <w:t xml:space="preserve">региональном государственном периодическом печатном издании </w:t>
      </w:r>
      <w:r w:rsidRPr="00775964">
        <w:rPr>
          <w:rFonts w:cs="Tahoma"/>
          <w:b/>
          <w:bCs/>
          <w:sz w:val="24"/>
          <w:szCs w:val="24"/>
        </w:rPr>
        <w:t xml:space="preserve">ГБУ </w:t>
      </w:r>
      <w:r w:rsidR="00A477E4">
        <w:rPr>
          <w:rFonts w:cs="Tahoma"/>
          <w:b/>
          <w:bCs/>
          <w:sz w:val="24"/>
          <w:szCs w:val="24"/>
        </w:rPr>
        <w:t>р</w:t>
      </w:r>
      <w:r w:rsidRPr="00775964">
        <w:rPr>
          <w:rFonts w:cs="Tahoma"/>
          <w:b/>
          <w:bCs/>
          <w:sz w:val="24"/>
          <w:szCs w:val="24"/>
        </w:rPr>
        <w:t>едакция газеты «Земля трубчевская»</w:t>
      </w:r>
      <w:r>
        <w:rPr>
          <w:rFonts w:cs="Tahoma"/>
          <w:b/>
          <w:bCs/>
          <w:sz w:val="24"/>
          <w:szCs w:val="24"/>
        </w:rPr>
        <w:t>.</w:t>
      </w:r>
    </w:p>
    <w:p w:rsidR="00E81ED6" w:rsidRPr="00A20835" w:rsidRDefault="00E81ED6" w:rsidP="00E81ED6">
      <w:pPr>
        <w:spacing w:line="276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 </w:t>
      </w:r>
      <w:r>
        <w:rPr>
          <w:szCs w:val="28"/>
        </w:rPr>
        <w:t xml:space="preserve">         </w:t>
      </w:r>
      <w:r w:rsidRPr="00A20835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 xml:space="preserve">с частью 6 </w:t>
      </w:r>
      <w:r w:rsidRPr="00A20835">
        <w:rPr>
          <w:sz w:val="24"/>
          <w:szCs w:val="24"/>
        </w:rPr>
        <w:t xml:space="preserve"> статьей  </w:t>
      </w:r>
      <w:r>
        <w:rPr>
          <w:sz w:val="24"/>
          <w:szCs w:val="24"/>
        </w:rPr>
        <w:t>6</w:t>
      </w:r>
      <w:r w:rsidRPr="00A20835">
        <w:rPr>
          <w:sz w:val="24"/>
          <w:szCs w:val="24"/>
        </w:rPr>
        <w:t xml:space="preserve">6 </w:t>
      </w:r>
      <w:r>
        <w:rPr>
          <w:sz w:val="24"/>
          <w:szCs w:val="24"/>
        </w:rPr>
        <w:t xml:space="preserve">Федерального </w:t>
      </w:r>
      <w:r w:rsidRPr="00A20835">
        <w:rPr>
          <w:sz w:val="24"/>
          <w:szCs w:val="24"/>
        </w:rPr>
        <w:t xml:space="preserve">Закона </w:t>
      </w:r>
      <w:r>
        <w:rPr>
          <w:sz w:val="24"/>
          <w:szCs w:val="24"/>
        </w:rPr>
        <w:t xml:space="preserve">от 22 февраля 2014 года №20-ФЗ «О выборах </w:t>
      </w:r>
      <w:r>
        <w:rPr>
          <w:b/>
          <w:sz w:val="24"/>
          <w:szCs w:val="24"/>
          <w:lang w:eastAsia="ru-RU"/>
        </w:rPr>
        <w:t xml:space="preserve"> </w:t>
      </w:r>
      <w:r w:rsidRPr="007460C8">
        <w:rPr>
          <w:sz w:val="24"/>
          <w:szCs w:val="24"/>
          <w:lang w:eastAsia="ru-RU"/>
        </w:rPr>
        <w:t>депутатов Государственной Думы Федерального Собрания Российской Федерации</w:t>
      </w:r>
      <w:r>
        <w:rPr>
          <w:rFonts w:cs="Tahoma"/>
          <w:bCs/>
          <w:sz w:val="24"/>
          <w:szCs w:val="24"/>
        </w:rPr>
        <w:t>»</w:t>
      </w:r>
      <w:r w:rsidRPr="007460C8">
        <w:rPr>
          <w:rFonts w:cs="Tahoma"/>
          <w:bCs/>
          <w:sz w:val="24"/>
          <w:szCs w:val="24"/>
        </w:rPr>
        <w:t xml:space="preserve"> </w:t>
      </w:r>
      <w:r w:rsidRPr="003A284C">
        <w:rPr>
          <w:rFonts w:cs="Tahoma"/>
          <w:bCs/>
          <w:sz w:val="24"/>
          <w:szCs w:val="24"/>
        </w:rPr>
        <w:t>террито</w:t>
      </w:r>
      <w:r>
        <w:rPr>
          <w:rFonts w:cs="Tahoma"/>
          <w:bCs/>
          <w:sz w:val="24"/>
          <w:szCs w:val="24"/>
        </w:rPr>
        <w:t xml:space="preserve">риальная избирательная комиссия Трубчевского </w:t>
      </w:r>
      <w:r w:rsidRPr="003A284C">
        <w:rPr>
          <w:rFonts w:cs="Tahoma"/>
          <w:bCs/>
          <w:sz w:val="24"/>
          <w:szCs w:val="24"/>
        </w:rPr>
        <w:t xml:space="preserve">района </w:t>
      </w:r>
    </w:p>
    <w:p w:rsidR="00E81ED6" w:rsidRDefault="00E81ED6" w:rsidP="00E81ED6">
      <w:pPr>
        <w:spacing w:line="216" w:lineRule="auto"/>
        <w:ind w:firstLine="851"/>
        <w:rPr>
          <w:b/>
          <w:sz w:val="24"/>
          <w:szCs w:val="24"/>
          <w:lang w:eastAsia="ru-RU"/>
        </w:rPr>
      </w:pPr>
    </w:p>
    <w:p w:rsidR="00E81ED6" w:rsidRPr="00E81ED6" w:rsidRDefault="00E81ED6" w:rsidP="00E81ED6">
      <w:pPr>
        <w:spacing w:line="216" w:lineRule="auto"/>
        <w:jc w:val="center"/>
        <w:rPr>
          <w:b/>
          <w:sz w:val="24"/>
          <w:szCs w:val="24"/>
          <w:lang w:eastAsia="ru-RU"/>
        </w:rPr>
      </w:pPr>
      <w:r w:rsidRPr="00E81ED6">
        <w:rPr>
          <w:b/>
          <w:bCs/>
          <w:spacing w:val="-4"/>
          <w:sz w:val="24"/>
          <w:szCs w:val="24"/>
          <w:lang w:eastAsia="ru-RU"/>
        </w:rPr>
        <w:t>РЕШИЛА:</w:t>
      </w:r>
    </w:p>
    <w:p w:rsidR="00E81ED6" w:rsidRPr="00A20835" w:rsidRDefault="00E81ED6" w:rsidP="00E81ED6">
      <w:pPr>
        <w:spacing w:line="216" w:lineRule="auto"/>
        <w:ind w:firstLine="851"/>
        <w:rPr>
          <w:b/>
          <w:sz w:val="24"/>
          <w:szCs w:val="24"/>
          <w:lang w:eastAsia="ru-RU"/>
        </w:rPr>
      </w:pPr>
    </w:p>
    <w:p w:rsidR="00E81ED6" w:rsidRPr="00A20835" w:rsidRDefault="00E81ED6" w:rsidP="00E81ED6">
      <w:pPr>
        <w:tabs>
          <w:tab w:val="left" w:pos="3581"/>
        </w:tabs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1. </w:t>
      </w:r>
      <w:r w:rsidRPr="00242736">
        <w:rPr>
          <w:sz w:val="24"/>
          <w:szCs w:val="24"/>
        </w:rPr>
        <w:t xml:space="preserve">Утвердить </w:t>
      </w:r>
      <w:r>
        <w:rPr>
          <w:sz w:val="24"/>
          <w:szCs w:val="24"/>
        </w:rPr>
        <w:t>Протоколы</w:t>
      </w:r>
      <w:r w:rsidR="00A477E4">
        <w:rPr>
          <w:sz w:val="24"/>
          <w:szCs w:val="24"/>
        </w:rPr>
        <w:t xml:space="preserve"> </w:t>
      </w:r>
      <w:r w:rsidRPr="00242736">
        <w:rPr>
          <w:sz w:val="24"/>
          <w:szCs w:val="24"/>
        </w:rPr>
        <w:t xml:space="preserve"> жеребьёв</w:t>
      </w:r>
      <w:r>
        <w:rPr>
          <w:sz w:val="24"/>
          <w:szCs w:val="24"/>
        </w:rPr>
        <w:t xml:space="preserve">ок </w:t>
      </w:r>
      <w:r w:rsidRPr="00242736">
        <w:rPr>
          <w:sz w:val="24"/>
          <w:szCs w:val="24"/>
        </w:rPr>
        <w:t xml:space="preserve"> по распределению </w:t>
      </w:r>
      <w:r w:rsidRPr="007460C8">
        <w:rPr>
          <w:sz w:val="24"/>
          <w:szCs w:val="24"/>
        </w:rPr>
        <w:t>между политическими партиями, зарегистрировавшими федеральные списки кандидатов,</w:t>
      </w:r>
      <w:r>
        <w:rPr>
          <w:sz w:val="24"/>
          <w:szCs w:val="24"/>
        </w:rPr>
        <w:t xml:space="preserve"> и кандидатами зарегистрированными по </w:t>
      </w:r>
      <w:r w:rsidRPr="007460C8">
        <w:rPr>
          <w:sz w:val="24"/>
          <w:szCs w:val="24"/>
        </w:rPr>
        <w:t>одномандатно</w:t>
      </w:r>
      <w:r>
        <w:rPr>
          <w:sz w:val="24"/>
          <w:szCs w:val="24"/>
        </w:rPr>
        <w:t>му</w:t>
      </w:r>
      <w:r w:rsidRPr="007460C8">
        <w:rPr>
          <w:sz w:val="24"/>
          <w:szCs w:val="24"/>
        </w:rPr>
        <w:t xml:space="preserve"> избирательно</w:t>
      </w:r>
      <w:r>
        <w:rPr>
          <w:sz w:val="24"/>
          <w:szCs w:val="24"/>
        </w:rPr>
        <w:t>му</w:t>
      </w:r>
      <w:r w:rsidRPr="007460C8">
        <w:rPr>
          <w:sz w:val="24"/>
          <w:szCs w:val="24"/>
        </w:rPr>
        <w:t xml:space="preserve"> округ</w:t>
      </w:r>
      <w:r>
        <w:rPr>
          <w:sz w:val="24"/>
          <w:szCs w:val="24"/>
        </w:rPr>
        <w:t>у</w:t>
      </w:r>
      <w:r w:rsidRPr="007460C8">
        <w:rPr>
          <w:sz w:val="24"/>
          <w:szCs w:val="24"/>
        </w:rPr>
        <w:t xml:space="preserve"> Брянская область – Брянский одномандатный избирательный округ №77  </w:t>
      </w:r>
      <w:r w:rsidRPr="00242736">
        <w:rPr>
          <w:sz w:val="24"/>
          <w:szCs w:val="24"/>
        </w:rPr>
        <w:t xml:space="preserve">бесплатной печатной площади в региональном государственном периодическом печатном издании </w:t>
      </w:r>
      <w:r w:rsidRPr="0025704D">
        <w:rPr>
          <w:rFonts w:cs="Tahoma"/>
          <w:bCs/>
          <w:sz w:val="24"/>
          <w:szCs w:val="24"/>
        </w:rPr>
        <w:t>ГБУ «</w:t>
      </w:r>
      <w:r w:rsidR="00A477E4">
        <w:rPr>
          <w:rFonts w:cs="Tahoma"/>
          <w:bCs/>
          <w:sz w:val="24"/>
          <w:szCs w:val="24"/>
        </w:rPr>
        <w:t>р</w:t>
      </w:r>
      <w:r w:rsidRPr="0025704D">
        <w:rPr>
          <w:rFonts w:cs="Tahoma"/>
          <w:bCs/>
          <w:sz w:val="24"/>
          <w:szCs w:val="24"/>
        </w:rPr>
        <w:t>едакция газеты «</w:t>
      </w:r>
      <w:r>
        <w:rPr>
          <w:rFonts w:cs="Tahoma"/>
          <w:b/>
          <w:bCs/>
          <w:sz w:val="24"/>
          <w:szCs w:val="24"/>
        </w:rPr>
        <w:t>Земля трубчевская</w:t>
      </w:r>
      <w:r w:rsidRPr="00DC0520">
        <w:rPr>
          <w:rFonts w:cs="Tahoma"/>
          <w:b/>
          <w:bCs/>
          <w:sz w:val="24"/>
          <w:szCs w:val="24"/>
        </w:rPr>
        <w:t>»</w:t>
      </w:r>
      <w:r>
        <w:rPr>
          <w:rFonts w:cs="Tahoma"/>
          <w:b/>
          <w:bCs/>
          <w:sz w:val="24"/>
          <w:szCs w:val="24"/>
        </w:rPr>
        <w:t xml:space="preserve"> </w:t>
      </w:r>
      <w:r w:rsidRPr="00242736">
        <w:rPr>
          <w:rFonts w:cs="Tahoma"/>
          <w:bCs/>
          <w:sz w:val="24"/>
          <w:szCs w:val="24"/>
        </w:rPr>
        <w:t>(приложение</w:t>
      </w:r>
      <w:r w:rsidR="00A477E4">
        <w:rPr>
          <w:rFonts w:cs="Tahoma"/>
          <w:bCs/>
          <w:sz w:val="24"/>
          <w:szCs w:val="24"/>
        </w:rPr>
        <w:t xml:space="preserve"> №1, №2</w:t>
      </w:r>
      <w:r w:rsidRPr="00242736">
        <w:rPr>
          <w:rFonts w:cs="Tahoma"/>
          <w:bCs/>
          <w:sz w:val="24"/>
          <w:szCs w:val="24"/>
        </w:rPr>
        <w:t xml:space="preserve">). </w:t>
      </w:r>
    </w:p>
    <w:p w:rsidR="00E81ED6" w:rsidRDefault="00E81ED6" w:rsidP="00E81ED6">
      <w:pPr>
        <w:pStyle w:val="14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2. Опубликовать информацию о датах публикации предвыборных агитационных материалов в</w:t>
      </w:r>
      <w:r w:rsidRPr="009D56CC">
        <w:rPr>
          <w:sz w:val="24"/>
          <w:szCs w:val="24"/>
        </w:rPr>
        <w:t xml:space="preserve"> </w:t>
      </w:r>
      <w:r w:rsidRPr="00242736">
        <w:rPr>
          <w:sz w:val="24"/>
          <w:szCs w:val="24"/>
        </w:rPr>
        <w:t xml:space="preserve">региональном государственном периодическом печатном издании </w:t>
      </w:r>
      <w:r w:rsidRPr="0025704D">
        <w:rPr>
          <w:rFonts w:cs="Tahoma"/>
          <w:bCs/>
          <w:sz w:val="24"/>
          <w:szCs w:val="24"/>
        </w:rPr>
        <w:t>ГБУ «</w:t>
      </w:r>
      <w:r w:rsidR="00A477E4">
        <w:rPr>
          <w:rFonts w:cs="Tahoma"/>
          <w:bCs/>
          <w:sz w:val="24"/>
          <w:szCs w:val="24"/>
        </w:rPr>
        <w:t>р</w:t>
      </w:r>
      <w:r w:rsidRPr="0025704D">
        <w:rPr>
          <w:rFonts w:cs="Tahoma"/>
          <w:bCs/>
          <w:sz w:val="24"/>
          <w:szCs w:val="24"/>
        </w:rPr>
        <w:t>едакция газеты «</w:t>
      </w:r>
      <w:r>
        <w:rPr>
          <w:rFonts w:cs="Tahoma"/>
          <w:b/>
          <w:bCs/>
          <w:sz w:val="24"/>
          <w:szCs w:val="24"/>
        </w:rPr>
        <w:t>Земля трубчевская</w:t>
      </w:r>
      <w:r w:rsidRPr="00DC0520">
        <w:rPr>
          <w:rFonts w:cs="Tahoma"/>
          <w:b/>
          <w:bCs/>
          <w:sz w:val="24"/>
          <w:szCs w:val="24"/>
        </w:rPr>
        <w:t>»</w:t>
      </w:r>
      <w:r>
        <w:rPr>
          <w:rFonts w:cs="Tahoma"/>
          <w:b/>
          <w:bCs/>
          <w:sz w:val="24"/>
          <w:szCs w:val="24"/>
        </w:rPr>
        <w:t>,</w:t>
      </w:r>
      <w:r w:rsidRPr="009D56CC">
        <w:rPr>
          <w:rFonts w:cs="Tahoma"/>
          <w:bCs/>
          <w:sz w:val="24"/>
          <w:szCs w:val="24"/>
        </w:rPr>
        <w:t xml:space="preserve"> р</w:t>
      </w:r>
      <w:r w:rsidRPr="009D56CC">
        <w:rPr>
          <w:sz w:val="24"/>
          <w:szCs w:val="24"/>
        </w:rPr>
        <w:t>азместить</w:t>
      </w:r>
      <w:r w:rsidRPr="003A284C">
        <w:rPr>
          <w:sz w:val="24"/>
          <w:szCs w:val="24"/>
        </w:rPr>
        <w:t xml:space="preserve"> на информационном стенде территориальной избирательной комиссии </w:t>
      </w:r>
      <w:r>
        <w:rPr>
          <w:sz w:val="24"/>
          <w:szCs w:val="24"/>
        </w:rPr>
        <w:t>Трубчевского</w:t>
      </w:r>
      <w:r w:rsidRPr="003A284C">
        <w:rPr>
          <w:sz w:val="24"/>
          <w:szCs w:val="24"/>
        </w:rPr>
        <w:t xml:space="preserve"> района,</w:t>
      </w:r>
      <w:r w:rsidRPr="009D56CC">
        <w:rPr>
          <w:sz w:val="24"/>
          <w:szCs w:val="24"/>
        </w:rPr>
        <w:t xml:space="preserve"> </w:t>
      </w:r>
      <w:r w:rsidRPr="00122AD6">
        <w:rPr>
          <w:sz w:val="24"/>
          <w:szCs w:val="24"/>
        </w:rPr>
        <w:t>на сайте администрации Трубчевского муниципального района (www.trubech.ru) в разделе «Территориальная избирательная комиссия Трубчевского района»</w:t>
      </w:r>
      <w:r>
        <w:rPr>
          <w:sz w:val="24"/>
          <w:szCs w:val="24"/>
        </w:rPr>
        <w:t xml:space="preserve"> и направить в Избирательную комиссию Брянской области</w:t>
      </w:r>
      <w:r w:rsidRPr="003A284C">
        <w:rPr>
          <w:sz w:val="24"/>
          <w:szCs w:val="24"/>
        </w:rPr>
        <w:t>.</w:t>
      </w:r>
    </w:p>
    <w:p w:rsidR="00E81ED6" w:rsidRDefault="00E81ED6" w:rsidP="00E81ED6">
      <w:pPr>
        <w:shd w:val="clear" w:color="auto" w:fill="FFFFFF"/>
        <w:ind w:right="3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3A284C">
        <w:rPr>
          <w:sz w:val="24"/>
          <w:szCs w:val="24"/>
        </w:rPr>
        <w:t xml:space="preserve">3. Контроль за исполнением настоящего постановления возложить на </w:t>
      </w:r>
      <w:r>
        <w:rPr>
          <w:sz w:val="24"/>
          <w:szCs w:val="24"/>
        </w:rPr>
        <w:t>Рудакова В.М</w:t>
      </w:r>
      <w:r w:rsidRPr="003A284C">
        <w:rPr>
          <w:sz w:val="24"/>
          <w:szCs w:val="24"/>
        </w:rPr>
        <w:t>.</w:t>
      </w:r>
    </w:p>
    <w:p w:rsidR="00E9144F" w:rsidRDefault="00E9144F" w:rsidP="00A20835">
      <w:pPr>
        <w:shd w:val="clear" w:color="auto" w:fill="FFFFFF"/>
        <w:ind w:right="34"/>
        <w:rPr>
          <w:sz w:val="24"/>
          <w:szCs w:val="24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804ACF" w:rsidRPr="00E9144F" w:rsidTr="00804ACF">
        <w:tc>
          <w:tcPr>
            <w:tcW w:w="4503" w:type="dxa"/>
          </w:tcPr>
          <w:p w:rsidR="00804ACF" w:rsidRPr="00E9144F" w:rsidRDefault="00804ACF" w:rsidP="009E0D65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E9144F">
              <w:rPr>
                <w:iCs/>
                <w:sz w:val="24"/>
                <w:szCs w:val="24"/>
              </w:rPr>
              <w:t>Председатель</w:t>
            </w:r>
          </w:p>
          <w:p w:rsidR="00804ACF" w:rsidRPr="00E9144F" w:rsidRDefault="00804ACF" w:rsidP="009E0D65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E9144F">
              <w:rPr>
                <w:iCs/>
                <w:sz w:val="24"/>
                <w:szCs w:val="24"/>
              </w:rPr>
              <w:t xml:space="preserve">территориальной избирательной комиссии </w:t>
            </w:r>
            <w:r w:rsidRPr="00E9144F">
              <w:rPr>
                <w:bCs/>
                <w:sz w:val="24"/>
                <w:szCs w:val="24"/>
                <w:lang w:eastAsia="ru-RU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04ACF" w:rsidRPr="00E9144F" w:rsidRDefault="00804ACF" w:rsidP="009E0D65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94" w:type="dxa"/>
            <w:vAlign w:val="bottom"/>
          </w:tcPr>
          <w:p w:rsidR="00804ACF" w:rsidRPr="00E9144F" w:rsidRDefault="00804ACF" w:rsidP="009E0D65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bookmarkStart w:id="0" w:name="_GoBack"/>
            <w:bookmarkEnd w:id="0"/>
            <w:r w:rsidRPr="00E9144F">
              <w:rPr>
                <w:iCs/>
                <w:sz w:val="24"/>
                <w:szCs w:val="24"/>
              </w:rPr>
              <w:t>В.М. Рудаков</w:t>
            </w:r>
          </w:p>
        </w:tc>
      </w:tr>
      <w:tr w:rsidR="00804ACF" w:rsidRPr="00E9144F" w:rsidTr="00804ACF">
        <w:tc>
          <w:tcPr>
            <w:tcW w:w="4503" w:type="dxa"/>
          </w:tcPr>
          <w:p w:rsidR="00804ACF" w:rsidRPr="00E9144F" w:rsidRDefault="00804ACF" w:rsidP="009E0D65">
            <w:pPr>
              <w:rPr>
                <w:i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804ACF" w:rsidRPr="00E9144F" w:rsidRDefault="00804ACF" w:rsidP="009E0D65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194" w:type="dxa"/>
            <w:vAlign w:val="bottom"/>
          </w:tcPr>
          <w:p w:rsidR="00804ACF" w:rsidRPr="00E9144F" w:rsidRDefault="00804ACF" w:rsidP="009E0D65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804ACF" w:rsidRPr="00E9144F" w:rsidTr="00804ACF">
        <w:trPr>
          <w:trHeight w:val="989"/>
        </w:trPr>
        <w:tc>
          <w:tcPr>
            <w:tcW w:w="4503" w:type="dxa"/>
          </w:tcPr>
          <w:p w:rsidR="00804ACF" w:rsidRPr="00E9144F" w:rsidRDefault="00804ACF" w:rsidP="009E0D65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E9144F">
              <w:rPr>
                <w:iCs/>
                <w:sz w:val="24"/>
                <w:szCs w:val="24"/>
              </w:rPr>
              <w:t>Секретарь</w:t>
            </w:r>
          </w:p>
          <w:p w:rsidR="00804ACF" w:rsidRPr="00E9144F" w:rsidRDefault="00804ACF" w:rsidP="009E0D65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E9144F">
              <w:rPr>
                <w:iCs/>
                <w:sz w:val="24"/>
                <w:szCs w:val="24"/>
              </w:rPr>
              <w:t>территориальной избирательной</w:t>
            </w:r>
          </w:p>
          <w:p w:rsidR="00804ACF" w:rsidRPr="00E9144F" w:rsidRDefault="00804ACF" w:rsidP="009E0D65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E9144F">
              <w:rPr>
                <w:iCs/>
                <w:sz w:val="24"/>
                <w:szCs w:val="24"/>
              </w:rPr>
              <w:t xml:space="preserve">     комиссии </w:t>
            </w:r>
            <w:r w:rsidRPr="00E9144F">
              <w:rPr>
                <w:bCs/>
                <w:sz w:val="24"/>
                <w:szCs w:val="24"/>
                <w:lang w:eastAsia="ru-RU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04ACF" w:rsidRPr="00E9144F" w:rsidRDefault="00804ACF" w:rsidP="009E0D65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94" w:type="dxa"/>
            <w:vAlign w:val="bottom"/>
          </w:tcPr>
          <w:p w:rsidR="00804ACF" w:rsidRPr="00E9144F" w:rsidRDefault="00804ACF" w:rsidP="009E0D65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r w:rsidRPr="00E9144F">
              <w:rPr>
                <w:iCs/>
                <w:sz w:val="24"/>
                <w:szCs w:val="24"/>
              </w:rPr>
              <w:t>Л.В. Пичик</w:t>
            </w:r>
          </w:p>
        </w:tc>
      </w:tr>
    </w:tbl>
    <w:p w:rsidR="00013189" w:rsidRDefault="00013189" w:rsidP="005119B2">
      <w:pPr>
        <w:spacing w:after="200" w:line="276" w:lineRule="auto"/>
        <w:jc w:val="left"/>
        <w:rPr>
          <w:sz w:val="24"/>
          <w:szCs w:val="24"/>
          <w:lang w:eastAsia="ru-RU"/>
        </w:rPr>
      </w:pPr>
    </w:p>
    <w:sectPr w:rsidR="00013189" w:rsidSect="009B02B6">
      <w:pgSz w:w="11906" w:h="16838"/>
      <w:pgMar w:top="567" w:right="851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377" w:rsidRDefault="00E96377" w:rsidP="0078341B">
      <w:r>
        <w:separator/>
      </w:r>
    </w:p>
  </w:endnote>
  <w:endnote w:type="continuationSeparator" w:id="0">
    <w:p w:rsidR="00E96377" w:rsidRDefault="00E96377" w:rsidP="0078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377" w:rsidRDefault="00E96377" w:rsidP="0078341B">
      <w:r>
        <w:separator/>
      </w:r>
    </w:p>
  </w:footnote>
  <w:footnote w:type="continuationSeparator" w:id="0">
    <w:p w:rsidR="00E96377" w:rsidRDefault="00E96377" w:rsidP="00783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353547E"/>
    <w:multiLevelType w:val="hybridMultilevel"/>
    <w:tmpl w:val="10FAA6EC"/>
    <w:lvl w:ilvl="0" w:tplc="7D26949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CF370B7"/>
    <w:multiLevelType w:val="hybridMultilevel"/>
    <w:tmpl w:val="4BD80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E3A4403"/>
    <w:multiLevelType w:val="hybridMultilevel"/>
    <w:tmpl w:val="17E4C404"/>
    <w:lvl w:ilvl="0" w:tplc="49940FCC">
      <w:start w:val="1"/>
      <w:numFmt w:val="decimal"/>
      <w:lvlText w:val="%1."/>
      <w:lvlJc w:val="left"/>
      <w:pPr>
        <w:ind w:left="1950" w:hanging="12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7AA0315B"/>
    <w:multiLevelType w:val="hybridMultilevel"/>
    <w:tmpl w:val="55C2467C"/>
    <w:lvl w:ilvl="0" w:tplc="4FA62D0E">
      <w:start w:val="1"/>
      <w:numFmt w:val="decimal"/>
      <w:lvlText w:val="%1."/>
      <w:lvlJc w:val="left"/>
      <w:pPr>
        <w:ind w:left="1950" w:hanging="123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9"/>
  </w:num>
  <w:num w:numId="12">
    <w:abstractNumId w:val="13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1981"/>
    <w:rsid w:val="00013189"/>
    <w:rsid w:val="00016106"/>
    <w:rsid w:val="00080229"/>
    <w:rsid w:val="00094525"/>
    <w:rsid w:val="000A1F57"/>
    <w:rsid w:val="000C2CF9"/>
    <w:rsid w:val="000C43B9"/>
    <w:rsid w:val="000D5D7A"/>
    <w:rsid w:val="000E2DD4"/>
    <w:rsid w:val="00102D0D"/>
    <w:rsid w:val="0011653B"/>
    <w:rsid w:val="00122AD6"/>
    <w:rsid w:val="00126A41"/>
    <w:rsid w:val="001354D6"/>
    <w:rsid w:val="001400F6"/>
    <w:rsid w:val="001502B5"/>
    <w:rsid w:val="001665FC"/>
    <w:rsid w:val="00172E9D"/>
    <w:rsid w:val="00174815"/>
    <w:rsid w:val="00181233"/>
    <w:rsid w:val="001835DC"/>
    <w:rsid w:val="001929A0"/>
    <w:rsid w:val="001A16D5"/>
    <w:rsid w:val="001B1460"/>
    <w:rsid w:val="001C2EE9"/>
    <w:rsid w:val="001C4944"/>
    <w:rsid w:val="001E2BF0"/>
    <w:rsid w:val="001F5719"/>
    <w:rsid w:val="00206194"/>
    <w:rsid w:val="00211FCC"/>
    <w:rsid w:val="00213C9C"/>
    <w:rsid w:val="00223263"/>
    <w:rsid w:val="002371C9"/>
    <w:rsid w:val="00242736"/>
    <w:rsid w:val="0025704D"/>
    <w:rsid w:val="00261981"/>
    <w:rsid w:val="00267DBD"/>
    <w:rsid w:val="00283267"/>
    <w:rsid w:val="00290F3F"/>
    <w:rsid w:val="002B3563"/>
    <w:rsid w:val="002B4B97"/>
    <w:rsid w:val="002D691B"/>
    <w:rsid w:val="002E7582"/>
    <w:rsid w:val="003239AB"/>
    <w:rsid w:val="00340085"/>
    <w:rsid w:val="00340B95"/>
    <w:rsid w:val="003556E5"/>
    <w:rsid w:val="00360566"/>
    <w:rsid w:val="0039007C"/>
    <w:rsid w:val="00395670"/>
    <w:rsid w:val="003972FC"/>
    <w:rsid w:val="003A284C"/>
    <w:rsid w:val="003A2BD1"/>
    <w:rsid w:val="003B05E2"/>
    <w:rsid w:val="003B6353"/>
    <w:rsid w:val="003F1881"/>
    <w:rsid w:val="00410A1A"/>
    <w:rsid w:val="0045375F"/>
    <w:rsid w:val="00466F4B"/>
    <w:rsid w:val="00467ADC"/>
    <w:rsid w:val="004704D1"/>
    <w:rsid w:val="00483B97"/>
    <w:rsid w:val="0049547D"/>
    <w:rsid w:val="004C186B"/>
    <w:rsid w:val="004C4EF6"/>
    <w:rsid w:val="004C5B4F"/>
    <w:rsid w:val="004E1AB2"/>
    <w:rsid w:val="004F461F"/>
    <w:rsid w:val="00501ACC"/>
    <w:rsid w:val="00503D11"/>
    <w:rsid w:val="005119B2"/>
    <w:rsid w:val="00535196"/>
    <w:rsid w:val="005436AC"/>
    <w:rsid w:val="0059740C"/>
    <w:rsid w:val="005A7FD1"/>
    <w:rsid w:val="005C29A6"/>
    <w:rsid w:val="006365C9"/>
    <w:rsid w:val="00641374"/>
    <w:rsid w:val="0064347C"/>
    <w:rsid w:val="00650241"/>
    <w:rsid w:val="00690757"/>
    <w:rsid w:val="006B739B"/>
    <w:rsid w:val="006C38A0"/>
    <w:rsid w:val="006C6CB7"/>
    <w:rsid w:val="006E0DAF"/>
    <w:rsid w:val="006E60CB"/>
    <w:rsid w:val="00705E37"/>
    <w:rsid w:val="007251C1"/>
    <w:rsid w:val="0072753C"/>
    <w:rsid w:val="00746A74"/>
    <w:rsid w:val="007822E4"/>
    <w:rsid w:val="0078341B"/>
    <w:rsid w:val="007900A3"/>
    <w:rsid w:val="0079752D"/>
    <w:rsid w:val="00797CE4"/>
    <w:rsid w:val="007A5413"/>
    <w:rsid w:val="007B2074"/>
    <w:rsid w:val="007E3882"/>
    <w:rsid w:val="00804ACF"/>
    <w:rsid w:val="00810016"/>
    <w:rsid w:val="00814667"/>
    <w:rsid w:val="00815357"/>
    <w:rsid w:val="00817072"/>
    <w:rsid w:val="008453BA"/>
    <w:rsid w:val="00845F30"/>
    <w:rsid w:val="00860533"/>
    <w:rsid w:val="008624A7"/>
    <w:rsid w:val="00867280"/>
    <w:rsid w:val="00882256"/>
    <w:rsid w:val="00887577"/>
    <w:rsid w:val="0089041B"/>
    <w:rsid w:val="0089545C"/>
    <w:rsid w:val="008A416F"/>
    <w:rsid w:val="008E1BE4"/>
    <w:rsid w:val="008E481B"/>
    <w:rsid w:val="008F1CED"/>
    <w:rsid w:val="008F4C19"/>
    <w:rsid w:val="00926D70"/>
    <w:rsid w:val="00927BD1"/>
    <w:rsid w:val="009324CA"/>
    <w:rsid w:val="0094655F"/>
    <w:rsid w:val="00951FC4"/>
    <w:rsid w:val="009A42C4"/>
    <w:rsid w:val="009B02B6"/>
    <w:rsid w:val="009B4767"/>
    <w:rsid w:val="009C06B4"/>
    <w:rsid w:val="00A04514"/>
    <w:rsid w:val="00A12C40"/>
    <w:rsid w:val="00A20835"/>
    <w:rsid w:val="00A22FEE"/>
    <w:rsid w:val="00A477E4"/>
    <w:rsid w:val="00A835EA"/>
    <w:rsid w:val="00AA5D35"/>
    <w:rsid w:val="00AB1929"/>
    <w:rsid w:val="00AC76CF"/>
    <w:rsid w:val="00AD740F"/>
    <w:rsid w:val="00AE6B23"/>
    <w:rsid w:val="00AF4A5F"/>
    <w:rsid w:val="00AF6041"/>
    <w:rsid w:val="00B0429C"/>
    <w:rsid w:val="00B14C0D"/>
    <w:rsid w:val="00B15346"/>
    <w:rsid w:val="00B23700"/>
    <w:rsid w:val="00B3776D"/>
    <w:rsid w:val="00B546E0"/>
    <w:rsid w:val="00BA72A3"/>
    <w:rsid w:val="00BA733B"/>
    <w:rsid w:val="00BB1FF9"/>
    <w:rsid w:val="00BC0707"/>
    <w:rsid w:val="00BD1FC5"/>
    <w:rsid w:val="00BD37AF"/>
    <w:rsid w:val="00BD4EA4"/>
    <w:rsid w:val="00BD5038"/>
    <w:rsid w:val="00BF10B7"/>
    <w:rsid w:val="00C133A1"/>
    <w:rsid w:val="00C42618"/>
    <w:rsid w:val="00C62DA8"/>
    <w:rsid w:val="00CB6132"/>
    <w:rsid w:val="00CD1FEE"/>
    <w:rsid w:val="00CD3380"/>
    <w:rsid w:val="00D00412"/>
    <w:rsid w:val="00D07E07"/>
    <w:rsid w:val="00D53344"/>
    <w:rsid w:val="00D752EE"/>
    <w:rsid w:val="00D802C6"/>
    <w:rsid w:val="00D80A66"/>
    <w:rsid w:val="00DB1FC5"/>
    <w:rsid w:val="00DB335B"/>
    <w:rsid w:val="00DB5669"/>
    <w:rsid w:val="00DB732B"/>
    <w:rsid w:val="00DD0EA3"/>
    <w:rsid w:val="00DE2EF6"/>
    <w:rsid w:val="00DE7655"/>
    <w:rsid w:val="00DF2ABC"/>
    <w:rsid w:val="00E03FDD"/>
    <w:rsid w:val="00E30A76"/>
    <w:rsid w:val="00E410BD"/>
    <w:rsid w:val="00E468CC"/>
    <w:rsid w:val="00E81ED6"/>
    <w:rsid w:val="00E82348"/>
    <w:rsid w:val="00E83B86"/>
    <w:rsid w:val="00E9144F"/>
    <w:rsid w:val="00E94740"/>
    <w:rsid w:val="00E96377"/>
    <w:rsid w:val="00EC286A"/>
    <w:rsid w:val="00EF0A27"/>
    <w:rsid w:val="00EF75C5"/>
    <w:rsid w:val="00F00DF7"/>
    <w:rsid w:val="00F051B3"/>
    <w:rsid w:val="00F178F8"/>
    <w:rsid w:val="00F376B5"/>
    <w:rsid w:val="00F61D7D"/>
    <w:rsid w:val="00F63E49"/>
    <w:rsid w:val="00F7473F"/>
    <w:rsid w:val="00FA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8C442-6F4D-4C4B-875A-E644DE4C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F30"/>
    <w:pPr>
      <w:keepNext/>
      <w:keepLines/>
      <w:spacing w:before="20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caption"/>
    <w:basedOn w:val="a"/>
    <w:next w:val="a"/>
    <w:qFormat/>
    <w:rsid w:val="00102D0D"/>
    <w:pPr>
      <w:autoSpaceDE w:val="0"/>
      <w:autoSpaceDN w:val="0"/>
      <w:jc w:val="center"/>
    </w:pPr>
    <w:rPr>
      <w:b/>
      <w:bCs/>
      <w:szCs w:val="28"/>
      <w:lang w:eastAsia="ru-RU"/>
    </w:rPr>
  </w:style>
  <w:style w:type="paragraph" w:customStyle="1" w:styleId="FR1">
    <w:name w:val="FR1"/>
    <w:rsid w:val="00340B95"/>
    <w:pPr>
      <w:widowControl w:val="0"/>
      <w:autoSpaceDE w:val="0"/>
      <w:autoSpaceDN w:val="0"/>
      <w:spacing w:after="0" w:line="320" w:lineRule="auto"/>
      <w:ind w:left="484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c">
    <w:name w:val="No Spacing"/>
    <w:uiPriority w:val="1"/>
    <w:qFormat/>
    <w:rsid w:val="00340B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styleId="ad">
    <w:name w:val="footnote reference"/>
    <w:basedOn w:val="a0"/>
    <w:uiPriority w:val="99"/>
    <w:semiHidden/>
    <w:rsid w:val="0078341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semiHidden/>
    <w:rsid w:val="0078341B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7834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945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9452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Title">
    <w:name w:val="ConsPlusTitle"/>
    <w:rsid w:val="0009452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">
    <w:name w:val="Текст14"/>
    <w:basedOn w:val="a"/>
    <w:rsid w:val="00223263"/>
    <w:pPr>
      <w:spacing w:line="360" w:lineRule="auto"/>
      <w:ind w:firstLine="709"/>
    </w:pPr>
    <w:rPr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45F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BodyText21">
    <w:name w:val="Body Text 21"/>
    <w:basedOn w:val="a"/>
    <w:rsid w:val="00FA62D5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9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8F9A9-F2B2-4953-9D14-F9407096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Артемьев</cp:lastModifiedBy>
  <cp:revision>79</cp:revision>
  <cp:lastPrinted>2021-08-19T14:09:00Z</cp:lastPrinted>
  <dcterms:created xsi:type="dcterms:W3CDTF">2018-05-29T06:24:00Z</dcterms:created>
  <dcterms:modified xsi:type="dcterms:W3CDTF">2021-08-19T14:21:00Z</dcterms:modified>
</cp:coreProperties>
</file>