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25" w:rsidRDefault="004E5F25" w:rsidP="004E5F2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440C18" w:rsidRPr="00440C18" w:rsidRDefault="00440C18" w:rsidP="00440C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440C18" w:rsidRPr="00440C18" w:rsidRDefault="00440C18" w:rsidP="00440C1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440C18" w:rsidRPr="00440C18" w:rsidRDefault="00F54B05" w:rsidP="00440C1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Line 2" o:spid="_x0000_s1026" style="position:absolute;left:0;text-align:left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440C18" w:rsidRPr="00440C18" w:rsidRDefault="00440C18" w:rsidP="00440C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40C18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34D6F" w:rsidRPr="00C34D6F" w:rsidRDefault="00C34D6F" w:rsidP="00C34D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34D6F">
        <w:rPr>
          <w:rFonts w:ascii="Times New Roman" w:hAnsi="Times New Roman" w:cs="Times New Roman"/>
          <w:sz w:val="26"/>
          <w:szCs w:val="26"/>
        </w:rPr>
        <w:t>от «___» ________ 2022 г. № ____</w:t>
      </w:r>
    </w:p>
    <w:p w:rsidR="00440C18" w:rsidRPr="00C34D6F" w:rsidRDefault="00440C18" w:rsidP="00C34D6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34D6F">
        <w:rPr>
          <w:rFonts w:ascii="Times New Roman" w:hAnsi="Times New Roman" w:cs="Times New Roman"/>
          <w:sz w:val="26"/>
          <w:szCs w:val="26"/>
        </w:rPr>
        <w:t>г.Трубчевск</w:t>
      </w:r>
    </w:p>
    <w:p w:rsidR="00440C18" w:rsidRPr="00564E87" w:rsidRDefault="00440C18" w:rsidP="00440C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>Об утверждении Положения об</w:t>
      </w: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оперативной группе комиссии по </w:t>
      </w: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предупреждению и ликвидации </w:t>
      </w: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чрезвычайных ситуаций и обеспечению </w:t>
      </w: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пожарной безопасности в </w:t>
      </w:r>
    </w:p>
    <w:p w:rsidR="004F5C22" w:rsidRPr="004F5C22" w:rsidRDefault="004F5C22" w:rsidP="004F5C2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Трубчевском муниципальном районе </w:t>
      </w:r>
    </w:p>
    <w:p w:rsidR="00440C18" w:rsidRDefault="00440C18" w:rsidP="00440C18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564E87" w:rsidRPr="004F5C22" w:rsidRDefault="00564E87" w:rsidP="00440C18">
      <w:pPr>
        <w:pStyle w:val="ConsPlusTitle"/>
        <w:widowControl/>
        <w:rPr>
          <w:rFonts w:ascii="Times New Roman" w:hAnsi="Times New Roman" w:cs="Times New Roman"/>
          <w:b w:val="0"/>
          <w:sz w:val="16"/>
          <w:szCs w:val="16"/>
        </w:rPr>
      </w:pPr>
    </w:p>
    <w:p w:rsidR="004F5C22" w:rsidRPr="004F5C22" w:rsidRDefault="004F5C22" w:rsidP="004F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F5C22">
        <w:rPr>
          <w:rFonts w:ascii="Times New Roman" w:hAnsi="Times New Roman" w:cs="Times New Roman"/>
          <w:sz w:val="26"/>
          <w:szCs w:val="26"/>
        </w:rPr>
        <w:t>В соответствии с Фед</w:t>
      </w:r>
      <w:r>
        <w:rPr>
          <w:rFonts w:ascii="Times New Roman" w:hAnsi="Times New Roman" w:cs="Times New Roman"/>
          <w:sz w:val="26"/>
          <w:szCs w:val="26"/>
        </w:rPr>
        <w:t xml:space="preserve">еральным законом от 01.11.1994 </w:t>
      </w:r>
      <w:r w:rsidRPr="004F5C22">
        <w:rPr>
          <w:rFonts w:ascii="Times New Roman" w:hAnsi="Times New Roman" w:cs="Times New Roman"/>
          <w:sz w:val="26"/>
          <w:szCs w:val="26"/>
        </w:rPr>
        <w:t>№68-ФЗ «О защите населения и территорий от чрезвычайных ситуаций природного и техногенного характера», пунктом 28 Положения о единой государственной системе предупреждения и ликвидации чрезвычайных ситуаций (далее – РСЧС), утвержденного постановлением Правительства Российской Федерации от 30.12.2003 №794 «О единой государственной системе предупреждения и ликвидации чрезвычайных ситуаций», в целях оперативной оценки обстановки, сложившейся в зоне чрезвычайной ситуации, и принятия решения на проведение аварийно-спасательных и других неотложных работ, координации действий органов управления, сил и средств 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области:</w:t>
      </w:r>
    </w:p>
    <w:p w:rsidR="004F5C22" w:rsidRPr="004F5C22" w:rsidRDefault="004F5C22" w:rsidP="004F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5C22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4F5C22" w:rsidRDefault="004F5C22" w:rsidP="004F5C22">
      <w:pPr>
        <w:pStyle w:val="1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F5C22">
        <w:rPr>
          <w:rFonts w:ascii="Times New Roman" w:hAnsi="Times New Roman" w:cs="Times New Roman"/>
          <w:color w:val="auto"/>
          <w:sz w:val="26"/>
          <w:szCs w:val="26"/>
        </w:rPr>
        <w:t>1.Создать оперативную  группу (ОГ) комиссии по предупреждению и ликвидации чрезвычайных ситуаций и обеспечению пожарной безопасности в Трубчевском муниципальном районе (КЧС и ОПБ)</w:t>
      </w:r>
      <w:r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4F5C22" w:rsidRPr="004F5C22" w:rsidRDefault="004F5C22" w:rsidP="004F5C22">
      <w:pPr>
        <w:pStyle w:val="1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F5C22">
        <w:rPr>
          <w:rFonts w:ascii="Times New Roman" w:hAnsi="Times New Roman" w:cs="Times New Roman"/>
          <w:color w:val="auto"/>
          <w:sz w:val="26"/>
          <w:szCs w:val="26"/>
        </w:rPr>
        <w:t>2. Утвердить состав оперативной группы 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>
        <w:rPr>
          <w:rFonts w:ascii="Times New Roman" w:hAnsi="Times New Roman" w:cs="Times New Roman"/>
          <w:color w:val="auto"/>
          <w:sz w:val="26"/>
          <w:szCs w:val="26"/>
        </w:rPr>
        <w:t xml:space="preserve"> согласно приложению 1</w:t>
      </w:r>
      <w:r w:rsidRPr="004F5C22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4F5C22" w:rsidRPr="004F5C22" w:rsidRDefault="004F5C22" w:rsidP="004F5C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C22">
        <w:rPr>
          <w:rFonts w:ascii="Times New Roman" w:hAnsi="Times New Roman" w:cs="Times New Roman"/>
          <w:b w:val="0"/>
          <w:sz w:val="26"/>
          <w:szCs w:val="26"/>
        </w:rPr>
        <w:t>3. Утвердить 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 w:rsidR="004E5F2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F5C22">
        <w:rPr>
          <w:rFonts w:ascii="Times New Roman" w:hAnsi="Times New Roman" w:cs="Times New Roman"/>
          <w:b w:val="0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b w:val="0"/>
          <w:sz w:val="26"/>
          <w:szCs w:val="26"/>
        </w:rPr>
        <w:t>2</w:t>
      </w:r>
      <w:r w:rsidRPr="004F5C22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F5C22" w:rsidRDefault="004F5C22" w:rsidP="004F5C22">
      <w:pPr>
        <w:pStyle w:val="1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F5C22">
        <w:rPr>
          <w:rFonts w:ascii="Times New Roman" w:hAnsi="Times New Roman" w:cs="Times New Roman"/>
          <w:color w:val="auto"/>
          <w:sz w:val="26"/>
          <w:szCs w:val="26"/>
        </w:rPr>
        <w:t xml:space="preserve">4. Утвердить функциональные обязанности начальника оперативной группы </w:t>
      </w:r>
      <w:r w:rsidR="00D94A4A" w:rsidRPr="00D94A4A">
        <w:rPr>
          <w:rFonts w:ascii="Times New Roman" w:hAnsi="Times New Roman" w:cs="Times New Roman"/>
          <w:color w:val="auto"/>
          <w:sz w:val="26"/>
          <w:szCs w:val="26"/>
        </w:rPr>
        <w:t>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 w:rsidR="004E5F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D94A4A">
        <w:rPr>
          <w:rFonts w:ascii="Times New Roman" w:hAnsi="Times New Roman" w:cs="Times New Roman"/>
          <w:color w:val="auto"/>
          <w:sz w:val="26"/>
          <w:szCs w:val="26"/>
        </w:rPr>
        <w:t>согласно приложению 3.</w:t>
      </w:r>
    </w:p>
    <w:p w:rsidR="004F5C22" w:rsidRDefault="004F5C22" w:rsidP="004F5C22">
      <w:pPr>
        <w:pStyle w:val="1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F5C22">
        <w:rPr>
          <w:rFonts w:ascii="Times New Roman" w:hAnsi="Times New Roman" w:cs="Times New Roman"/>
          <w:color w:val="auto"/>
          <w:sz w:val="26"/>
          <w:szCs w:val="26"/>
        </w:rPr>
        <w:t xml:space="preserve">5.Утвердить функциональные обязанности заместителя начальника оперативной группы </w:t>
      </w:r>
      <w:r w:rsidR="00D94A4A" w:rsidRPr="00D94A4A">
        <w:rPr>
          <w:rFonts w:ascii="Times New Roman" w:hAnsi="Times New Roman" w:cs="Times New Roman"/>
          <w:color w:val="auto"/>
          <w:sz w:val="26"/>
          <w:szCs w:val="26"/>
        </w:rPr>
        <w:t>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 w:rsidR="004E5F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согласно приложению 4</w:t>
      </w:r>
      <w:r w:rsidRPr="004F5C22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D94A4A" w:rsidRPr="00D94A4A" w:rsidRDefault="00D94A4A" w:rsidP="00D94A4A">
      <w:pPr>
        <w:rPr>
          <w:lang w:eastAsia="ru-RU"/>
        </w:rPr>
      </w:pPr>
    </w:p>
    <w:p w:rsidR="004F5C22" w:rsidRDefault="004F5C22" w:rsidP="004F5C22">
      <w:pPr>
        <w:pStyle w:val="1"/>
        <w:tabs>
          <w:tab w:val="left" w:pos="709"/>
        </w:tabs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4F5C22">
        <w:rPr>
          <w:rFonts w:ascii="Times New Roman" w:hAnsi="Times New Roman" w:cs="Times New Roman"/>
          <w:color w:val="auto"/>
          <w:sz w:val="26"/>
          <w:szCs w:val="26"/>
        </w:rPr>
        <w:lastRenderedPageBreak/>
        <w:t xml:space="preserve">6. Утвердить функциональные обязанности члена оперативной группы </w:t>
      </w:r>
      <w:r w:rsidR="00D94A4A" w:rsidRPr="00D94A4A">
        <w:rPr>
          <w:rFonts w:ascii="Times New Roman" w:hAnsi="Times New Roman" w:cs="Times New Roman"/>
          <w:color w:val="auto"/>
          <w:sz w:val="26"/>
          <w:szCs w:val="26"/>
        </w:rPr>
        <w:t>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 w:rsidR="004E5F25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согласно приложению 5</w:t>
      </w:r>
      <w:r w:rsidRPr="004F5C22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564E87" w:rsidRPr="00564E87" w:rsidRDefault="004F5C22" w:rsidP="0056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4E87">
        <w:rPr>
          <w:rFonts w:ascii="Times New Roman" w:hAnsi="Times New Roman" w:cs="Times New Roman"/>
          <w:sz w:val="26"/>
          <w:szCs w:val="26"/>
        </w:rPr>
        <w:t xml:space="preserve">7. </w:t>
      </w:r>
      <w:r w:rsidR="00564E87" w:rsidRPr="00564E87">
        <w:rPr>
          <w:rFonts w:ascii="Times New Roman" w:hAnsi="Times New Roman" w:cs="Times New Roman"/>
          <w:sz w:val="26"/>
          <w:szCs w:val="26"/>
        </w:rPr>
        <w:t>Настоящее постановление разместить на официальном сайте администрации Трубчевского муниципального района в сети Интернет по адресу: http://www.trubech.ru.</w:t>
      </w:r>
    </w:p>
    <w:p w:rsidR="00440C18" w:rsidRPr="00305887" w:rsidRDefault="004F5C22" w:rsidP="004F5C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F5C22">
        <w:rPr>
          <w:rFonts w:ascii="Times New Roman" w:hAnsi="Times New Roman" w:cs="Times New Roman"/>
          <w:sz w:val="26"/>
          <w:szCs w:val="26"/>
        </w:rPr>
        <w:t>8. Контроль за исполнением настоящего постановления оставляю за собой.</w:t>
      </w:r>
    </w:p>
    <w:p w:rsidR="00440C18" w:rsidRPr="00440C18" w:rsidRDefault="00440C18" w:rsidP="004F5C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bookmarkStart w:id="0" w:name="_GoBack"/>
      <w:bookmarkEnd w:id="0"/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</w:r>
      <w:r w:rsidRPr="00440C18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40C18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4F5C22" w:rsidRDefault="004F5C22" w:rsidP="00440C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40C18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40C18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440C18" w:rsidRPr="00440C18" w:rsidRDefault="00440C18" w:rsidP="00440C1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40C18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440C18" w:rsidRPr="00440C18" w:rsidRDefault="00440C18" w:rsidP="00440C1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40C18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440C18" w:rsidRDefault="00440C18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D94A4A" w:rsidRDefault="00D94A4A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к постановлению администрации Трубчевского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от «____» __________2022 г. №____</w:t>
      </w:r>
    </w:p>
    <w:p w:rsid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674D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F5ECD" w:rsidRPr="004F5C22">
        <w:rPr>
          <w:rFonts w:ascii="Times New Roman" w:hAnsi="Times New Roman" w:cs="Times New Roman"/>
          <w:sz w:val="26"/>
          <w:szCs w:val="26"/>
        </w:rPr>
        <w:t>остав</w:t>
      </w:r>
    </w:p>
    <w:p w:rsidR="00674D61" w:rsidRDefault="007F5ECD" w:rsidP="00674D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F5C22">
        <w:rPr>
          <w:rFonts w:ascii="Times New Roman" w:hAnsi="Times New Roman" w:cs="Times New Roman"/>
          <w:sz w:val="26"/>
          <w:szCs w:val="26"/>
        </w:rPr>
        <w:t>оперативной группы комиссии по предупреждению и ликвидации чрезвычайных ситуаций и обеспечению пожарной безопасности в</w:t>
      </w:r>
    </w:p>
    <w:p w:rsidR="007F5ECD" w:rsidRDefault="007F5ECD" w:rsidP="00674D6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F5C22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Слободчиков Евгений Александрович - заместитель главы администрации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Трубчевского муниципального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района, начальник оперативной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группы;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>Голеншин Владимир Стефанович -</w:t>
      </w:r>
      <w:r>
        <w:rPr>
          <w:sz w:val="26"/>
          <w:szCs w:val="26"/>
        </w:rPr>
        <w:t>ведущий инспектор</w:t>
      </w:r>
      <w:r w:rsidRPr="000673D1">
        <w:rPr>
          <w:rStyle w:val="FontStyle29"/>
          <w:sz w:val="26"/>
          <w:szCs w:val="26"/>
        </w:rPr>
        <w:t xml:space="preserve"> отдела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 w:rsidRPr="000673D1">
        <w:rPr>
          <w:rStyle w:val="FontStyle29"/>
          <w:sz w:val="26"/>
          <w:szCs w:val="26"/>
        </w:rPr>
        <w:t xml:space="preserve">архитектуры и ЖКХ администрации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 w:rsidRPr="000673D1">
        <w:rPr>
          <w:rStyle w:val="FontStyle29"/>
          <w:sz w:val="26"/>
          <w:szCs w:val="26"/>
        </w:rPr>
        <w:t>Труб</w:t>
      </w:r>
      <w:r>
        <w:rPr>
          <w:rStyle w:val="FontStyle29"/>
          <w:sz w:val="26"/>
          <w:szCs w:val="26"/>
        </w:rPr>
        <w:t xml:space="preserve">чевского муниципального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района, заместитель начальника     </w:t>
      </w:r>
    </w:p>
    <w:p w:rsidR="00674D61" w:rsidRPr="000673D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оперативной группы;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Самородов Владимир Ильич  -                 начальник МКУ «Трубчевская           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МПО»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Киселев Василий Анатольевич -               директор МУП «Жилкомсервис </w:t>
      </w:r>
    </w:p>
    <w:p w:rsidR="00674D61" w:rsidRDefault="00674D61" w:rsidP="00674D61">
      <w:pPr>
        <w:pStyle w:val="Style6"/>
        <w:widowControl/>
        <w:spacing w:line="240" w:lineRule="auto"/>
        <w:ind w:firstLine="709"/>
        <w:jc w:val="both"/>
        <w:rPr>
          <w:rStyle w:val="FontStyle29"/>
          <w:sz w:val="26"/>
          <w:szCs w:val="26"/>
        </w:rPr>
      </w:pPr>
      <w:r>
        <w:rPr>
          <w:rStyle w:val="FontStyle29"/>
          <w:sz w:val="26"/>
          <w:szCs w:val="26"/>
        </w:rPr>
        <w:t xml:space="preserve">                                                                      г.Трубчевск».</w:t>
      </w: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541C2D" w:rsidRDefault="00541C2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к постановлению администрации Трубчевского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7F5ECD" w:rsidRPr="007F5ECD" w:rsidRDefault="007F5ECD" w:rsidP="007F5EC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от «____» __________2022 г. №____</w:t>
      </w:r>
    </w:p>
    <w:p w:rsidR="007F5ECD" w:rsidRPr="007F5ECD" w:rsidRDefault="007F5ECD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4D61" w:rsidRDefault="00674D61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5C22">
        <w:rPr>
          <w:rFonts w:ascii="Times New Roman" w:hAnsi="Times New Roman" w:cs="Times New Roman"/>
          <w:b/>
          <w:sz w:val="26"/>
          <w:szCs w:val="26"/>
        </w:rPr>
        <w:t>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</w:t>
      </w:r>
    </w:p>
    <w:p w:rsidR="00674D61" w:rsidRDefault="00674D61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5ECD" w:rsidRPr="007F5ECD" w:rsidRDefault="007F5ECD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5ECD">
        <w:rPr>
          <w:rFonts w:ascii="Times New Roman" w:hAnsi="Times New Roman" w:cs="Times New Roman"/>
          <w:b/>
          <w:sz w:val="26"/>
          <w:szCs w:val="26"/>
        </w:rPr>
        <w:t>1.</w:t>
      </w:r>
      <w:r w:rsidR="00541C2D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1.</w:t>
      </w:r>
      <w:r w:rsidR="00D94A4A" w:rsidRPr="00D94A4A">
        <w:rPr>
          <w:rFonts w:ascii="Times New Roman" w:hAnsi="Times New Roman" w:cs="Times New Roman"/>
          <w:sz w:val="26"/>
          <w:szCs w:val="26"/>
        </w:rPr>
        <w:t>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</w:t>
      </w:r>
      <w:r w:rsidR="00745436" w:rsidRPr="007F5ECD">
        <w:rPr>
          <w:rFonts w:ascii="Times New Roman" w:hAnsi="Times New Roman" w:cs="Times New Roman"/>
          <w:sz w:val="26"/>
          <w:szCs w:val="26"/>
        </w:rPr>
        <w:t xml:space="preserve">(далее – КЧС и ОПБ) </w:t>
      </w:r>
      <w:r w:rsidRPr="007F5ECD">
        <w:rPr>
          <w:rFonts w:ascii="Times New Roman" w:hAnsi="Times New Roman" w:cs="Times New Roman"/>
          <w:sz w:val="26"/>
          <w:szCs w:val="26"/>
        </w:rPr>
        <w:t>определяет порядок сбора, работы и технического оснащения оперативной группы комиссии по предупреждению и ликвидации чрезвычайных ситуаций и обеспечению пожарной безопасности при возникновении чрезвычайных ситуаций на территории Трубчевского муниципального района.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1.2. Оперативная группа КЧС и ОПБ создается для оценки масштабов чрезвычайной ситуации в районе бедствия и прогнозирования ее последствий, осуществления непосредственного руководства по проведению аварийно-спасательных и других неотложных работ, а также для организации и поддержания непрерывного взаимодействия с органами управления 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 и силами, привлекаемыми к ликвидации чрезвычайных ситуаций.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5ECD" w:rsidRPr="007F5ECD" w:rsidRDefault="007F5ECD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5ECD">
        <w:rPr>
          <w:rFonts w:ascii="Times New Roman" w:hAnsi="Times New Roman" w:cs="Times New Roman"/>
          <w:b/>
          <w:sz w:val="26"/>
          <w:szCs w:val="26"/>
        </w:rPr>
        <w:t>2. Порядок сбора и работы оперативной группы КЧС и ОПБ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2.1. При получении сведений от источника информации о чрезвычайной ситуации на территории Трубчевского муниципального района в единую дежурную диспетчерскую службу Трубчевского муниципального района (далее – ЕДДС), доклада оперативного дежурного ЕДДС главе администрации Трубчевского муниципального района – председателю КЧС и ОПБ в Трубчевском муниципальном районе, специалисту сектора ГО и ЧС администрации Трубчевского муниципального района объявляется «Сбор» для оперативной группы КЧС и ОПБ.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2.2. Сбор личного состава осуществляется согласно утвержденному списку.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Время готовности оперативной группы к убытию в район чрезвычайной ситуации</w:t>
      </w:r>
      <w:r w:rsidR="00541C2D">
        <w:rPr>
          <w:rFonts w:ascii="Times New Roman" w:hAnsi="Times New Roman" w:cs="Times New Roman"/>
          <w:sz w:val="26"/>
          <w:szCs w:val="26"/>
        </w:rPr>
        <w:t xml:space="preserve"> (далее – ЧС)</w:t>
      </w:r>
      <w:r w:rsidRPr="007F5ECD">
        <w:rPr>
          <w:rFonts w:ascii="Times New Roman" w:hAnsi="Times New Roman" w:cs="Times New Roman"/>
          <w:sz w:val="26"/>
          <w:szCs w:val="26"/>
        </w:rPr>
        <w:t>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в рабочее время – «Ч» + 40 мин;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в нерабочее время – «Ч» + 1 час.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Место сбора оперативной группы – администрация Трубчевского муниципального района.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В своей деятельности оперативная группа руководствуется Конституцией Российской Федерации, федеральными законами, постановлениями и распоряжениями Правительства Российской Федерации, законами Брянской области, постановлениями и распоряжениямиадминистрации Трубчевского муниципального района, а также настоящим Положением и другими нормативн</w:t>
      </w:r>
      <w:r w:rsidR="00541C2D">
        <w:rPr>
          <w:rFonts w:ascii="Times New Roman" w:hAnsi="Times New Roman" w:cs="Times New Roman"/>
          <w:sz w:val="26"/>
          <w:szCs w:val="26"/>
        </w:rPr>
        <w:t xml:space="preserve">ыми </w:t>
      </w:r>
      <w:r w:rsidRPr="007F5ECD">
        <w:rPr>
          <w:rFonts w:ascii="Times New Roman" w:hAnsi="Times New Roman" w:cs="Times New Roman"/>
          <w:sz w:val="26"/>
          <w:szCs w:val="26"/>
        </w:rPr>
        <w:t>правовыми документами, регламентирующими деятельность оперативной группы.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5ECD" w:rsidRPr="00541C2D" w:rsidRDefault="007F5ECD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1C2D">
        <w:rPr>
          <w:rFonts w:ascii="Times New Roman" w:hAnsi="Times New Roman" w:cs="Times New Roman"/>
          <w:b/>
          <w:sz w:val="26"/>
          <w:szCs w:val="26"/>
        </w:rPr>
        <w:t xml:space="preserve">3. Порядок </w:t>
      </w:r>
      <w:r w:rsidR="00541C2D">
        <w:rPr>
          <w:rFonts w:ascii="Times New Roman" w:hAnsi="Times New Roman" w:cs="Times New Roman"/>
          <w:b/>
          <w:sz w:val="26"/>
          <w:szCs w:val="26"/>
        </w:rPr>
        <w:t>деятельности оперативной группы</w:t>
      </w:r>
    </w:p>
    <w:p w:rsidR="007F5ECD" w:rsidRPr="00541C2D" w:rsidRDefault="007F5ECD" w:rsidP="007F5EC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C2D">
        <w:rPr>
          <w:rFonts w:ascii="Times New Roman" w:hAnsi="Times New Roman" w:cs="Times New Roman"/>
          <w:sz w:val="26"/>
          <w:szCs w:val="26"/>
        </w:rPr>
        <w:t xml:space="preserve">3.1. В режиме повседневной деятельности информация об грозе или возникновении чрезвычайных ситуаций поступает на пульт диспетчера </w:t>
      </w:r>
      <w:r w:rsidR="00541C2D" w:rsidRPr="00541C2D">
        <w:rPr>
          <w:rFonts w:ascii="Times New Roman" w:hAnsi="Times New Roman"/>
          <w:bCs/>
          <w:sz w:val="26"/>
          <w:szCs w:val="26"/>
        </w:rPr>
        <w:t xml:space="preserve">МКУ «ЕДДС Трубчевского района» </w:t>
      </w:r>
      <w:r w:rsidRPr="00541C2D">
        <w:rPr>
          <w:rFonts w:ascii="Times New Roman" w:hAnsi="Times New Roman" w:cs="Times New Roman"/>
          <w:sz w:val="26"/>
          <w:szCs w:val="26"/>
        </w:rPr>
        <w:t xml:space="preserve"> установленным порядком, принимается и обрабатывается дежурным диспетчером.</w:t>
      </w:r>
    </w:p>
    <w:p w:rsidR="007F5ECD" w:rsidRPr="00541C2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C2D">
        <w:rPr>
          <w:rFonts w:ascii="Times New Roman" w:hAnsi="Times New Roman" w:cs="Times New Roman"/>
          <w:sz w:val="26"/>
          <w:szCs w:val="26"/>
        </w:rPr>
        <w:t>Члены оперативной группы находятся на рабочих местах и выполняют свои функциональные обязанности в соответствии с занимаемой должностью.</w:t>
      </w:r>
    </w:p>
    <w:p w:rsidR="007F5ECD" w:rsidRPr="00541C2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C2D">
        <w:rPr>
          <w:rFonts w:ascii="Times New Roman" w:hAnsi="Times New Roman" w:cs="Times New Roman"/>
          <w:sz w:val="26"/>
          <w:szCs w:val="26"/>
        </w:rPr>
        <w:t>3.2. В режиме повышенной готовности:</w:t>
      </w:r>
    </w:p>
    <w:p w:rsidR="007F5ECD" w:rsidRPr="00541C2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C2D">
        <w:rPr>
          <w:rFonts w:ascii="Times New Roman" w:hAnsi="Times New Roman" w:cs="Times New Roman"/>
          <w:sz w:val="26"/>
          <w:szCs w:val="26"/>
        </w:rPr>
        <w:t>- оперативная группа приводится в готовность для убытия в район предполагаемой ЧС;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1C2D">
        <w:rPr>
          <w:rFonts w:ascii="Times New Roman" w:hAnsi="Times New Roman" w:cs="Times New Roman"/>
          <w:sz w:val="26"/>
          <w:szCs w:val="26"/>
        </w:rPr>
        <w:t>- проводится прогнозирование развития обстановки</w:t>
      </w:r>
      <w:r w:rsidRPr="007F5ECD">
        <w:rPr>
          <w:rFonts w:ascii="Times New Roman" w:hAnsi="Times New Roman" w:cs="Times New Roman"/>
          <w:sz w:val="26"/>
          <w:szCs w:val="26"/>
        </w:rPr>
        <w:t xml:space="preserve"> и подготовка предложений по предотвращению ЧС, ее локализации и ликвидации.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3.3. В режиме чрезвычайной ситуации: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оперативная группа выдвигается в район чрезвычайной ситуации для оценки обстановки в районе ЧС, прогнозирования ее дальнейшего развития, координации действий сил и средств по ликвидации ЧС или непосредственного руководства работами;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вырабатывает предложения по локализации и ликвидации ЧС, защите населения и окружающей среды в районе бедствия, осуществляет реализацию принятых начальником решений;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организует взаимодействие с органами местного самоуправления</w:t>
      </w:r>
      <w:r w:rsidR="00541C2D">
        <w:rPr>
          <w:rFonts w:ascii="Times New Roman" w:hAnsi="Times New Roman" w:cs="Times New Roman"/>
          <w:sz w:val="26"/>
          <w:szCs w:val="26"/>
        </w:rPr>
        <w:t xml:space="preserve">, силами и средствами </w:t>
      </w:r>
      <w:r w:rsidR="00541C2D" w:rsidRPr="007F5ECD">
        <w:rPr>
          <w:rFonts w:ascii="Times New Roman" w:hAnsi="Times New Roman" w:cs="Times New Roman"/>
          <w:sz w:val="26"/>
          <w:szCs w:val="26"/>
        </w:rPr>
        <w:t>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</w:t>
      </w:r>
      <w:r w:rsidRPr="007F5ECD">
        <w:rPr>
          <w:rFonts w:ascii="Times New Roman" w:hAnsi="Times New Roman" w:cs="Times New Roman"/>
          <w:sz w:val="26"/>
          <w:szCs w:val="26"/>
        </w:rPr>
        <w:t>, привлекаемыми к ликвидации ЧС;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готовит предложения об использовании всех видов резервов; 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контролирует оповещение населения о ЧС, принимает участие в планировании и организации эвакуации населения из районов ЧС;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всю текущую информацию с места ЧС докладывает председателю КЧС и ОПБ в Трубчевском муниципальном районе, оперативному дежурному МКУ «ЕДДС Трубчевского муниципального района» и действует согласно их указаниям.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1C2D" w:rsidRPr="007F5ECD" w:rsidRDefault="007F5ECD" w:rsidP="007F5E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5ECD">
        <w:rPr>
          <w:rFonts w:ascii="Times New Roman" w:hAnsi="Times New Roman" w:cs="Times New Roman"/>
          <w:b/>
          <w:sz w:val="26"/>
          <w:szCs w:val="26"/>
        </w:rPr>
        <w:t xml:space="preserve">4. Права и обязанности оперативной группы к КЧС и ОПБ 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Оперативная группа КЧС и ОПБ имеет право: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принимать решения в пределах своей компетенции по вопросам предотвращения возникновения и ликвидации последствий чрезвычайных ситуаций непосредственно на месте происшествий, в районах бедствий и зонах ЧС;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устанавливать при необходимости в районах возникновения ЧС чрезвычайные режимы работы предприятий, учреждений и организаций, а также правила поведения населения;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привлекать в установленном порядке при возникновении чрезвычайных ситуаций силы и средства, транспорт, средства связи и материально-технические ресурсы предприятий, учреждений и организаций, независимо от ведомственной принадлежности и форм собственности, для выполнения работ по предотвращению и ликвидации чрезвычайных ситуаций.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F5ECD" w:rsidRPr="007F5ECD" w:rsidRDefault="007F5ECD" w:rsidP="0074543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F5ECD">
        <w:rPr>
          <w:rFonts w:ascii="Times New Roman" w:hAnsi="Times New Roman" w:cs="Times New Roman"/>
          <w:b/>
          <w:sz w:val="26"/>
          <w:szCs w:val="26"/>
        </w:rPr>
        <w:t xml:space="preserve">5. Техническая оснащенность оперативной группы КЧС и ОПБ 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5.1. Комплект документов: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постановление администрации Трубчевского муниципального района «О комиссии по предупреждению и ликвидации чрезвычайных ситуаций и обеспечению пожарной безопасности в Трубчевском муниципальном районе»;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постановление администрации Трубчевского муниципального района «Об утверждении Положения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районе»;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состав сил и средств </w:t>
      </w:r>
      <w:r w:rsidR="00745436" w:rsidRPr="007F5ECD">
        <w:rPr>
          <w:rFonts w:ascii="Times New Roman" w:hAnsi="Times New Roman" w:cs="Times New Roman"/>
          <w:sz w:val="26"/>
          <w:szCs w:val="26"/>
        </w:rPr>
        <w:t>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</w:t>
      </w:r>
      <w:r w:rsidRPr="007F5ECD">
        <w:rPr>
          <w:rFonts w:ascii="Times New Roman" w:hAnsi="Times New Roman" w:cs="Times New Roman"/>
          <w:sz w:val="26"/>
          <w:szCs w:val="26"/>
        </w:rPr>
        <w:t>, предназначенных для ликвидации ЧС;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сведения о потенциально опасных объектах и объектах жизнеобеспечения на территории Трубчевского муниципального района;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справочные документы (распоряжения, решения КЧС и ОПБ в Трубчевском муниципальном районе, формы донесений ЧС-1,2,3,4,5 и др.);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рабочая тетрадь – 3</w:t>
      </w:r>
      <w:r w:rsidR="00745436">
        <w:rPr>
          <w:rFonts w:ascii="Times New Roman" w:hAnsi="Times New Roman" w:cs="Times New Roman"/>
          <w:sz w:val="26"/>
          <w:szCs w:val="26"/>
        </w:rPr>
        <w:t xml:space="preserve"> шт.</w:t>
      </w:r>
      <w:r w:rsidRPr="007F5ECD">
        <w:rPr>
          <w:rFonts w:ascii="Times New Roman" w:hAnsi="Times New Roman" w:cs="Times New Roman"/>
          <w:sz w:val="26"/>
          <w:szCs w:val="26"/>
        </w:rPr>
        <w:t>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карта Трубчевского муниципального района.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5.2. Средства связи: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сотовый телефон – </w:t>
      </w:r>
      <w:r w:rsidR="00745436">
        <w:rPr>
          <w:rFonts w:ascii="Times New Roman" w:hAnsi="Times New Roman" w:cs="Times New Roman"/>
          <w:sz w:val="26"/>
          <w:szCs w:val="26"/>
        </w:rPr>
        <w:t>4 шт.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5.3. Средства объективного контроля: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фотоаппарат – 1</w:t>
      </w:r>
      <w:r w:rsidR="00745436">
        <w:rPr>
          <w:rFonts w:ascii="Times New Roman" w:hAnsi="Times New Roman" w:cs="Times New Roman"/>
          <w:sz w:val="26"/>
          <w:szCs w:val="26"/>
        </w:rPr>
        <w:t xml:space="preserve"> шт.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5.4. Имущество радиационной, химической и биологической защиты:</w:t>
      </w:r>
    </w:p>
    <w:p w:rsidR="007F5ECD" w:rsidRPr="007F5ECD" w:rsidRDefault="00745436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противогаз фильтрующий – 4 шт.</w:t>
      </w:r>
      <w:r w:rsidR="007F5ECD" w:rsidRPr="007F5ECD">
        <w:rPr>
          <w:rFonts w:ascii="Times New Roman" w:hAnsi="Times New Roman" w:cs="Times New Roman"/>
          <w:sz w:val="26"/>
          <w:szCs w:val="26"/>
        </w:rPr>
        <w:t>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респиратор фильтрующий </w:t>
      </w:r>
      <w:r w:rsidR="00745436">
        <w:rPr>
          <w:rFonts w:ascii="Times New Roman" w:hAnsi="Times New Roman" w:cs="Times New Roman"/>
          <w:sz w:val="26"/>
          <w:szCs w:val="26"/>
        </w:rPr>
        <w:t>– 4 шт.</w:t>
      </w:r>
      <w:r w:rsidRPr="007F5ECD">
        <w:rPr>
          <w:rFonts w:ascii="Times New Roman" w:hAnsi="Times New Roman" w:cs="Times New Roman"/>
          <w:sz w:val="26"/>
          <w:szCs w:val="26"/>
        </w:rPr>
        <w:t>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5.5. Имущество медицинское: 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аптечка медицинская – 1</w:t>
      </w:r>
      <w:r w:rsidR="00745436">
        <w:rPr>
          <w:rFonts w:ascii="Times New Roman" w:hAnsi="Times New Roman" w:cs="Times New Roman"/>
          <w:sz w:val="26"/>
          <w:szCs w:val="26"/>
        </w:rPr>
        <w:t xml:space="preserve"> шт</w:t>
      </w:r>
      <w:r w:rsidRPr="007F5ECD">
        <w:rPr>
          <w:rFonts w:ascii="Times New Roman" w:hAnsi="Times New Roman" w:cs="Times New Roman"/>
          <w:sz w:val="26"/>
          <w:szCs w:val="26"/>
        </w:rPr>
        <w:t>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5.6. Имущество по вещевой службе: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куртки летние/зимние (по сезону) – </w:t>
      </w:r>
      <w:r w:rsidR="00745436">
        <w:rPr>
          <w:rFonts w:ascii="Times New Roman" w:hAnsi="Times New Roman" w:cs="Times New Roman"/>
          <w:sz w:val="26"/>
          <w:szCs w:val="26"/>
        </w:rPr>
        <w:t>4 шт.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5.7. Инженерное имущество: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фонарь электрический – 1</w:t>
      </w:r>
      <w:r w:rsidR="00745436">
        <w:rPr>
          <w:rFonts w:ascii="Times New Roman" w:hAnsi="Times New Roman" w:cs="Times New Roman"/>
          <w:sz w:val="26"/>
          <w:szCs w:val="26"/>
        </w:rPr>
        <w:t xml:space="preserve"> шт.</w:t>
      </w:r>
      <w:r w:rsidRPr="007F5ECD">
        <w:rPr>
          <w:rFonts w:ascii="Times New Roman" w:hAnsi="Times New Roman" w:cs="Times New Roman"/>
          <w:sz w:val="26"/>
          <w:szCs w:val="26"/>
        </w:rPr>
        <w:t>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лента барьерная заградительная – 50 м;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- </w:t>
      </w:r>
      <w:r w:rsidR="00745436">
        <w:rPr>
          <w:rFonts w:ascii="Times New Roman" w:hAnsi="Times New Roman" w:cs="Times New Roman"/>
          <w:sz w:val="26"/>
          <w:szCs w:val="26"/>
        </w:rPr>
        <w:t>ранцевые огнетушители «Ермак» - 2 шт.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5.8. Прочее имущество: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канцелярские принадлежности (ручки, карандаши, линейка, резинка, бумага и др.);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- табличка «Оперативная группа КЧС и ОПБ в Трубчевском муниципальном районе».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5.9. Автомобиль УАЗ «Патриот» гос.номер М 550 НР 32.</w:t>
      </w:r>
    </w:p>
    <w:p w:rsidR="007F5ECD" w:rsidRPr="007F5ECD" w:rsidRDefault="007F5ECD" w:rsidP="007F5E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40C18" w:rsidRDefault="00440C18" w:rsidP="003B13C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</w:p>
    <w:p w:rsidR="00EB3BEB" w:rsidRDefault="00EB3BEB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3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к постановлению администрации Трубчевского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от «____» __________2022 г. №____</w:t>
      </w: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CD7D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D32">
        <w:rPr>
          <w:rFonts w:ascii="Times New Roman" w:hAnsi="Times New Roman" w:cs="Times New Roman"/>
          <w:b/>
          <w:sz w:val="26"/>
          <w:szCs w:val="26"/>
        </w:rPr>
        <w:t xml:space="preserve">Функциональные обязанности </w:t>
      </w:r>
    </w:p>
    <w:p w:rsidR="00CD7D32" w:rsidRDefault="00CD7D32" w:rsidP="00CD7D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D32">
        <w:rPr>
          <w:rFonts w:ascii="Times New Roman" w:hAnsi="Times New Roman" w:cs="Times New Roman"/>
          <w:b/>
          <w:sz w:val="26"/>
          <w:szCs w:val="26"/>
        </w:rPr>
        <w:t xml:space="preserve">начальника оперативной группы КЧС и ОПБ </w:t>
      </w:r>
    </w:p>
    <w:p w:rsidR="00CD7D32" w:rsidRPr="00CD7D32" w:rsidRDefault="00CD7D32" w:rsidP="00CD7D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Начальник оперативной группы (ОГ) подчиняется председателю КЧС и ОПБ в Трубчевском муниципальном районе и является начальником личного состава оперативной группы и отвечает: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 - за подготовку и готовность группы к работе;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 - за выполнение возложенных на оперативную группу задач;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 - за своевременное и объективное представление данных обстановки из района ЧС.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Начальник оперативной группы обязан: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постоянно знать состав оперативной группы, задачу и схему оповещения;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обеспечить личный состав оперативной группы средствами индивидуальной защиты;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поставить задачи членам оперативной группы и осуществлять контроль за их выполнением;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- оценить обстановку в районе чрезвычайной ситуации и довести выводы из оценки до главы администрации Трубчевского муниципального района – председателя КЧС и ОПБ в Трубчевском муниципальном районе, оперативного дежурного </w:t>
      </w:r>
      <w:r w:rsidR="008100A4" w:rsidRPr="00541C2D">
        <w:rPr>
          <w:rFonts w:ascii="Times New Roman" w:hAnsi="Times New Roman"/>
          <w:bCs/>
          <w:sz w:val="26"/>
          <w:szCs w:val="26"/>
        </w:rPr>
        <w:t>МКУ «ЕДДС Трубчевского района»</w:t>
      </w:r>
      <w:r w:rsidRPr="00CD7D32">
        <w:rPr>
          <w:rFonts w:ascii="Times New Roman" w:hAnsi="Times New Roman" w:cs="Times New Roman"/>
          <w:sz w:val="26"/>
          <w:szCs w:val="26"/>
        </w:rPr>
        <w:t>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подготовить предложения для принятия решения на выполнение мероприятий по предотвращению или ликвидации чрезвычайной ситуации;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проводить инструктажи и практические тренировки личного составы оперативной группы по выполнению задач по предназначению;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при необходимости принять на себя руководство ликвидацией чрезвычайной ситуации.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D32">
        <w:rPr>
          <w:rFonts w:ascii="Times New Roman" w:hAnsi="Times New Roman" w:cs="Times New Roman"/>
          <w:b/>
          <w:sz w:val="26"/>
          <w:szCs w:val="26"/>
        </w:rPr>
        <w:t>При получении информации (сигнала):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прибыть в установленное время в администрацию Трубчевского муниципального района;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- уточнить у оперативного дежурного </w:t>
      </w:r>
      <w:r w:rsidR="008100A4" w:rsidRPr="00541C2D">
        <w:rPr>
          <w:rFonts w:ascii="Times New Roman" w:hAnsi="Times New Roman"/>
          <w:bCs/>
          <w:sz w:val="26"/>
          <w:szCs w:val="26"/>
        </w:rPr>
        <w:t xml:space="preserve">МКУ «ЕДДС Трубчевского района» </w:t>
      </w:r>
      <w:r w:rsidRPr="00CD7D32">
        <w:rPr>
          <w:rFonts w:ascii="Times New Roman" w:hAnsi="Times New Roman" w:cs="Times New Roman"/>
          <w:sz w:val="26"/>
          <w:szCs w:val="26"/>
        </w:rPr>
        <w:t xml:space="preserve"> информацию о ЧС, отданных и полученных распоряжениях;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уточнить задачу по дальнейшим действиям;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довести о сложившейся обстановки и поставить задачу личному составу ОГ на выезд в район ЧС;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- доложить председателю КЧС и ОПБ в Трубчевском муниципальном районе, </w:t>
      </w:r>
      <w:r w:rsidR="008100A4">
        <w:rPr>
          <w:rFonts w:ascii="Times New Roman" w:hAnsi="Times New Roman" w:cs="Times New Roman"/>
          <w:sz w:val="26"/>
          <w:szCs w:val="26"/>
        </w:rPr>
        <w:t>в</w:t>
      </w:r>
      <w:r w:rsidRPr="00CD7D32">
        <w:rPr>
          <w:rFonts w:ascii="Times New Roman" w:hAnsi="Times New Roman" w:cs="Times New Roman"/>
          <w:sz w:val="26"/>
          <w:szCs w:val="26"/>
        </w:rPr>
        <w:t xml:space="preserve"> ЦУКС ГУ МЧС России по Брянской области о готовности ОГ к убытию в район ЧС.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7D32">
        <w:rPr>
          <w:rFonts w:ascii="Times New Roman" w:hAnsi="Times New Roman" w:cs="Times New Roman"/>
          <w:b/>
          <w:sz w:val="26"/>
          <w:szCs w:val="26"/>
        </w:rPr>
        <w:t>В районе чрезвычайной ситуации: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организовать разведку в зоне ЧС;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оценить сложившуюся обстановку;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- установить связь с </w:t>
      </w:r>
      <w:r w:rsidR="008100A4" w:rsidRPr="00541C2D">
        <w:rPr>
          <w:rFonts w:ascii="Times New Roman" w:hAnsi="Times New Roman"/>
          <w:bCs/>
          <w:sz w:val="26"/>
          <w:szCs w:val="26"/>
        </w:rPr>
        <w:t>МКУ «ЕДДС Трубчевского района»</w:t>
      </w:r>
      <w:r w:rsidRPr="00CD7D32">
        <w:rPr>
          <w:rFonts w:ascii="Times New Roman" w:hAnsi="Times New Roman" w:cs="Times New Roman"/>
          <w:sz w:val="26"/>
          <w:szCs w:val="26"/>
        </w:rPr>
        <w:t>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 xml:space="preserve">- доложить обстановку, свои предложения председателю КЧС и ОПБ </w:t>
      </w:r>
      <w:r w:rsidR="008100A4">
        <w:rPr>
          <w:rFonts w:ascii="Times New Roman" w:hAnsi="Times New Roman" w:cs="Times New Roman"/>
          <w:sz w:val="26"/>
          <w:szCs w:val="26"/>
        </w:rPr>
        <w:t xml:space="preserve">в </w:t>
      </w:r>
      <w:r w:rsidRPr="00CD7D32">
        <w:rPr>
          <w:rFonts w:ascii="Times New Roman" w:hAnsi="Times New Roman" w:cs="Times New Roman"/>
          <w:sz w:val="26"/>
          <w:szCs w:val="26"/>
        </w:rPr>
        <w:t>Трубчевско</w:t>
      </w:r>
      <w:r w:rsidR="008100A4">
        <w:rPr>
          <w:rFonts w:ascii="Times New Roman" w:hAnsi="Times New Roman" w:cs="Times New Roman"/>
          <w:sz w:val="26"/>
          <w:szCs w:val="26"/>
        </w:rPr>
        <w:t>м</w:t>
      </w:r>
      <w:r w:rsidRPr="00CD7D32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8100A4">
        <w:rPr>
          <w:rFonts w:ascii="Times New Roman" w:hAnsi="Times New Roman" w:cs="Times New Roman"/>
          <w:sz w:val="26"/>
          <w:szCs w:val="26"/>
        </w:rPr>
        <w:t>м</w:t>
      </w:r>
      <w:r w:rsidRPr="00CD7D32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8100A4">
        <w:rPr>
          <w:rFonts w:ascii="Times New Roman" w:hAnsi="Times New Roman" w:cs="Times New Roman"/>
          <w:sz w:val="26"/>
          <w:szCs w:val="26"/>
        </w:rPr>
        <w:t>е</w:t>
      </w:r>
      <w:r w:rsidRPr="00CD7D32">
        <w:rPr>
          <w:rFonts w:ascii="Times New Roman" w:hAnsi="Times New Roman" w:cs="Times New Roman"/>
          <w:sz w:val="26"/>
          <w:szCs w:val="26"/>
        </w:rPr>
        <w:t xml:space="preserve"> и принимаемых мерах по ликвидации последствий ЧС;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своевременно представлять доклады в ЦУКС ГУ МЧС России по Брянской области о ходе ликвидации ЧС;</w:t>
      </w:r>
    </w:p>
    <w:p w:rsidR="00CD7D32" w:rsidRPr="00CD7D32" w:rsidRDefault="00CD7D32" w:rsidP="00CD7D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D7D32">
        <w:rPr>
          <w:rFonts w:ascii="Times New Roman" w:hAnsi="Times New Roman" w:cs="Times New Roman"/>
          <w:sz w:val="26"/>
          <w:szCs w:val="26"/>
        </w:rPr>
        <w:t>- своевременно доводить распоряжения председателя КЧС и ОПБ в Трубчевском муниципальном районе до органов управления сил и средств, участвующих в ликвидации ЧС.</w:t>
      </w: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116FAF" w:rsidRDefault="00116FAF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Pr="00116FAF" w:rsidRDefault="00CD7D32" w:rsidP="00116FA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CD7D32" w:rsidRPr="00116FAF" w:rsidRDefault="00CD7D32" w:rsidP="00116FA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к постановлению администрации Трубчевского</w:t>
      </w:r>
    </w:p>
    <w:p w:rsidR="00CD7D32" w:rsidRPr="00116FAF" w:rsidRDefault="00CD7D32" w:rsidP="00116FA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CD7D32" w:rsidRPr="00116FAF" w:rsidRDefault="00CD7D32" w:rsidP="00116FA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от «____» __________2022 г. №____</w:t>
      </w:r>
    </w:p>
    <w:p w:rsidR="00CD7D32" w:rsidRPr="00116FAF" w:rsidRDefault="00CD7D32" w:rsidP="00116FAF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6"/>
          <w:szCs w:val="26"/>
          <w:lang w:eastAsia="hi-IN" w:bidi="hi-IN"/>
        </w:rPr>
      </w:pPr>
    </w:p>
    <w:p w:rsid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 xml:space="preserve">Функциональные обязанности </w:t>
      </w:r>
    </w:p>
    <w:p w:rsid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 xml:space="preserve">заместителя начальника оперативной группы КЧС и ОПБ </w:t>
      </w:r>
    </w:p>
    <w:p w:rsidR="00116FAF" w:rsidRP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Заместитель начальник</w:t>
      </w:r>
      <w:r>
        <w:rPr>
          <w:rFonts w:ascii="Times New Roman" w:hAnsi="Times New Roman" w:cs="Times New Roman"/>
          <w:sz w:val="26"/>
          <w:szCs w:val="26"/>
        </w:rPr>
        <w:t xml:space="preserve">а оперативной группы </w:t>
      </w:r>
      <w:r w:rsidRPr="00116FAF">
        <w:rPr>
          <w:rFonts w:ascii="Times New Roman" w:hAnsi="Times New Roman" w:cs="Times New Roman"/>
          <w:sz w:val="26"/>
          <w:szCs w:val="26"/>
        </w:rPr>
        <w:t>подчиняется начальнику оперативной группы и председателю КЧС и ОПБ в Трубчевском муниципальном районе и отвечает: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за организацию ведения разведки в зоне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за ведение учета сил и средств в ликвидации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за своевременное предоставление донесения о ходе ликвидации последствий ЧС.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>Заместитель начальника оперативной группы обязан: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постоянно знать состав оперативной группы, задачу и схему оповещения;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обеспечить личный состав оперативной группы средствами индивидуальной защиты;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поставить задачи членам оперативной группы и осуществлять контроль за их выполнением;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подготавливать начальнику оперативной группы предложения для принятия решения на выполнение мероприятий по предотвращению или ликвидации чрезвычайной ситуации;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участвовать в проведении практических тренировок личного состава оперативной группы по выполнению задач по предназначению;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 xml:space="preserve">- при необходимости принять на себя руководство ликвидацией чрезвычайной ситуации. 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При получении информации (сигнала):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прибыть в установленное время в администрацию Трубчевского муниципального района;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уточнить у начальника ОГ информацию о ЧС,  отданных и полученных распоряжениях;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уточнить у начальника ОГ задачу по дальнейшим действиям;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доложить начальнику ОГ о готовности ОГ к убытию в район ЧС.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В районе чрезвычайной ситуации: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организовать ведение разведки в районе ЧС, сбор, обобщение и обработку разведанных данных;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принимать участие в прогнозировании и оценке возможной обстановки, в выработке предложений на проведение мероприятий по защите населения и территории;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вести учет сил и средств, участвующих в ликвидации ЧС и готовить предложения по их использованию;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контролировать ход работ по ликвидации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готовить донесения о ходе ликвидации последствий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вести дежурство по оперативной группе.</w:t>
      </w: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Приложение №</w:t>
      </w:r>
      <w:r>
        <w:rPr>
          <w:rFonts w:ascii="Times New Roman" w:hAnsi="Times New Roman" w:cs="Times New Roman"/>
          <w:sz w:val="26"/>
          <w:szCs w:val="26"/>
        </w:rPr>
        <w:t xml:space="preserve"> 5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к постановлению администрации Трубчевского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CD7D32" w:rsidRPr="007F5ECD" w:rsidRDefault="00CD7D32" w:rsidP="00CD7D3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7F5ECD">
        <w:rPr>
          <w:rFonts w:ascii="Times New Roman" w:hAnsi="Times New Roman" w:cs="Times New Roman"/>
          <w:sz w:val="26"/>
          <w:szCs w:val="26"/>
        </w:rPr>
        <w:t>от «____» __________2022 г. №____</w:t>
      </w:r>
    </w:p>
    <w:p w:rsidR="00CD7D32" w:rsidRPr="00116FAF" w:rsidRDefault="00CD7D32" w:rsidP="0079718D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16"/>
          <w:szCs w:val="16"/>
          <w:lang w:eastAsia="hi-IN" w:bidi="hi-IN"/>
        </w:rPr>
      </w:pPr>
    </w:p>
    <w:p w:rsid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>Функциональные обязанности</w:t>
      </w:r>
    </w:p>
    <w:p w:rsid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 xml:space="preserve"> члена (личного состава) оперативной группы КЧС и ОПБ </w:t>
      </w:r>
    </w:p>
    <w:p w:rsidR="00116FAF" w:rsidRPr="00116FAF" w:rsidRDefault="00116FAF" w:rsidP="00116F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Личный состав оперативной группы подчиняется начальнику оперативной группы и заместителю начальника оперативной группы и отвечает: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за ведение разведки в зоне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 xml:space="preserve">- за организацию связи; 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за организацию взаимного информирования органов управления, сил и средств, участвующих в ликвидации ЧС.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>Личный состав оперативной группы обязан: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постоянно знать состав оперативной группы, задачу;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знать схему оповещения личного состава оперативной группы посредствам связи; посыльными и нарочными (по цепочке), место основного сбора и резервного;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знать обязанности личного состава ОГ и добиваться их исполнение в любой обстановке;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знать объем и порядок получения имущества;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участвовать в проведении практических тренировок личного состава оперативной группы по выполнению задач по предназначению.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>При получении информации (сигнала):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прибыть на место сбора в установленное время и получить задачу у начальника ОГ;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уточнить у начальника ОГ информацию о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уточнить у начальника ОГ задачу по дальнейшим действиям;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изучать обстановку в районе чрезвычайной ситуации по вопросам своей компетенции;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доложить начальнику  ОГ о готовности ОГ к убытию в район ЧС.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16FAF">
        <w:rPr>
          <w:rFonts w:ascii="Times New Roman" w:hAnsi="Times New Roman" w:cs="Times New Roman"/>
          <w:b/>
          <w:sz w:val="26"/>
          <w:szCs w:val="26"/>
        </w:rPr>
        <w:t>В районе чрезвычайной ситуации: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 xml:space="preserve">- организовать связь между оперативной группой и оперативным дежурным </w:t>
      </w:r>
      <w:r w:rsidRPr="00541C2D">
        <w:rPr>
          <w:rFonts w:ascii="Times New Roman" w:hAnsi="Times New Roman"/>
          <w:bCs/>
          <w:sz w:val="26"/>
          <w:szCs w:val="26"/>
        </w:rPr>
        <w:t>МКУ «ЕДДС Трубчевского района»</w:t>
      </w:r>
      <w:r w:rsidRPr="00116FAF">
        <w:rPr>
          <w:rFonts w:ascii="Times New Roman" w:hAnsi="Times New Roman" w:cs="Times New Roman"/>
          <w:sz w:val="26"/>
          <w:szCs w:val="26"/>
        </w:rPr>
        <w:t>,органами управления сил и средств участвующими в ликвидации ЧС;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доводить распоряжения, указания председателя КЧС и ОПБ в Трубчевском муниципальном районе до органов управления, организаций;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организовать взаимное информирование органов управления, сил и средств, участвующих в ликвидации ЧС, о складывающейся обстановке;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контролировать исполнение указаний, распоряжений председателя КЧС и ОПБ в Трубчевском муниципальном районе органами управления, организациями;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 xml:space="preserve">- нести дежурство по оперативной группе; 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поддерживать связь с пунктом управления и с другими подразделениями НАСФ (нештатные аварийно-спасательные формирования);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о проделанной работе докладывать начальнику ОГ в установленном порядке и установленные сроки;</w:t>
      </w:r>
    </w:p>
    <w:p w:rsidR="00116FAF" w:rsidRPr="00116FAF" w:rsidRDefault="00116FAF" w:rsidP="00116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6FAF">
        <w:rPr>
          <w:rFonts w:ascii="Times New Roman" w:hAnsi="Times New Roman" w:cs="Times New Roman"/>
          <w:sz w:val="26"/>
          <w:szCs w:val="26"/>
        </w:rPr>
        <w:t>- соблюдать меры безопасности при проведении работ по выдаче СИЗ;</w:t>
      </w:r>
    </w:p>
    <w:p w:rsidR="00116FAF" w:rsidRDefault="00116FAF" w:rsidP="00116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116FAF">
        <w:rPr>
          <w:rFonts w:ascii="Times New Roman" w:hAnsi="Times New Roman" w:cs="Times New Roman"/>
          <w:sz w:val="26"/>
          <w:szCs w:val="26"/>
        </w:rPr>
        <w:t>- знать правила поведения в чрезвычайных ситуациях.</w:t>
      </w:r>
    </w:p>
    <w:sectPr w:rsidR="00116FAF" w:rsidSect="00440C18">
      <w:footnotePr>
        <w:numRestart w:val="eachSect"/>
      </w:footnotePr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CA6" w:rsidRDefault="00092CA6" w:rsidP="0079718D">
      <w:pPr>
        <w:spacing w:after="0" w:line="240" w:lineRule="auto"/>
      </w:pPr>
      <w:r>
        <w:separator/>
      </w:r>
    </w:p>
  </w:endnote>
  <w:endnote w:type="continuationSeparator" w:id="1">
    <w:p w:rsidR="00092CA6" w:rsidRDefault="00092CA6" w:rsidP="0079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wis721 LtEx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CA6" w:rsidRDefault="00092CA6" w:rsidP="0079718D">
      <w:pPr>
        <w:spacing w:after="0" w:line="240" w:lineRule="auto"/>
      </w:pPr>
      <w:r>
        <w:separator/>
      </w:r>
    </w:p>
  </w:footnote>
  <w:footnote w:type="continuationSeparator" w:id="1">
    <w:p w:rsidR="00092CA6" w:rsidRDefault="00092CA6" w:rsidP="0079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670A0A"/>
    <w:multiLevelType w:val="hybridMultilevel"/>
    <w:tmpl w:val="D116E076"/>
    <w:lvl w:ilvl="0" w:tplc="AC98BC9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38F1C10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FB3DB8"/>
    <w:multiLevelType w:val="hybridMultilevel"/>
    <w:tmpl w:val="58809CF6"/>
    <w:lvl w:ilvl="0" w:tplc="8C5E82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A51856"/>
    <w:multiLevelType w:val="hybridMultilevel"/>
    <w:tmpl w:val="5798E8FE"/>
    <w:lvl w:ilvl="0" w:tplc="285A55B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8203A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FC1EE4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66F7E8D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A3F5450"/>
    <w:multiLevelType w:val="hybridMultilevel"/>
    <w:tmpl w:val="4D006204"/>
    <w:lvl w:ilvl="0" w:tplc="E468E86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86E79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8321EF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0633C81"/>
    <w:multiLevelType w:val="hybridMultilevel"/>
    <w:tmpl w:val="DB5CE780"/>
    <w:lvl w:ilvl="0" w:tplc="E43C974C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B10171"/>
    <w:multiLevelType w:val="hybridMultilevel"/>
    <w:tmpl w:val="E35C0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B18C2"/>
    <w:multiLevelType w:val="hybridMultilevel"/>
    <w:tmpl w:val="6EF08F8A"/>
    <w:lvl w:ilvl="0" w:tplc="3E5001B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3356D"/>
    <w:multiLevelType w:val="hybridMultilevel"/>
    <w:tmpl w:val="62D4BFEE"/>
    <w:lvl w:ilvl="0" w:tplc="4FCE084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16AD4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5A2121F"/>
    <w:multiLevelType w:val="hybridMultilevel"/>
    <w:tmpl w:val="3946B970"/>
    <w:lvl w:ilvl="0" w:tplc="91167AB0">
      <w:start w:val="1"/>
      <w:numFmt w:val="bullet"/>
      <w:suff w:val="space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5B495B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816667"/>
    <w:multiLevelType w:val="hybridMultilevel"/>
    <w:tmpl w:val="5A2A74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EE27630"/>
    <w:multiLevelType w:val="hybridMultilevel"/>
    <w:tmpl w:val="990041AA"/>
    <w:lvl w:ilvl="0" w:tplc="4104B8C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4"/>
  </w:num>
  <w:num w:numId="21">
    <w:abstractNumId w:val="16"/>
  </w:num>
  <w:num w:numId="22">
    <w:abstractNumId w:val="19"/>
  </w:num>
  <w:num w:numId="23">
    <w:abstractNumId w:val="8"/>
  </w:num>
  <w:num w:numId="24">
    <w:abstractNumId w:val="3"/>
  </w:num>
  <w:num w:numId="25">
    <w:abstractNumId w:val="13"/>
  </w:num>
  <w:num w:numId="26">
    <w:abstractNumId w:val="1"/>
  </w:num>
  <w:num w:numId="27">
    <w:abstractNumId w:val="4"/>
  </w:num>
  <w:num w:numId="28">
    <w:abstractNumId w:val="11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numRestart w:val="eachSect"/>
    <w:footnote w:id="0"/>
    <w:footnote w:id="1"/>
  </w:footnotePr>
  <w:endnotePr>
    <w:endnote w:id="0"/>
    <w:endnote w:id="1"/>
  </w:endnotePr>
  <w:compat/>
  <w:rsids>
    <w:rsidRoot w:val="00152305"/>
    <w:rsid w:val="0006646E"/>
    <w:rsid w:val="00080376"/>
    <w:rsid w:val="00092CA6"/>
    <w:rsid w:val="0009595B"/>
    <w:rsid w:val="000B7066"/>
    <w:rsid w:val="000C4209"/>
    <w:rsid w:val="000C5A86"/>
    <w:rsid w:val="00116FAF"/>
    <w:rsid w:val="001220C4"/>
    <w:rsid w:val="00130F9D"/>
    <w:rsid w:val="00137445"/>
    <w:rsid w:val="00152305"/>
    <w:rsid w:val="001C4002"/>
    <w:rsid w:val="00214FC8"/>
    <w:rsid w:val="00245754"/>
    <w:rsid w:val="002E68AB"/>
    <w:rsid w:val="00305887"/>
    <w:rsid w:val="003627C0"/>
    <w:rsid w:val="003656FA"/>
    <w:rsid w:val="00380C60"/>
    <w:rsid w:val="003A3D21"/>
    <w:rsid w:val="003B13C0"/>
    <w:rsid w:val="0040721A"/>
    <w:rsid w:val="00411389"/>
    <w:rsid w:val="00440C18"/>
    <w:rsid w:val="0048267D"/>
    <w:rsid w:val="004E5F25"/>
    <w:rsid w:val="004F5C22"/>
    <w:rsid w:val="004F5EBB"/>
    <w:rsid w:val="0053366E"/>
    <w:rsid w:val="00540A03"/>
    <w:rsid w:val="00541C2D"/>
    <w:rsid w:val="00564E87"/>
    <w:rsid w:val="00573EFE"/>
    <w:rsid w:val="005D0750"/>
    <w:rsid w:val="006466F7"/>
    <w:rsid w:val="00674D61"/>
    <w:rsid w:val="006F5252"/>
    <w:rsid w:val="006F61AD"/>
    <w:rsid w:val="00745436"/>
    <w:rsid w:val="0079718D"/>
    <w:rsid w:val="007B1A57"/>
    <w:rsid w:val="007E7CD6"/>
    <w:rsid w:val="007F5ECD"/>
    <w:rsid w:val="008100A4"/>
    <w:rsid w:val="00824FFB"/>
    <w:rsid w:val="00834602"/>
    <w:rsid w:val="00854431"/>
    <w:rsid w:val="00855977"/>
    <w:rsid w:val="0087544C"/>
    <w:rsid w:val="008761FA"/>
    <w:rsid w:val="008E7CB9"/>
    <w:rsid w:val="008F05D4"/>
    <w:rsid w:val="00900ACA"/>
    <w:rsid w:val="0091180C"/>
    <w:rsid w:val="00936F08"/>
    <w:rsid w:val="009824B9"/>
    <w:rsid w:val="009D6FD8"/>
    <w:rsid w:val="009E0349"/>
    <w:rsid w:val="009E4766"/>
    <w:rsid w:val="00A10BA5"/>
    <w:rsid w:val="00A15790"/>
    <w:rsid w:val="00A2220E"/>
    <w:rsid w:val="00AB1706"/>
    <w:rsid w:val="00AC7330"/>
    <w:rsid w:val="00B34635"/>
    <w:rsid w:val="00B571E7"/>
    <w:rsid w:val="00B66459"/>
    <w:rsid w:val="00B7073B"/>
    <w:rsid w:val="00B83468"/>
    <w:rsid w:val="00B854B4"/>
    <w:rsid w:val="00BA25E7"/>
    <w:rsid w:val="00BE6390"/>
    <w:rsid w:val="00C34D6F"/>
    <w:rsid w:val="00C940AA"/>
    <w:rsid w:val="00CD7D32"/>
    <w:rsid w:val="00D05EDC"/>
    <w:rsid w:val="00D0610E"/>
    <w:rsid w:val="00D144B1"/>
    <w:rsid w:val="00D43EF5"/>
    <w:rsid w:val="00D55B8C"/>
    <w:rsid w:val="00D94A4A"/>
    <w:rsid w:val="00E00BAD"/>
    <w:rsid w:val="00E04115"/>
    <w:rsid w:val="00E24C99"/>
    <w:rsid w:val="00E45B9C"/>
    <w:rsid w:val="00E55E70"/>
    <w:rsid w:val="00E56902"/>
    <w:rsid w:val="00E94D56"/>
    <w:rsid w:val="00EA05DF"/>
    <w:rsid w:val="00EB3BEB"/>
    <w:rsid w:val="00F54B05"/>
    <w:rsid w:val="00F96A5A"/>
    <w:rsid w:val="00FA2058"/>
    <w:rsid w:val="00FB5D05"/>
    <w:rsid w:val="00FD455A"/>
    <w:rsid w:val="00FF084A"/>
    <w:rsid w:val="00FF2B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18D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7971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B3BEB"/>
    <w:pPr>
      <w:keepNext/>
      <w:numPr>
        <w:ilvl w:val="1"/>
        <w:numId w:val="19"/>
      </w:numPr>
      <w:spacing w:after="0" w:line="240" w:lineRule="auto"/>
      <w:ind w:left="0" w:right="-2" w:firstLine="0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9718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B3BEB"/>
    <w:pPr>
      <w:keepNext/>
      <w:numPr>
        <w:ilvl w:val="4"/>
        <w:numId w:val="19"/>
      </w:numPr>
      <w:spacing w:after="0" w:line="240" w:lineRule="auto"/>
      <w:ind w:left="0" w:right="34" w:firstLine="0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71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79718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unhideWhenUsed/>
    <w:rsid w:val="0079718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97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971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79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79718D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79718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rsid w:val="0079718D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unhideWhenUsed/>
    <w:rsid w:val="0079718D"/>
    <w:pPr>
      <w:spacing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79718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header"/>
    <w:basedOn w:val="a"/>
    <w:link w:val="a9"/>
    <w:uiPriority w:val="99"/>
    <w:unhideWhenUsed/>
    <w:rsid w:val="007971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rsid w:val="0079718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b"/>
    <w:uiPriority w:val="99"/>
    <w:unhideWhenUsed/>
    <w:rsid w:val="0079718D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79718D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9718D"/>
    <w:rPr>
      <w:rFonts w:ascii="Calibri" w:eastAsia="Times New Roman" w:hAnsi="Calibri" w:cs="Times New Roman"/>
      <w:sz w:val="20"/>
      <w:szCs w:val="20"/>
      <w:lang w:eastAsia="ru-RU"/>
    </w:rPr>
  </w:style>
  <w:style w:type="paragraph" w:styleId="af">
    <w:name w:val="Body Text"/>
    <w:basedOn w:val="a"/>
    <w:link w:val="af0"/>
    <w:unhideWhenUsed/>
    <w:rsid w:val="0079718D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9718D"/>
    <w:rPr>
      <w:rFonts w:ascii="Times New Roman" w:eastAsia="Times New Roman" w:hAnsi="Times New Roman" w:cs="Times New Roman"/>
      <w:i/>
      <w:color w:val="0000FF"/>
      <w:sz w:val="24"/>
      <w:szCs w:val="20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79718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7971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79718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971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uiPriority w:val="99"/>
    <w:semiHidden/>
    <w:unhideWhenUsed/>
    <w:rsid w:val="0079718D"/>
    <w:pPr>
      <w:autoSpaceDE w:val="0"/>
      <w:autoSpaceDN w:val="0"/>
      <w:adjustRightInd w:val="0"/>
      <w:spacing w:after="0" w:line="240" w:lineRule="auto"/>
      <w:ind w:left="57" w:right="57" w:firstLine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4">
    <w:name w:val="Тема примечания Знак"/>
    <w:basedOn w:val="a7"/>
    <w:link w:val="af5"/>
    <w:uiPriority w:val="99"/>
    <w:rsid w:val="0079718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5">
    <w:name w:val="annotation subject"/>
    <w:basedOn w:val="a8"/>
    <w:next w:val="a8"/>
    <w:link w:val="af4"/>
    <w:uiPriority w:val="99"/>
    <w:unhideWhenUsed/>
    <w:rsid w:val="0079718D"/>
    <w:rPr>
      <w:b/>
      <w:bCs/>
    </w:rPr>
  </w:style>
  <w:style w:type="character" w:customStyle="1" w:styleId="af6">
    <w:name w:val="Текст выноски Знак"/>
    <w:basedOn w:val="a0"/>
    <w:link w:val="af7"/>
    <w:uiPriority w:val="99"/>
    <w:rsid w:val="0079718D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Balloon Text"/>
    <w:basedOn w:val="a"/>
    <w:link w:val="af6"/>
    <w:uiPriority w:val="99"/>
    <w:unhideWhenUsed/>
    <w:rsid w:val="007971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99"/>
    <w:qFormat/>
    <w:rsid w:val="0079718D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s13">
    <w:name w:val="s_13"/>
    <w:basedOn w:val="a"/>
    <w:uiPriority w:val="99"/>
    <w:rsid w:val="0079718D"/>
    <w:pPr>
      <w:spacing w:after="0" w:line="240" w:lineRule="auto"/>
      <w:ind w:firstLine="720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rmal">
    <w:name w:val="ConsPlusNormal"/>
    <w:rsid w:val="00797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97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9">
    <w:name w:val="Буллет"/>
    <w:basedOn w:val="af"/>
    <w:autoRedefine/>
    <w:uiPriority w:val="99"/>
    <w:rsid w:val="0079718D"/>
    <w:pPr>
      <w:autoSpaceDE w:val="0"/>
      <w:autoSpaceDN w:val="0"/>
      <w:adjustRightInd w:val="0"/>
      <w:ind w:firstLine="567"/>
      <w:jc w:val="both"/>
    </w:pPr>
    <w:rPr>
      <w:rFonts w:ascii="TimesNewRoman" w:hAnsi="TimesNewRoman"/>
      <w:i w:val="0"/>
      <w:color w:val="auto"/>
      <w:sz w:val="28"/>
    </w:rPr>
  </w:style>
  <w:style w:type="paragraph" w:customStyle="1" w:styleId="doc">
    <w:name w:val="doc"/>
    <w:basedOn w:val="a"/>
    <w:uiPriority w:val="99"/>
    <w:rsid w:val="0079718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79718D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ConsPlusNonformat">
    <w:name w:val="ConsPlusNonformat"/>
    <w:rsid w:val="007971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a">
    <w:name w:val="Основной текст_"/>
    <w:link w:val="12"/>
    <w:locked/>
    <w:rsid w:val="007971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a"/>
    <w:rsid w:val="0079718D"/>
    <w:pPr>
      <w:shd w:val="clear" w:color="auto" w:fill="FFFFFF"/>
      <w:spacing w:before="300" w:after="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51">
    <w:name w:val="Основной текст (5)_"/>
    <w:link w:val="52"/>
    <w:locked/>
    <w:rsid w:val="007971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79718D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7">
    <w:name w:val="Заголовок №7_"/>
    <w:link w:val="70"/>
    <w:locked/>
    <w:rsid w:val="0079718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70">
    <w:name w:val="Заголовок №7"/>
    <w:basedOn w:val="a"/>
    <w:link w:val="7"/>
    <w:rsid w:val="0079718D"/>
    <w:pPr>
      <w:shd w:val="clear" w:color="auto" w:fill="FFFFFF"/>
      <w:spacing w:after="660" w:line="0" w:lineRule="atLeast"/>
      <w:outlineLvl w:val="6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1">
    <w:name w:val="s_1"/>
    <w:basedOn w:val="a"/>
    <w:uiPriority w:val="99"/>
    <w:rsid w:val="0079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971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uiPriority w:val="99"/>
    <w:locked/>
    <w:rsid w:val="007971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79718D"/>
    <w:pPr>
      <w:widowControl w:val="0"/>
      <w:shd w:val="clear" w:color="auto" w:fill="FFFFFF"/>
      <w:spacing w:after="0" w:line="317" w:lineRule="exact"/>
      <w:ind w:hanging="14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79718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797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basedOn w:val="a0"/>
    <w:uiPriority w:val="99"/>
    <w:semiHidden/>
    <w:unhideWhenUsed/>
    <w:rsid w:val="0079718D"/>
    <w:rPr>
      <w:vertAlign w:val="superscript"/>
    </w:rPr>
  </w:style>
  <w:style w:type="character" w:styleId="afc">
    <w:name w:val="endnote reference"/>
    <w:basedOn w:val="a0"/>
    <w:uiPriority w:val="99"/>
    <w:semiHidden/>
    <w:unhideWhenUsed/>
    <w:rsid w:val="0079718D"/>
    <w:rPr>
      <w:vertAlign w:val="superscript"/>
    </w:rPr>
  </w:style>
  <w:style w:type="character" w:customStyle="1" w:styleId="s103">
    <w:name w:val="s_103"/>
    <w:rsid w:val="0079718D"/>
    <w:rPr>
      <w:b/>
      <w:bCs/>
      <w:color w:val="000080"/>
    </w:rPr>
  </w:style>
  <w:style w:type="character" w:customStyle="1" w:styleId="afd">
    <w:name w:val="Основной текст + Полужирный"/>
    <w:rsid w:val="007971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71">
    <w:name w:val="Заголовок №7 + Не полужирный"/>
    <w:rsid w:val="0079718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FontStyle71">
    <w:name w:val="Font Style71"/>
    <w:rsid w:val="0079718D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basedOn w:val="a0"/>
    <w:uiPriority w:val="99"/>
    <w:rsid w:val="0079718D"/>
    <w:rPr>
      <w:rFonts w:ascii="Times New Roman" w:hAnsi="Times New Roman" w:cs="Times New Roman" w:hint="default"/>
      <w:sz w:val="26"/>
      <w:szCs w:val="26"/>
    </w:rPr>
  </w:style>
  <w:style w:type="character" w:customStyle="1" w:styleId="FontStyle12">
    <w:name w:val="Font Style12"/>
    <w:basedOn w:val="a0"/>
    <w:uiPriority w:val="99"/>
    <w:rsid w:val="0079718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4">
    <w:name w:val="Font Style34"/>
    <w:basedOn w:val="a0"/>
    <w:uiPriority w:val="99"/>
    <w:rsid w:val="0079718D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35">
    <w:name w:val="Font Style35"/>
    <w:basedOn w:val="a0"/>
    <w:uiPriority w:val="99"/>
    <w:rsid w:val="0079718D"/>
    <w:rPr>
      <w:rFonts w:ascii="Times New Roman" w:hAnsi="Times New Roman" w:cs="Times New Roman" w:hint="default"/>
      <w:sz w:val="24"/>
      <w:szCs w:val="24"/>
    </w:rPr>
  </w:style>
  <w:style w:type="character" w:customStyle="1" w:styleId="st">
    <w:name w:val="st"/>
    <w:basedOn w:val="a0"/>
    <w:rsid w:val="0079718D"/>
  </w:style>
  <w:style w:type="table" w:styleId="afe">
    <w:name w:val="Table Grid"/>
    <w:basedOn w:val="a1"/>
    <w:uiPriority w:val="59"/>
    <w:rsid w:val="00797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B3BEB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EB3BEB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3">
    <w:name w:val="Нет списка1"/>
    <w:next w:val="a2"/>
    <w:uiPriority w:val="99"/>
    <w:semiHidden/>
    <w:rsid w:val="00EB3BEB"/>
  </w:style>
  <w:style w:type="paragraph" w:styleId="aff">
    <w:name w:val="Title"/>
    <w:basedOn w:val="a"/>
    <w:next w:val="af"/>
    <w:link w:val="aff0"/>
    <w:rsid w:val="00EB3BE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f0">
    <w:name w:val="Название Знак"/>
    <w:basedOn w:val="a0"/>
    <w:link w:val="aff"/>
    <w:rsid w:val="00EB3BE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Обычный1"/>
    <w:rsid w:val="00EB3B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аголовок 1"/>
    <w:basedOn w:val="a"/>
    <w:next w:val="a"/>
    <w:rsid w:val="00EB3BEB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31">
    <w:name w:val="заголовок 3"/>
    <w:basedOn w:val="a"/>
    <w:next w:val="a"/>
    <w:rsid w:val="00EB3BEB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с отступом 31"/>
    <w:basedOn w:val="a"/>
    <w:rsid w:val="00EB3BE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Exact">
    <w:name w:val="Основной текст (2) Exact"/>
    <w:uiPriority w:val="99"/>
    <w:rsid w:val="00EB3BEB"/>
    <w:rPr>
      <w:rFonts w:ascii="Times New Roman" w:hAnsi="Times New Roman" w:cs="Times New Roman"/>
      <w:sz w:val="28"/>
      <w:szCs w:val="28"/>
      <w:u w:val="none"/>
    </w:rPr>
  </w:style>
  <w:style w:type="character" w:customStyle="1" w:styleId="32">
    <w:name w:val="Основной текст (3)_"/>
    <w:link w:val="33"/>
    <w:uiPriority w:val="99"/>
    <w:locked/>
    <w:rsid w:val="00EB3BEB"/>
    <w:rPr>
      <w:b/>
      <w:bCs/>
      <w:sz w:val="28"/>
      <w:szCs w:val="28"/>
      <w:shd w:val="clear" w:color="auto" w:fill="FFFFFF"/>
    </w:rPr>
  </w:style>
  <w:style w:type="character" w:customStyle="1" w:styleId="aff1">
    <w:name w:val="Колонтитул_"/>
    <w:link w:val="16"/>
    <w:uiPriority w:val="99"/>
    <w:locked/>
    <w:rsid w:val="00EB3BEB"/>
    <w:rPr>
      <w:b/>
      <w:bCs/>
      <w:sz w:val="28"/>
      <w:szCs w:val="28"/>
      <w:shd w:val="clear" w:color="auto" w:fill="FFFFFF"/>
    </w:rPr>
  </w:style>
  <w:style w:type="character" w:customStyle="1" w:styleId="aff2">
    <w:name w:val="Колонтитул"/>
    <w:uiPriority w:val="99"/>
    <w:rsid w:val="00EB3BEB"/>
  </w:style>
  <w:style w:type="character" w:customStyle="1" w:styleId="25">
    <w:name w:val="Основной текст (2) + Полужирный"/>
    <w:uiPriority w:val="99"/>
    <w:rsid w:val="00EB3BEB"/>
    <w:rPr>
      <w:b/>
      <w:bCs/>
      <w:sz w:val="28"/>
      <w:szCs w:val="28"/>
      <w:shd w:val="clear" w:color="auto" w:fill="FFFFFF"/>
    </w:rPr>
  </w:style>
  <w:style w:type="character" w:customStyle="1" w:styleId="17">
    <w:name w:val="Заголовок №1_"/>
    <w:link w:val="18"/>
    <w:uiPriority w:val="99"/>
    <w:locked/>
    <w:rsid w:val="00EB3BEB"/>
    <w:rPr>
      <w:b/>
      <w:bCs/>
      <w:sz w:val="28"/>
      <w:szCs w:val="28"/>
      <w:shd w:val="clear" w:color="auto" w:fill="FFFFFF"/>
    </w:rPr>
  </w:style>
  <w:style w:type="character" w:customStyle="1" w:styleId="26">
    <w:name w:val="Основной текст (2) + Курсив"/>
    <w:uiPriority w:val="99"/>
    <w:rsid w:val="00EB3BEB"/>
    <w:rPr>
      <w:i/>
      <w:iCs/>
      <w:sz w:val="28"/>
      <w:szCs w:val="28"/>
      <w:shd w:val="clear" w:color="auto" w:fill="FFFFFF"/>
    </w:rPr>
  </w:style>
  <w:style w:type="character" w:customStyle="1" w:styleId="aff3">
    <w:name w:val="Подпись к таблице_"/>
    <w:link w:val="aff4"/>
    <w:uiPriority w:val="99"/>
    <w:locked/>
    <w:rsid w:val="00EB3BEB"/>
    <w:rPr>
      <w:i/>
      <w:iCs/>
      <w:sz w:val="28"/>
      <w:szCs w:val="28"/>
      <w:shd w:val="clear" w:color="auto" w:fill="FFFFFF"/>
    </w:rPr>
  </w:style>
  <w:style w:type="character" w:customStyle="1" w:styleId="220">
    <w:name w:val="Основной текст (2)2"/>
    <w:uiPriority w:val="99"/>
    <w:rsid w:val="00EB3BEB"/>
  </w:style>
  <w:style w:type="character" w:customStyle="1" w:styleId="210">
    <w:name w:val="Основной текст (2) + Курсив1"/>
    <w:uiPriority w:val="99"/>
    <w:rsid w:val="00EB3BEB"/>
    <w:rPr>
      <w:i/>
      <w:iCs/>
      <w:sz w:val="28"/>
      <w:szCs w:val="28"/>
      <w:shd w:val="clear" w:color="auto" w:fill="FFFFFF"/>
    </w:rPr>
  </w:style>
  <w:style w:type="paragraph" w:customStyle="1" w:styleId="211">
    <w:name w:val="Основной текст (2)1"/>
    <w:basedOn w:val="a"/>
    <w:uiPriority w:val="99"/>
    <w:rsid w:val="00EB3BEB"/>
    <w:pPr>
      <w:widowControl w:val="0"/>
      <w:shd w:val="clear" w:color="auto" w:fill="FFFFFF"/>
      <w:spacing w:after="0" w:line="322" w:lineRule="exact"/>
      <w:ind w:hanging="360"/>
    </w:pPr>
    <w:rPr>
      <w:rFonts w:asciiTheme="minorHAnsi" w:eastAsiaTheme="minorHAnsi" w:hAnsiTheme="minorHAnsi" w:cstheme="minorBidi"/>
      <w:sz w:val="28"/>
      <w:szCs w:val="28"/>
    </w:rPr>
  </w:style>
  <w:style w:type="paragraph" w:customStyle="1" w:styleId="33">
    <w:name w:val="Основной текст (3)"/>
    <w:basedOn w:val="a"/>
    <w:link w:val="32"/>
    <w:uiPriority w:val="99"/>
    <w:rsid w:val="00EB3BEB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customStyle="1" w:styleId="16">
    <w:name w:val="Колонтитул1"/>
    <w:basedOn w:val="a"/>
    <w:link w:val="aff1"/>
    <w:uiPriority w:val="99"/>
    <w:rsid w:val="00EB3BEB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customStyle="1" w:styleId="18">
    <w:name w:val="Заголовок №1"/>
    <w:basedOn w:val="a"/>
    <w:link w:val="17"/>
    <w:uiPriority w:val="99"/>
    <w:rsid w:val="00EB3BEB"/>
    <w:pPr>
      <w:widowControl w:val="0"/>
      <w:shd w:val="clear" w:color="auto" w:fill="FFFFFF"/>
      <w:spacing w:before="300" w:after="0" w:line="317" w:lineRule="exact"/>
      <w:ind w:firstLine="740"/>
      <w:jc w:val="both"/>
      <w:outlineLvl w:val="0"/>
    </w:pPr>
    <w:rPr>
      <w:rFonts w:asciiTheme="minorHAnsi" w:eastAsiaTheme="minorHAnsi" w:hAnsiTheme="minorHAnsi" w:cstheme="minorBidi"/>
      <w:b/>
      <w:bCs/>
      <w:sz w:val="28"/>
      <w:szCs w:val="28"/>
    </w:rPr>
  </w:style>
  <w:style w:type="paragraph" w:customStyle="1" w:styleId="aff4">
    <w:name w:val="Подпись к таблице"/>
    <w:basedOn w:val="a"/>
    <w:link w:val="aff3"/>
    <w:uiPriority w:val="99"/>
    <w:rsid w:val="00EB3BEB"/>
    <w:pPr>
      <w:widowControl w:val="0"/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i/>
      <w:iCs/>
      <w:sz w:val="28"/>
      <w:szCs w:val="28"/>
    </w:rPr>
  </w:style>
  <w:style w:type="character" w:styleId="aff5">
    <w:name w:val="annotation reference"/>
    <w:uiPriority w:val="99"/>
    <w:unhideWhenUsed/>
    <w:rsid w:val="00EB3BEB"/>
    <w:rPr>
      <w:rFonts w:cs="Times New Roman"/>
      <w:sz w:val="16"/>
      <w:szCs w:val="16"/>
    </w:rPr>
  </w:style>
  <w:style w:type="paragraph" w:customStyle="1" w:styleId="19">
    <w:name w:val="Стиль1"/>
    <w:basedOn w:val="af"/>
    <w:link w:val="1a"/>
    <w:qFormat/>
    <w:rsid w:val="00EB3BEB"/>
    <w:pPr>
      <w:suppressAutoHyphens/>
    </w:pPr>
    <w:rPr>
      <w:i w:val="0"/>
      <w:color w:val="auto"/>
      <w:sz w:val="28"/>
      <w:szCs w:val="28"/>
      <w:lang w:eastAsia="ar-SA"/>
    </w:rPr>
  </w:style>
  <w:style w:type="paragraph" w:customStyle="1" w:styleId="27">
    <w:name w:val="Стиль2"/>
    <w:basedOn w:val="19"/>
    <w:link w:val="28"/>
    <w:qFormat/>
    <w:rsid w:val="00EB3BEB"/>
  </w:style>
  <w:style w:type="character" w:customStyle="1" w:styleId="1a">
    <w:name w:val="Стиль1 Знак"/>
    <w:link w:val="19"/>
    <w:rsid w:val="00EB3BEB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EB3BEB"/>
    <w:pPr>
      <w:autoSpaceDE w:val="0"/>
      <w:autoSpaceDN w:val="0"/>
      <w:adjustRightInd w:val="0"/>
      <w:spacing w:after="0" w:line="240" w:lineRule="auto"/>
    </w:pPr>
    <w:rPr>
      <w:rFonts w:ascii="Swis721 LtEx BT" w:eastAsia="Times New Roman" w:hAnsi="Swis721 LtEx BT" w:cs="Swis721 LtEx BT"/>
      <w:color w:val="000000"/>
      <w:sz w:val="24"/>
      <w:szCs w:val="24"/>
      <w:lang w:eastAsia="ru-RU"/>
    </w:rPr>
  </w:style>
  <w:style w:type="character" w:customStyle="1" w:styleId="28">
    <w:name w:val="Стиль2 Знак"/>
    <w:basedOn w:val="1a"/>
    <w:link w:val="27"/>
    <w:rsid w:val="00EB3BEB"/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b">
    <w:name w:val="Сетка таблицы1"/>
    <w:basedOn w:val="a1"/>
    <w:next w:val="afe"/>
    <w:uiPriority w:val="59"/>
    <w:rsid w:val="00EB3BEB"/>
    <w:pPr>
      <w:spacing w:after="0" w:line="240" w:lineRule="auto"/>
    </w:pPr>
    <w:rPr>
      <w:rFonts w:ascii="Arial Unicode MS" w:eastAsia="Arial Unicode MS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EB3B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B3B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B3B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B3B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B3B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5">
    <w:name w:val="Font Style15"/>
    <w:rsid w:val="00440C1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674D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674D6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452B2-B3DB-43CC-93EB-19DE51244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2693</Words>
  <Characters>15351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GKH-1-INS</cp:lastModifiedBy>
  <cp:revision>16</cp:revision>
  <cp:lastPrinted>2022-03-11T06:08:00Z</cp:lastPrinted>
  <dcterms:created xsi:type="dcterms:W3CDTF">2021-12-30T11:31:00Z</dcterms:created>
  <dcterms:modified xsi:type="dcterms:W3CDTF">2022-03-14T06:31:00Z</dcterms:modified>
</cp:coreProperties>
</file>