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E16" w:rsidRDefault="007C6E16" w:rsidP="007C6E16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C6E16" w:rsidRDefault="007C6E16" w:rsidP="007C6E16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7C6E16" w:rsidRDefault="007C6E16" w:rsidP="007C6E16">
      <w:pPr>
        <w:spacing w:line="240" w:lineRule="auto"/>
        <w:jc w:val="center"/>
        <w:rPr>
          <w:b/>
          <w:sz w:val="26"/>
          <w:szCs w:val="26"/>
        </w:rPr>
      </w:pPr>
    </w:p>
    <w:p w:rsidR="007C6E16" w:rsidRDefault="007C6E16" w:rsidP="007C6E16">
      <w:pPr>
        <w:spacing w:line="240" w:lineRule="auto"/>
        <w:rPr>
          <w:b/>
        </w:rPr>
      </w:pPr>
      <w:r w:rsidRPr="0045067E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C6E16" w:rsidRDefault="007C6E16" w:rsidP="007C6E16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7C6E16" w:rsidRDefault="007C6E16" w:rsidP="007C6E16">
      <w:pPr>
        <w:spacing w:line="240" w:lineRule="auto"/>
        <w:jc w:val="center"/>
        <w:rPr>
          <w:b/>
          <w:sz w:val="26"/>
          <w:szCs w:val="26"/>
        </w:rPr>
      </w:pPr>
    </w:p>
    <w:p w:rsidR="007C6E16" w:rsidRDefault="007C6E16" w:rsidP="007C6E1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7C6E16" w:rsidRDefault="007C6E16" w:rsidP="007C6E16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7C6E16" w:rsidRDefault="007C6E16" w:rsidP="007C6E16">
      <w:pPr>
        <w:pStyle w:val="Default"/>
        <w:jc w:val="center"/>
        <w:rPr>
          <w:color w:val="auto"/>
        </w:rPr>
      </w:pPr>
    </w:p>
    <w:p w:rsidR="007C6E16" w:rsidRPr="006B15D0" w:rsidRDefault="007C6E16" w:rsidP="007C6E16">
      <w:pPr>
        <w:pStyle w:val="Default"/>
        <w:jc w:val="center"/>
        <w:rPr>
          <w:bCs/>
          <w:color w:val="auto"/>
          <w:sz w:val="26"/>
          <w:szCs w:val="26"/>
        </w:rPr>
      </w:pPr>
      <w:r w:rsidRPr="006B15D0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7C6E16" w:rsidRPr="006B15D0" w:rsidRDefault="007C6E16" w:rsidP="007C6E16">
      <w:pPr>
        <w:pStyle w:val="Default"/>
        <w:jc w:val="center"/>
        <w:rPr>
          <w:bCs/>
          <w:color w:val="auto"/>
          <w:sz w:val="26"/>
          <w:szCs w:val="26"/>
        </w:rPr>
      </w:pPr>
      <w:r w:rsidRPr="006B15D0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6B15D0">
        <w:rPr>
          <w:bCs/>
          <w:color w:val="auto"/>
          <w:sz w:val="26"/>
          <w:szCs w:val="26"/>
        </w:rPr>
        <w:t>Трубчевского</w:t>
      </w:r>
      <w:proofErr w:type="spellEnd"/>
      <w:r w:rsidRPr="006B15D0">
        <w:rPr>
          <w:bCs/>
          <w:color w:val="auto"/>
          <w:sz w:val="26"/>
          <w:szCs w:val="26"/>
        </w:rPr>
        <w:t xml:space="preserve"> детского сада комбинированного вида «Журавлик», утвержденное постановлением администрации </w:t>
      </w:r>
      <w:proofErr w:type="spellStart"/>
      <w:r w:rsidRPr="006B15D0">
        <w:rPr>
          <w:bCs/>
          <w:color w:val="auto"/>
          <w:sz w:val="26"/>
          <w:szCs w:val="26"/>
        </w:rPr>
        <w:t>Трубчевского</w:t>
      </w:r>
      <w:proofErr w:type="spellEnd"/>
      <w:r w:rsidRPr="006B15D0">
        <w:rPr>
          <w:bCs/>
          <w:color w:val="auto"/>
          <w:sz w:val="26"/>
          <w:szCs w:val="26"/>
        </w:rPr>
        <w:t xml:space="preserve"> муниципального района от 14.12.2018 № 1060</w:t>
      </w:r>
    </w:p>
    <w:p w:rsidR="007C6E16" w:rsidRDefault="007C6E16" w:rsidP="007C6E16">
      <w:pPr>
        <w:pStyle w:val="Default"/>
        <w:jc w:val="center"/>
        <w:rPr>
          <w:bCs/>
          <w:color w:val="auto"/>
          <w:sz w:val="26"/>
          <w:szCs w:val="26"/>
        </w:rPr>
      </w:pPr>
    </w:p>
    <w:p w:rsidR="007C6E16" w:rsidRDefault="007C6E16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FD2366">
        <w:rPr>
          <w:color w:val="auto"/>
          <w:sz w:val="26"/>
          <w:szCs w:val="26"/>
        </w:rPr>
        <w:t>В соответствии с федеральным законом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FD2366">
        <w:rPr>
          <w:color w:val="auto"/>
          <w:sz w:val="26"/>
          <w:szCs w:val="26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 а также в связи с необходимостью уточнения отдельных положений закупочной деятельности организации:</w:t>
      </w:r>
    </w:p>
    <w:p w:rsidR="006578BD" w:rsidRDefault="006578BD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7C6E16" w:rsidRDefault="007C6E16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6B15D0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6B15D0">
        <w:rPr>
          <w:color w:val="auto"/>
          <w:sz w:val="26"/>
          <w:szCs w:val="26"/>
        </w:rPr>
        <w:t>Трубчевского</w:t>
      </w:r>
      <w:proofErr w:type="spellEnd"/>
      <w:r w:rsidRPr="006B15D0">
        <w:rPr>
          <w:color w:val="auto"/>
          <w:sz w:val="26"/>
          <w:szCs w:val="26"/>
        </w:rPr>
        <w:t xml:space="preserve"> детского сада комбинированного вида «Журавлик», утвержденное постановлением администрации </w:t>
      </w:r>
      <w:proofErr w:type="spellStart"/>
      <w:r w:rsidRPr="006B15D0">
        <w:rPr>
          <w:color w:val="auto"/>
          <w:sz w:val="26"/>
          <w:szCs w:val="26"/>
        </w:rPr>
        <w:t>Трубчевского</w:t>
      </w:r>
      <w:proofErr w:type="spellEnd"/>
      <w:r w:rsidRPr="006B15D0">
        <w:rPr>
          <w:color w:val="auto"/>
          <w:sz w:val="26"/>
          <w:szCs w:val="26"/>
        </w:rPr>
        <w:t xml:space="preserve"> муниципального района от 14.12.2018 № 1060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№519, от 27.12.2021 №1028, от 01.06.2022 №348, от 31.08.2022 №695)</w:t>
      </w:r>
      <w:r w:rsidRPr="006B15D0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7C6E16" w:rsidRDefault="007C6E16" w:rsidP="007C6E16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7C6E16" w:rsidRDefault="007C6E16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7C6E16" w:rsidRPr="006B15D0" w:rsidRDefault="007C6E16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6B15D0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6B15D0">
        <w:rPr>
          <w:color w:val="auto"/>
          <w:sz w:val="26"/>
          <w:szCs w:val="26"/>
        </w:rPr>
        <w:t>Трубчевского</w:t>
      </w:r>
      <w:proofErr w:type="spellEnd"/>
      <w:r w:rsidRPr="006B15D0">
        <w:rPr>
          <w:color w:val="auto"/>
          <w:sz w:val="26"/>
          <w:szCs w:val="26"/>
        </w:rPr>
        <w:t xml:space="preserve"> детского сада «Журав</w:t>
      </w:r>
      <w:r>
        <w:rPr>
          <w:color w:val="auto"/>
          <w:sz w:val="26"/>
          <w:szCs w:val="26"/>
        </w:rPr>
        <w:t>лик» Журавлеву А.И.</w:t>
      </w:r>
    </w:p>
    <w:p w:rsidR="007C6E16" w:rsidRDefault="007C6E16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7C6E16" w:rsidRDefault="007C6E16" w:rsidP="007C6E16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Pr="006B15D0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6B15D0">
        <w:rPr>
          <w:i/>
          <w:sz w:val="20"/>
          <w:szCs w:val="20"/>
        </w:rPr>
        <w:lastRenderedPageBreak/>
        <w:t xml:space="preserve">Исп.:  зав. МБДОУ </w:t>
      </w:r>
      <w:proofErr w:type="spellStart"/>
      <w:r w:rsidRPr="006B15D0">
        <w:rPr>
          <w:i/>
          <w:sz w:val="20"/>
          <w:szCs w:val="20"/>
        </w:rPr>
        <w:t>Трубч</w:t>
      </w:r>
      <w:proofErr w:type="spellEnd"/>
      <w:proofErr w:type="gramStart"/>
      <w:r w:rsidRPr="006B15D0">
        <w:rPr>
          <w:i/>
          <w:sz w:val="20"/>
          <w:szCs w:val="20"/>
        </w:rPr>
        <w:t xml:space="preserve">.. </w:t>
      </w:r>
      <w:proofErr w:type="gramEnd"/>
      <w:r w:rsidRPr="006B15D0">
        <w:rPr>
          <w:i/>
          <w:sz w:val="20"/>
          <w:szCs w:val="20"/>
        </w:rPr>
        <w:t>д.с. «Журавлик»</w:t>
      </w:r>
    </w:p>
    <w:p w:rsidR="007C6E16" w:rsidRPr="006B15D0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Журавлева А.И.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7C6E16" w:rsidRDefault="007C6E16" w:rsidP="007C6E1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>
      <w:pPr>
        <w:pStyle w:val="Default"/>
        <w:jc w:val="both"/>
        <w:rPr>
          <w:color w:val="auto"/>
          <w:sz w:val="26"/>
          <w:szCs w:val="26"/>
        </w:rPr>
      </w:pPr>
    </w:p>
    <w:p w:rsidR="007C6E16" w:rsidRDefault="007C6E16" w:rsidP="007C6E16"/>
    <w:p w:rsidR="007C6E16" w:rsidRPr="003D2178" w:rsidRDefault="007C6E16" w:rsidP="007C6E16"/>
    <w:p w:rsidR="007C6E16" w:rsidRPr="003D2178" w:rsidRDefault="007C6E16" w:rsidP="007C6E16"/>
    <w:p w:rsidR="007C6E16" w:rsidRPr="003D2178" w:rsidRDefault="007C6E16" w:rsidP="007C6E16"/>
    <w:p w:rsidR="007C6E16" w:rsidRDefault="007C6E16" w:rsidP="007C6E16"/>
    <w:p w:rsidR="007C6E16" w:rsidRDefault="007C6E16" w:rsidP="007C6E16"/>
    <w:p w:rsidR="006578BD" w:rsidRDefault="006578BD" w:rsidP="007C6E16"/>
    <w:p w:rsidR="006578BD" w:rsidRPr="003D2178" w:rsidRDefault="006578BD" w:rsidP="007C6E16"/>
    <w:p w:rsidR="007C6E16" w:rsidRDefault="007C6E16" w:rsidP="007C6E1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7C6E16" w:rsidRDefault="007C6E16" w:rsidP="007C6E16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7C6E16" w:rsidRDefault="007C6E16" w:rsidP="007C6E1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от______________ №_________ </w:t>
      </w:r>
    </w:p>
    <w:p w:rsidR="006578BD" w:rsidRPr="003D2178" w:rsidRDefault="006578BD" w:rsidP="007C6E16">
      <w:pPr>
        <w:jc w:val="right"/>
        <w:rPr>
          <w:sz w:val="20"/>
          <w:szCs w:val="20"/>
        </w:rPr>
      </w:pPr>
    </w:p>
    <w:p w:rsidR="007C6E16" w:rsidRDefault="007C6E16" w:rsidP="007C6E16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6B15D0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6B15D0">
        <w:rPr>
          <w:sz w:val="26"/>
          <w:szCs w:val="26"/>
        </w:rPr>
        <w:t>Трубчевского</w:t>
      </w:r>
      <w:proofErr w:type="spellEnd"/>
      <w:r w:rsidRPr="006B15D0">
        <w:rPr>
          <w:sz w:val="26"/>
          <w:szCs w:val="26"/>
        </w:rPr>
        <w:t xml:space="preserve"> детского сада комбинированного вида «Журавлик»</w:t>
      </w:r>
      <w:r w:rsidRPr="00D67D1E">
        <w:rPr>
          <w:sz w:val="26"/>
          <w:szCs w:val="26"/>
        </w:rPr>
        <w:t>:</w:t>
      </w:r>
      <w:proofErr w:type="gramEnd"/>
    </w:p>
    <w:p w:rsidR="007C6E16" w:rsidRPr="00D67D1E" w:rsidRDefault="007C6E16" w:rsidP="007C6E16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7C6E16" w:rsidRPr="00D53331" w:rsidRDefault="007C6E16" w:rsidP="007C6E1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7C6E16" w:rsidRPr="00D53331" w:rsidRDefault="007C6E16" w:rsidP="007C6E1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7C6E16" w:rsidRDefault="007C6E16" w:rsidP="007C6E1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7C6E16" w:rsidRDefault="007C6E16" w:rsidP="007C6E16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7C6E16" w:rsidRDefault="007C6E16" w:rsidP="007C6E16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7C6E16" w:rsidRDefault="007C6E16" w:rsidP="007C6E16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Look w:val="04A0"/>
      </w:tblPr>
      <w:tblGrid>
        <w:gridCol w:w="2223"/>
        <w:gridCol w:w="6628"/>
      </w:tblGrid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01.13.49.110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Свекла столовая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10.20.23.122</w:t>
            </w:r>
          </w:p>
        </w:tc>
        <w:tc>
          <w:tcPr>
            <w:tcW w:w="6628" w:type="dxa"/>
          </w:tcPr>
          <w:p w:rsidR="007C6E16" w:rsidRP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7C6E16">
              <w:rPr>
                <w:rFonts w:ascii="Times New Roman" w:hAnsi="Times New Roman" w:cs="Times New Roman"/>
              </w:rPr>
              <w:t>Сельдь соленая или в рассоле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</w:t>
            </w:r>
          </w:p>
        </w:tc>
        <w:tc>
          <w:tcPr>
            <w:tcW w:w="6628" w:type="dxa"/>
          </w:tcPr>
          <w:p w:rsidR="007C6E16" w:rsidRPr="00C65F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Соки из фруктов и овощей</w:t>
              </w:r>
            </w:hyperlink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10.39.17.119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Пюре и пасты овощные прочие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7C6E16" w:rsidTr="008821AD">
        <w:tc>
          <w:tcPr>
            <w:tcW w:w="2223" w:type="dxa"/>
          </w:tcPr>
          <w:p w:rsidR="007C6E16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10.51.11.119</w:t>
            </w:r>
          </w:p>
        </w:tc>
        <w:tc>
          <w:tcPr>
            <w:tcW w:w="6628" w:type="dxa"/>
          </w:tcPr>
          <w:p w:rsidR="007C6E16" w:rsidRPr="006578BD" w:rsidRDefault="007C6E16" w:rsidP="006578B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6578BD" w:rsidRPr="006578B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Молоко</w:t>
              </w:r>
            </w:hyperlink>
            <w:r w:rsidR="006578BD" w:rsidRPr="006578BD">
              <w:rPr>
                <w:rFonts w:ascii="Times New Roman" w:hAnsi="Times New Roman" w:cs="Times New Roman"/>
              </w:rPr>
              <w:t xml:space="preserve"> питьевое пастеризованное прочее</w:t>
            </w:r>
          </w:p>
        </w:tc>
      </w:tr>
      <w:tr w:rsidR="006578BD" w:rsidTr="008821AD">
        <w:tc>
          <w:tcPr>
            <w:tcW w:w="2223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6578BD" w:rsidTr="008821AD">
        <w:tc>
          <w:tcPr>
            <w:tcW w:w="2223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10.51.40.300</w:t>
            </w:r>
          </w:p>
        </w:tc>
        <w:tc>
          <w:tcPr>
            <w:tcW w:w="6628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Творог</w:t>
            </w:r>
          </w:p>
        </w:tc>
      </w:tr>
      <w:tr w:rsidR="006578BD" w:rsidTr="008821AD">
        <w:tc>
          <w:tcPr>
            <w:tcW w:w="2223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10.51.51.113</w:t>
            </w:r>
          </w:p>
        </w:tc>
        <w:tc>
          <w:tcPr>
            <w:tcW w:w="6628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Молоко сгущенное (консервированное) с сахаром</w:t>
            </w:r>
          </w:p>
        </w:tc>
      </w:tr>
      <w:tr w:rsidR="006578BD" w:rsidTr="008821AD">
        <w:tc>
          <w:tcPr>
            <w:tcW w:w="2223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10.51.52.114</w:t>
            </w:r>
          </w:p>
        </w:tc>
        <w:tc>
          <w:tcPr>
            <w:tcW w:w="6628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Кефир</w:t>
            </w:r>
          </w:p>
        </w:tc>
      </w:tr>
      <w:tr w:rsidR="006578BD" w:rsidTr="008821AD">
        <w:tc>
          <w:tcPr>
            <w:tcW w:w="2223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10.51.52.200</w:t>
            </w:r>
          </w:p>
        </w:tc>
        <w:tc>
          <w:tcPr>
            <w:tcW w:w="6628" w:type="dxa"/>
          </w:tcPr>
          <w:p w:rsidR="006578BD" w:rsidRDefault="006578BD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Сметана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10.61.31.111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10.61.32.117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кукурузная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10.72.12.112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Пряники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10.72.12.120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Печенье сладкое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10.72.12.130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Вафли и облатки вафельные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7C6E16" w:rsidRPr="003A6483" w:rsidRDefault="007C6E16" w:rsidP="008821AD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10.82.13.000</w:t>
            </w:r>
          </w:p>
        </w:tc>
        <w:tc>
          <w:tcPr>
            <w:tcW w:w="6628" w:type="dxa"/>
          </w:tcPr>
          <w:p w:rsidR="007C6E16" w:rsidRPr="001545D3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Порошок какао без добавок сахара или других подслащивающих веществ</w:t>
              </w:r>
            </w:hyperlink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10.83.12.120</w:t>
            </w:r>
          </w:p>
        </w:tc>
        <w:tc>
          <w:tcPr>
            <w:tcW w:w="6628" w:type="dxa"/>
          </w:tcPr>
          <w:p w:rsidR="007C6E16" w:rsidRPr="001545D3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Экстракты, эссенции и концентраты кофе или заменителей кофе</w:t>
              </w:r>
            </w:hyperlink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10.83.13.120</w:t>
            </w:r>
          </w:p>
        </w:tc>
        <w:tc>
          <w:tcPr>
            <w:tcW w:w="6628" w:type="dxa"/>
          </w:tcPr>
          <w:p w:rsidR="007C6E16" w:rsidRPr="001545D3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9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Чай черный (ферментированный) в упаковках массой не более 3 кг</w:t>
              </w:r>
            </w:hyperlink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10.84.23.190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Пряности обработанные прочие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10.89.13.112</w:t>
            </w:r>
          </w:p>
        </w:tc>
        <w:tc>
          <w:tcPr>
            <w:tcW w:w="6628" w:type="dxa"/>
          </w:tcPr>
          <w:p w:rsidR="007C6E16" w:rsidRPr="001545D3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Дрожжи хлебопекарные сушеные</w:t>
              </w:r>
            </w:hyperlink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20.13.43.191</w:t>
            </w:r>
          </w:p>
        </w:tc>
        <w:tc>
          <w:tcPr>
            <w:tcW w:w="6628" w:type="dxa"/>
          </w:tcPr>
          <w:p w:rsidR="007C6E16" w:rsidRPr="00CE717D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1" w:history="1">
              <w:proofErr w:type="spellStart"/>
              <w:r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Водородкарбонат</w:t>
              </w:r>
              <w:proofErr w:type="spellEnd"/>
              <w:r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натрия (бикарбонат натрия)</w:t>
              </w:r>
            </w:hyperlink>
          </w:p>
        </w:tc>
      </w:tr>
      <w:tr w:rsidR="007C6E16" w:rsidTr="008821AD">
        <w:tc>
          <w:tcPr>
            <w:tcW w:w="2223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7C6E16" w:rsidRDefault="007C6E16" w:rsidP="008821AD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7C6E16" w:rsidRDefault="007C6E16" w:rsidP="007C6E16"/>
    <w:p w:rsidR="00E100DA" w:rsidRDefault="00E100DA"/>
    <w:sectPr w:rsidR="00E100DA" w:rsidSect="006578B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E16"/>
    <w:rsid w:val="006578BD"/>
    <w:rsid w:val="007C6E16"/>
    <w:rsid w:val="00E10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E1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C6E1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7C6E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6E16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7C6E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7C6E16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C6E1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7C6E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C6E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83.12.1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82.13.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41.54.000" TargetMode="External"/><Relationship Id="rId11" Type="http://schemas.openxmlformats.org/officeDocument/2006/relationships/hyperlink" Target="https://www.gov-zakupki.ru/cody/okpd2/20.13.43.191" TargetMode="External"/><Relationship Id="rId5" Type="http://schemas.openxmlformats.org/officeDocument/2006/relationships/hyperlink" Target="https://www.gov-zakupki.ru/cody/okpd2/10.32.1" TargetMode="External"/><Relationship Id="rId10" Type="http://schemas.openxmlformats.org/officeDocument/2006/relationships/hyperlink" Target="https://www.gov-zakupki.ru/cody/okpd2/10.89.13.1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-zakupki.ru/cody/okpd2/10.83.13.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2</cp:revision>
  <dcterms:created xsi:type="dcterms:W3CDTF">2022-11-30T13:58:00Z</dcterms:created>
  <dcterms:modified xsi:type="dcterms:W3CDTF">2022-11-30T14:17:00Z</dcterms:modified>
</cp:coreProperties>
</file>