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5285F" w:rsidRDefault="00B5147F" w:rsidP="00F5285F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5285F" w:rsidRDefault="00F5285F" w:rsidP="00F5285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F5285F" w:rsidRDefault="00F5285F" w:rsidP="00F5285F">
      <w:pPr>
        <w:jc w:val="center"/>
        <w:rPr>
          <w:sz w:val="32"/>
        </w:rPr>
      </w:pPr>
    </w:p>
    <w:p w:rsidR="00F5285F" w:rsidRPr="002B460B" w:rsidRDefault="00F5285F" w:rsidP="00F5285F">
      <w:pPr>
        <w:rPr>
          <w:sz w:val="26"/>
          <w:szCs w:val="26"/>
          <w:u w:val="single"/>
        </w:rPr>
      </w:pPr>
      <w:r w:rsidRPr="005816C6">
        <w:rPr>
          <w:sz w:val="26"/>
          <w:szCs w:val="26"/>
        </w:rPr>
        <w:t xml:space="preserve">от </w:t>
      </w:r>
      <w:r w:rsidRPr="002B460B">
        <w:rPr>
          <w:sz w:val="26"/>
          <w:szCs w:val="26"/>
          <w:u w:val="single"/>
        </w:rPr>
        <w:t>«</w:t>
      </w:r>
      <w:r w:rsidR="002B460B" w:rsidRPr="002B460B">
        <w:rPr>
          <w:sz w:val="26"/>
          <w:szCs w:val="26"/>
          <w:u w:val="single"/>
        </w:rPr>
        <w:t>14</w:t>
      </w:r>
      <w:r w:rsidRPr="002B460B">
        <w:rPr>
          <w:sz w:val="26"/>
          <w:szCs w:val="26"/>
          <w:u w:val="single"/>
        </w:rPr>
        <w:t xml:space="preserve">» </w:t>
      </w:r>
      <w:r w:rsidR="002B460B" w:rsidRPr="002B460B">
        <w:rPr>
          <w:sz w:val="26"/>
          <w:szCs w:val="26"/>
          <w:u w:val="single"/>
        </w:rPr>
        <w:t xml:space="preserve"> 03  </w:t>
      </w:r>
      <w:r w:rsidRPr="002B460B">
        <w:rPr>
          <w:sz w:val="26"/>
          <w:szCs w:val="26"/>
          <w:u w:val="single"/>
        </w:rPr>
        <w:t>2022</w:t>
      </w:r>
      <w:r w:rsidRPr="005816C6">
        <w:rPr>
          <w:sz w:val="26"/>
          <w:szCs w:val="26"/>
        </w:rPr>
        <w:t xml:space="preserve"> г.  </w:t>
      </w:r>
      <w:r>
        <w:rPr>
          <w:sz w:val="26"/>
          <w:szCs w:val="26"/>
        </w:rPr>
        <w:t xml:space="preserve">                                                                              </w:t>
      </w:r>
      <w:r w:rsidR="002B460B">
        <w:rPr>
          <w:sz w:val="26"/>
          <w:szCs w:val="26"/>
        </w:rPr>
        <w:t xml:space="preserve">                    №</w:t>
      </w:r>
      <w:r w:rsidR="002B460B" w:rsidRPr="002B460B">
        <w:rPr>
          <w:sz w:val="26"/>
          <w:szCs w:val="26"/>
          <w:u w:val="single"/>
        </w:rPr>
        <w:t xml:space="preserve"> 111</w:t>
      </w:r>
    </w:p>
    <w:p w:rsidR="00F5285F" w:rsidRDefault="00F5285F" w:rsidP="00F5285F">
      <w:pPr>
        <w:jc w:val="center"/>
        <w:rPr>
          <w:sz w:val="26"/>
          <w:szCs w:val="26"/>
        </w:rPr>
      </w:pPr>
    </w:p>
    <w:p w:rsidR="00F5285F" w:rsidRPr="005816C6" w:rsidRDefault="00F5285F" w:rsidP="00F5285F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</w:t>
      </w:r>
      <w:r w:rsidRPr="005816C6">
        <w:rPr>
          <w:sz w:val="26"/>
          <w:szCs w:val="26"/>
        </w:rPr>
        <w:t xml:space="preserve"> Трубчевск</w:t>
      </w:r>
    </w:p>
    <w:p w:rsidR="00F5285F" w:rsidRPr="005816C6" w:rsidRDefault="00F5285F" w:rsidP="00F5285F">
      <w:pPr>
        <w:rPr>
          <w:sz w:val="26"/>
          <w:szCs w:val="26"/>
        </w:rPr>
      </w:pP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 xml:space="preserve">О закреплении дошкольных </w:t>
      </w:r>
      <w:r>
        <w:rPr>
          <w:b/>
          <w:sz w:val="26"/>
          <w:szCs w:val="26"/>
        </w:rPr>
        <w:t>о</w:t>
      </w:r>
      <w:r w:rsidRPr="005816C6">
        <w:rPr>
          <w:b/>
          <w:sz w:val="26"/>
          <w:szCs w:val="26"/>
        </w:rPr>
        <w:t xml:space="preserve">бразовательных организаций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 xml:space="preserve">Трубчевского муниципального района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>за территориями</w:t>
      </w:r>
      <w:r>
        <w:rPr>
          <w:b/>
          <w:sz w:val="26"/>
          <w:szCs w:val="26"/>
        </w:rPr>
        <w:t xml:space="preserve"> </w:t>
      </w:r>
      <w:r w:rsidRPr="005816C6"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 xml:space="preserve"> на 2022 год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</w:p>
    <w:p w:rsidR="00DF4007" w:rsidRPr="00576C83" w:rsidRDefault="00BC109F" w:rsidP="00BC109F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5285F" w:rsidRPr="00576C83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</w:t>
      </w:r>
      <w:r w:rsidRPr="00BC109F">
        <w:rPr>
          <w:bCs/>
          <w:sz w:val="24"/>
          <w:szCs w:val="24"/>
        </w:rPr>
        <w:t>Приказ</w:t>
      </w:r>
      <w:r>
        <w:rPr>
          <w:bCs/>
          <w:sz w:val="24"/>
          <w:szCs w:val="24"/>
        </w:rPr>
        <w:t>ом</w:t>
      </w:r>
      <w:r w:rsidRPr="00BC109F">
        <w:rPr>
          <w:bCs/>
          <w:sz w:val="24"/>
          <w:szCs w:val="24"/>
        </w:rPr>
        <w:t xml:space="preserve"> Министерства просвещения РФ от 15 мая 2020 г. № 236 «Об утверждении Порядка приема на обучение по образовательным программам дошкольного образования»</w:t>
      </w:r>
      <w:r>
        <w:rPr>
          <w:bCs/>
          <w:sz w:val="24"/>
          <w:szCs w:val="24"/>
        </w:rPr>
        <w:t xml:space="preserve">, </w:t>
      </w:r>
      <w:r w:rsidR="00F5285F" w:rsidRPr="00576C83">
        <w:rPr>
          <w:sz w:val="24"/>
          <w:szCs w:val="24"/>
        </w:rPr>
        <w:t>в целях реализации конституционного права граждан на получение общедоступного и бесплатного образования по основным образовательным про</w:t>
      </w:r>
      <w:r w:rsidR="003E22D2">
        <w:rPr>
          <w:sz w:val="24"/>
          <w:szCs w:val="24"/>
        </w:rPr>
        <w:t>граммам дошкольного образования,</w:t>
      </w:r>
    </w:p>
    <w:p w:rsidR="00F5285F" w:rsidRPr="00576C83" w:rsidRDefault="00F5285F" w:rsidP="00102DD3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ПОСТАНОВЛЯЮ:</w:t>
      </w:r>
    </w:p>
    <w:p w:rsidR="00F5285F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1. </w:t>
      </w:r>
      <w:r w:rsidR="00F5285F" w:rsidRPr="00576C83">
        <w:rPr>
          <w:sz w:val="24"/>
          <w:szCs w:val="24"/>
        </w:rPr>
        <w:t xml:space="preserve">Закрепить </w:t>
      </w:r>
      <w:r w:rsidRPr="00576C83">
        <w:rPr>
          <w:sz w:val="24"/>
          <w:szCs w:val="24"/>
        </w:rPr>
        <w:t xml:space="preserve">муниципальные </w:t>
      </w:r>
      <w:r w:rsidR="00F5285F" w:rsidRPr="00576C83">
        <w:rPr>
          <w:sz w:val="24"/>
          <w:szCs w:val="24"/>
        </w:rPr>
        <w:t xml:space="preserve">дошкольные образовательные </w:t>
      </w:r>
      <w:r w:rsidRPr="00576C83">
        <w:rPr>
          <w:sz w:val="24"/>
          <w:szCs w:val="24"/>
        </w:rPr>
        <w:t xml:space="preserve">организации Трубчевского муниципального района за территориями муниципального района на 2022 год согласно </w:t>
      </w:r>
      <w:r w:rsidR="003E22D2">
        <w:rPr>
          <w:sz w:val="24"/>
          <w:szCs w:val="24"/>
        </w:rPr>
        <w:t>приложению и настоящему постановлению</w:t>
      </w:r>
      <w:r w:rsidRPr="00576C83">
        <w:rPr>
          <w:sz w:val="24"/>
          <w:szCs w:val="24"/>
        </w:rPr>
        <w:t>.</w:t>
      </w:r>
    </w:p>
    <w:p w:rsidR="00102DD3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2. Заведующим муниципальными дошкольными образовательными организациями довести настоящее постановление до всех участников образовательного процесса.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 w:rsidRPr="00576C83">
          <w:rPr>
            <w:rStyle w:val="a4"/>
            <w:sz w:val="24"/>
            <w:szCs w:val="24"/>
          </w:rPr>
          <w:t>www.trubech.ru</w:t>
        </w:r>
      </w:hyperlink>
      <w:r w:rsidRPr="00576C83"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 w:rsidRPr="00576C83">
          <w:rPr>
            <w:rStyle w:val="a4"/>
            <w:sz w:val="24"/>
            <w:szCs w:val="24"/>
          </w:rPr>
          <w:t>www.</w:t>
        </w:r>
        <w:r w:rsidRPr="00576C83">
          <w:rPr>
            <w:rStyle w:val="a4"/>
            <w:sz w:val="24"/>
            <w:szCs w:val="24"/>
            <w:lang w:val="en-US"/>
          </w:rPr>
          <w:t>tru</w:t>
        </w:r>
        <w:r w:rsidRPr="00576C83">
          <w:rPr>
            <w:rStyle w:val="a4"/>
            <w:sz w:val="24"/>
            <w:szCs w:val="24"/>
          </w:rPr>
          <w:t>-</w:t>
        </w:r>
        <w:r w:rsidRPr="00576C83">
          <w:rPr>
            <w:rStyle w:val="a4"/>
            <w:sz w:val="24"/>
            <w:szCs w:val="24"/>
            <w:lang w:val="en-US"/>
          </w:rPr>
          <w:t>roo</w:t>
        </w:r>
        <w:r w:rsidRPr="00576C83">
          <w:rPr>
            <w:rStyle w:val="a4"/>
            <w:sz w:val="24"/>
            <w:szCs w:val="24"/>
          </w:rPr>
          <w:t>,</w:t>
        </w:r>
        <w:r w:rsidRPr="00576C83">
          <w:rPr>
            <w:rStyle w:val="a4"/>
            <w:sz w:val="24"/>
            <w:szCs w:val="24"/>
            <w:lang w:val="en-US"/>
          </w:rPr>
          <w:t>edusite</w:t>
        </w:r>
        <w:r w:rsidRPr="00576C83">
          <w:rPr>
            <w:rStyle w:val="a4"/>
            <w:sz w:val="24"/>
            <w:szCs w:val="24"/>
          </w:rPr>
          <w:t>.</w:t>
        </w:r>
        <w:r w:rsidRPr="00576C83">
          <w:rPr>
            <w:rStyle w:val="a4"/>
            <w:sz w:val="24"/>
            <w:szCs w:val="24"/>
            <w:lang w:val="en-US"/>
          </w:rPr>
          <w:t>ru</w:t>
        </w:r>
        <w:r w:rsidRPr="00576C83">
          <w:rPr>
            <w:rStyle w:val="a4"/>
            <w:sz w:val="24"/>
            <w:szCs w:val="24"/>
          </w:rPr>
          <w:t>/</w:t>
        </w:r>
      </w:hyperlink>
      <w:r w:rsidRPr="00576C83">
        <w:rPr>
          <w:sz w:val="24"/>
          <w:szCs w:val="24"/>
        </w:rPr>
        <w:t>)</w:t>
      </w:r>
      <w:r w:rsidR="00576C83" w:rsidRPr="00576C83">
        <w:rPr>
          <w:sz w:val="24"/>
          <w:szCs w:val="24"/>
        </w:rPr>
        <w:t>, образовательных организаций Трубчевского муниципального района</w:t>
      </w:r>
      <w:r w:rsidRPr="00576C83">
        <w:rPr>
          <w:sz w:val="24"/>
          <w:szCs w:val="24"/>
        </w:rPr>
        <w:t>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576C83" w:rsidRDefault="00576C83" w:rsidP="00576C83">
      <w:pPr>
        <w:spacing w:line="276" w:lineRule="auto"/>
        <w:ind w:right="-1"/>
        <w:jc w:val="both"/>
        <w:rPr>
          <w:sz w:val="24"/>
          <w:szCs w:val="24"/>
        </w:rPr>
      </w:pPr>
    </w:p>
    <w:p w:rsidR="002640DC" w:rsidRPr="00576C83" w:rsidRDefault="002640DC" w:rsidP="00576C83">
      <w:pPr>
        <w:spacing w:line="276" w:lineRule="auto"/>
        <w:ind w:right="-1"/>
        <w:jc w:val="both"/>
        <w:rPr>
          <w:sz w:val="24"/>
          <w:szCs w:val="24"/>
        </w:rPr>
      </w:pPr>
    </w:p>
    <w:p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Глава администрации Трубчевского</w:t>
      </w:r>
    </w:p>
    <w:p w:rsidR="00576C83" w:rsidRPr="00576C83" w:rsidRDefault="003E22D2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576C83" w:rsidRPr="00576C83">
        <w:rPr>
          <w:b/>
          <w:sz w:val="24"/>
          <w:szCs w:val="24"/>
        </w:rPr>
        <w:t xml:space="preserve">униципального района                                                      </w:t>
      </w:r>
      <w:r>
        <w:rPr>
          <w:b/>
          <w:sz w:val="24"/>
          <w:szCs w:val="24"/>
        </w:rPr>
        <w:t xml:space="preserve"> </w:t>
      </w:r>
      <w:r w:rsidR="00576C83" w:rsidRPr="00576C83">
        <w:rPr>
          <w:b/>
          <w:sz w:val="24"/>
          <w:szCs w:val="24"/>
        </w:rPr>
        <w:t xml:space="preserve">         </w:t>
      </w:r>
      <w:r w:rsidR="00576C83">
        <w:rPr>
          <w:b/>
          <w:sz w:val="24"/>
          <w:szCs w:val="24"/>
        </w:rPr>
        <w:t xml:space="preserve">       </w:t>
      </w:r>
      <w:r w:rsidR="002640DC">
        <w:rPr>
          <w:b/>
          <w:sz w:val="24"/>
          <w:szCs w:val="24"/>
        </w:rPr>
        <w:t xml:space="preserve">         </w:t>
      </w:r>
      <w:r w:rsidR="00576C83" w:rsidRPr="00576C83">
        <w:rPr>
          <w:b/>
          <w:sz w:val="24"/>
          <w:szCs w:val="24"/>
        </w:rPr>
        <w:t xml:space="preserve"> И.И.</w:t>
      </w:r>
      <w:r w:rsidR="002640DC">
        <w:rPr>
          <w:b/>
          <w:sz w:val="24"/>
          <w:szCs w:val="24"/>
        </w:rPr>
        <w:t xml:space="preserve"> </w:t>
      </w:r>
      <w:r w:rsidR="00576C83" w:rsidRPr="00576C83">
        <w:rPr>
          <w:b/>
          <w:sz w:val="24"/>
          <w:szCs w:val="24"/>
        </w:rPr>
        <w:t>Обыдённов</w:t>
      </w:r>
    </w:p>
    <w:p w:rsidR="00576C83" w:rsidRDefault="00576C83" w:rsidP="00576C83">
      <w:pPr>
        <w:rPr>
          <w:sz w:val="24"/>
          <w:szCs w:val="24"/>
        </w:rPr>
      </w:pPr>
    </w:p>
    <w:p w:rsidR="002640DC" w:rsidRDefault="002640DC" w:rsidP="00576C83">
      <w:pPr>
        <w:rPr>
          <w:sz w:val="24"/>
          <w:szCs w:val="24"/>
        </w:rPr>
      </w:pPr>
    </w:p>
    <w:p w:rsidR="002640DC" w:rsidRDefault="002640DC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2B460B" w:rsidRDefault="002B460B" w:rsidP="00BC109F">
      <w:pPr>
        <w:jc w:val="right"/>
        <w:rPr>
          <w:sz w:val="24"/>
          <w:szCs w:val="24"/>
        </w:rPr>
      </w:pPr>
    </w:p>
    <w:p w:rsidR="00BC109F" w:rsidRDefault="00576C83" w:rsidP="00BC10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:rsidR="00576C83" w:rsidRPr="00B5147F" w:rsidRDefault="00576C83" w:rsidP="00576C83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>от «</w:t>
      </w:r>
      <w:r w:rsidR="00B5147F" w:rsidRPr="00B5147F">
        <w:rPr>
          <w:sz w:val="24"/>
          <w:szCs w:val="24"/>
        </w:rPr>
        <w:t>1</w:t>
      </w:r>
      <w:r w:rsidR="00B5147F"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»</w:t>
      </w:r>
      <w:r w:rsidR="00B5147F">
        <w:rPr>
          <w:sz w:val="24"/>
          <w:szCs w:val="24"/>
          <w:lang w:val="en-US"/>
        </w:rPr>
        <w:t xml:space="preserve"> 03.</w:t>
      </w:r>
      <w:r>
        <w:rPr>
          <w:sz w:val="24"/>
          <w:szCs w:val="24"/>
        </w:rPr>
        <w:t xml:space="preserve">2022 г. № </w:t>
      </w:r>
      <w:r w:rsidR="00B5147F">
        <w:rPr>
          <w:sz w:val="24"/>
          <w:szCs w:val="24"/>
          <w:lang w:val="en-US"/>
        </w:rPr>
        <w:t>111</w:t>
      </w:r>
      <w:bookmarkStart w:id="0" w:name="_GoBack"/>
      <w:bookmarkEnd w:id="0"/>
    </w:p>
    <w:p w:rsidR="00576C83" w:rsidRPr="00576C83" w:rsidRDefault="00576C83" w:rsidP="00576C83">
      <w:pPr>
        <w:rPr>
          <w:sz w:val="24"/>
          <w:szCs w:val="24"/>
        </w:rPr>
      </w:pPr>
    </w:p>
    <w:p w:rsidR="00576C83" w:rsidRDefault="00576C83" w:rsidP="00576C83">
      <w:pPr>
        <w:rPr>
          <w:sz w:val="24"/>
          <w:szCs w:val="24"/>
        </w:rPr>
      </w:pPr>
    </w:p>
    <w:p w:rsidR="00576C83" w:rsidRPr="00576C83" w:rsidRDefault="00576C83" w:rsidP="00576C83">
      <w:pPr>
        <w:jc w:val="center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СПИСОК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дошкольных образовательных организаций Трубчевского муниципального района,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закрепленных за территориями муниципального района на 2022 год</w:t>
      </w:r>
    </w:p>
    <w:p w:rsidR="00576C83" w:rsidRDefault="00576C83" w:rsidP="00576C83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3207"/>
        <w:gridCol w:w="5919"/>
      </w:tblGrid>
      <w:tr w:rsidR="00576C83" w:rsidTr="00346601">
        <w:tc>
          <w:tcPr>
            <w:tcW w:w="44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07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5919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576C83" w:rsidTr="0034660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7" w:type="dxa"/>
          </w:tcPr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46601">
              <w:rPr>
                <w:sz w:val="24"/>
                <w:szCs w:val="24"/>
              </w:rPr>
              <w:t xml:space="preserve"> Трубчевский детский сад комбинированного вида «Дельфин»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1 до д. № 60; ул. Советская; ул. Брянская от д. № 1 до д. № 70</w:t>
            </w:r>
            <w:r w:rsidR="00692609">
              <w:rPr>
                <w:sz w:val="24"/>
                <w:szCs w:val="24"/>
              </w:rPr>
              <w:t xml:space="preserve">; ул. </w:t>
            </w:r>
            <w:proofErr w:type="spellStart"/>
            <w:r w:rsidR="00692609">
              <w:rPr>
                <w:sz w:val="24"/>
                <w:szCs w:val="24"/>
              </w:rPr>
              <w:t>Играевская</w:t>
            </w:r>
            <w:proofErr w:type="spellEnd"/>
            <w:r w:rsidR="00692609">
              <w:rPr>
                <w:sz w:val="24"/>
                <w:szCs w:val="24"/>
              </w:rPr>
              <w:t xml:space="preserve">; ул. </w:t>
            </w:r>
            <w:proofErr w:type="spellStart"/>
            <w:r w:rsidR="00692609">
              <w:rPr>
                <w:sz w:val="24"/>
                <w:szCs w:val="24"/>
              </w:rPr>
              <w:t>Придеснянская</w:t>
            </w:r>
            <w:proofErr w:type="spellEnd"/>
            <w:r w:rsidR="00692609">
              <w:rPr>
                <w:sz w:val="24"/>
                <w:szCs w:val="24"/>
              </w:rPr>
              <w:t>; ул. Некрасова; ул. Мостовая; ул. Набережная; ул. Ген. Петрова; пер. Красноармейский, пер 1-ый Советский; пер. 2-ой Советский; пл. К.</w:t>
            </w:r>
            <w:r w:rsidR="002640DC">
              <w:rPr>
                <w:sz w:val="24"/>
                <w:szCs w:val="24"/>
              </w:rPr>
              <w:t xml:space="preserve"> </w:t>
            </w:r>
            <w:r w:rsidR="00692609">
              <w:rPr>
                <w:sz w:val="24"/>
                <w:szCs w:val="24"/>
              </w:rPr>
              <w:t xml:space="preserve">Маркса; пл. Красноармейская; ул. </w:t>
            </w:r>
            <w:proofErr w:type="spellStart"/>
            <w:r w:rsidR="00692609">
              <w:rPr>
                <w:sz w:val="24"/>
                <w:szCs w:val="24"/>
              </w:rPr>
              <w:t>Севская</w:t>
            </w:r>
            <w:proofErr w:type="spellEnd"/>
            <w:r w:rsidR="00692609">
              <w:rPr>
                <w:sz w:val="24"/>
                <w:szCs w:val="24"/>
              </w:rPr>
              <w:t xml:space="preserve">; пер. Полевой; пер. 1-ый Первомайский; пер. 2-ой Первомайский; пер. </w:t>
            </w:r>
            <w:proofErr w:type="spellStart"/>
            <w:r w:rsidR="00692609">
              <w:rPr>
                <w:sz w:val="24"/>
                <w:szCs w:val="24"/>
              </w:rPr>
              <w:t>Севский</w:t>
            </w:r>
            <w:proofErr w:type="spellEnd"/>
            <w:r w:rsidR="00692609">
              <w:rPr>
                <w:sz w:val="24"/>
                <w:szCs w:val="24"/>
              </w:rPr>
              <w:t>; ул. Воровского; ул. 3 Интернационала по четной стороне от д. № 2 до д. № 134, по нечетной стороне от д. № 1 до д № 89 включительно, д. № 93; ул. Свердлова от д. № 1 до д. № 54; ул. В. Белоусовой; ул. В. Крысиной; ул. Полевая; ул. Пушкина; пер. Полевой; ул. Вокзальная; ул. Лесная; ул. Сплавная; ул. Сенная; ул. Озерная; ул. Луначарского от д. № 1 до д. № 70.</w:t>
            </w:r>
          </w:p>
          <w:p w:rsidR="00BC109F" w:rsidRDefault="00BC109F" w:rsidP="00BC1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Телец, д. Красное</w:t>
            </w:r>
          </w:p>
          <w:p w:rsidR="00BC109F" w:rsidRDefault="00BC109F" w:rsidP="00346601">
            <w:pPr>
              <w:jc w:val="both"/>
              <w:rPr>
                <w:sz w:val="24"/>
                <w:szCs w:val="24"/>
              </w:rPr>
            </w:pPr>
          </w:p>
        </w:tc>
      </w:tr>
      <w:tr w:rsidR="00576C83" w:rsidTr="0034660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07" w:type="dxa"/>
          </w:tcPr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5919" w:type="dxa"/>
          </w:tcPr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61 до д. № 144; ул. Свердлова от д. № 55 до д. № 67; пер. 1-ый Ленинский; пер. 2-ой Ленинский; пер. Ст. Разина; ров. Ст. Разина; пл. Ст. Разина; ул. Садовая; ул. Ген. Юрина; ул. К. Либкнехта; ул. Р. Люксембург; ул. Фокина; ул. Куйбышева; ул. Островского; ров Володарского; пер. Фокина; пер. Урицкого.</w:t>
            </w:r>
          </w:p>
        </w:tc>
      </w:tr>
      <w:tr w:rsidR="00576C83" w:rsidTr="0034660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7" w:type="dxa"/>
          </w:tcPr>
          <w:p w:rsidR="00B97EF2" w:rsidRDefault="00B97EF2" w:rsidP="00576C83">
            <w:pPr>
              <w:jc w:val="center"/>
              <w:rPr>
                <w:sz w:val="24"/>
                <w:szCs w:val="24"/>
              </w:rPr>
            </w:pPr>
          </w:p>
          <w:p w:rsidR="00B97EF2" w:rsidRDefault="00B97EF2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5919" w:type="dxa"/>
          </w:tcPr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 дома №№ 71-126;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>; ул. Комсомольская; ул. Луначарского</w:t>
            </w:r>
            <w:r w:rsidR="00B97EF2">
              <w:rPr>
                <w:sz w:val="24"/>
                <w:szCs w:val="24"/>
              </w:rPr>
              <w:t xml:space="preserve"> от д. № 71 до д. № 180; ул. Андреева, пер. Андреева; ул. 3 Интернационала по четной стороне от д. № 136 до д. № 208, по нечетной стороне от д. № 95 до д. № 169; ул. Дзержинского от д. № 81 до д. № 146; ул. Октябрьская от д. № 51 до д. № 110; ул. Володарского от д. № 26 до д. № 84; ул. Фрунзе от д. № 2 до д. № 63.</w:t>
            </w:r>
          </w:p>
          <w:p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  <w:p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</w:tc>
      </w:tr>
      <w:tr w:rsidR="00576C83" w:rsidTr="0034660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07" w:type="dxa"/>
          </w:tcPr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5919" w:type="dxa"/>
          </w:tcPr>
          <w:p w:rsidR="00576C83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Прогресс</w:t>
            </w:r>
          </w:p>
          <w:p w:rsidR="00B97EF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97EF2" w:rsidRDefault="00B97EF2" w:rsidP="008128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 от д. № 1 до д. № 32; ул. 8 Марта; ул. Чернышевского; ул. Октябрьская; ул. Партизанская; ул. Пионерская; ул. Бондаренко; пер. Володарского; пер. Дзержинского; пер. 1-ый Дзержинского; пер. 2-ой Дзержинского; </w:t>
            </w:r>
            <w:r w:rsidR="009D7D62">
              <w:rPr>
                <w:sz w:val="24"/>
                <w:szCs w:val="24"/>
              </w:rPr>
              <w:t xml:space="preserve">пер. 1-ый Партизанский; пер. 2-ой Партизанский; пл. Пионерская; ул. Дачная; ул. Заводская; ул. Загородная; ул. Зеленая; ул. Рябиновая; ул. Мира; ул. Юбилейная; ул. Каштановая; ул. </w:t>
            </w:r>
            <w:proofErr w:type="spellStart"/>
            <w:r w:rsidR="009D7D62">
              <w:rPr>
                <w:sz w:val="24"/>
                <w:szCs w:val="24"/>
              </w:rPr>
              <w:t>Трубчевская</w:t>
            </w:r>
            <w:proofErr w:type="spellEnd"/>
            <w:r w:rsidR="009D7D62">
              <w:rPr>
                <w:sz w:val="24"/>
                <w:szCs w:val="24"/>
              </w:rPr>
              <w:t xml:space="preserve">; пер. Рябиновый; пер. Зеленый; пер. Мира; пер. Загородный; ул. Молодежная; ул. Мелиоративная; ул. Ветеранов; ул. 50 лет Победы; ул. </w:t>
            </w:r>
            <w:proofErr w:type="spellStart"/>
            <w:r w:rsidR="009D7D62">
              <w:rPr>
                <w:sz w:val="24"/>
                <w:szCs w:val="24"/>
              </w:rPr>
              <w:t>Селецкая</w:t>
            </w:r>
            <w:proofErr w:type="spellEnd"/>
            <w:r w:rsidR="009D7D62">
              <w:rPr>
                <w:sz w:val="24"/>
                <w:szCs w:val="24"/>
              </w:rPr>
              <w:t xml:space="preserve">; ул. Славянская; ул. Посадская; ул. Строителей; ул. Южная; ул. Новая; ул. Луговая; ул. Овражная; ул. Лицейская; ул. </w:t>
            </w:r>
            <w:proofErr w:type="spellStart"/>
            <w:r w:rsidR="009D7D62">
              <w:rPr>
                <w:sz w:val="24"/>
                <w:szCs w:val="24"/>
              </w:rPr>
              <w:t>Сенченкова</w:t>
            </w:r>
            <w:proofErr w:type="spellEnd"/>
            <w:r w:rsidR="009D7D62"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602E7F">
              <w:rPr>
                <w:sz w:val="24"/>
                <w:szCs w:val="24"/>
              </w:rPr>
              <w:t>Селецкий</w:t>
            </w:r>
            <w:proofErr w:type="spellEnd"/>
            <w:r w:rsidR="00602E7F">
              <w:rPr>
                <w:sz w:val="24"/>
                <w:szCs w:val="24"/>
              </w:rPr>
              <w:t>; пер. Строителей; пер. Строительный; пер. Южный; пер. 1-ый Овражный; пер. 2-ой Овражный; ул. Дзержинского от д. № 1 до д. № 80; ул. Октябрьская от д. № 1 до д. № 50; ул. Володарского от д. № 126 до д. № 25; ул. Фрунзе д</w:t>
            </w:r>
            <w:r w:rsidR="00812877">
              <w:rPr>
                <w:sz w:val="24"/>
                <w:szCs w:val="24"/>
              </w:rPr>
              <w:t xml:space="preserve">. </w:t>
            </w:r>
            <w:r w:rsidR="00602E7F">
              <w:rPr>
                <w:sz w:val="24"/>
                <w:szCs w:val="24"/>
              </w:rPr>
              <w:t>№ 1.</w:t>
            </w:r>
          </w:p>
        </w:tc>
      </w:tr>
      <w:tr w:rsidR="00576C83" w:rsidTr="0034660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7" w:type="dxa"/>
          </w:tcPr>
          <w:p w:rsidR="00576C83" w:rsidRDefault="00346601" w:rsidP="00346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«Родничок»</w:t>
            </w:r>
          </w:p>
        </w:tc>
        <w:tc>
          <w:tcPr>
            <w:tcW w:w="5919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Аэродромная; ул. Брянская; ул. Боровая; ул. Зеленая; ул. Заболотная; ул. Заводская; ул. Комсомольская; ул. Красноармейская; ул. Ленина; ул. Лесная; ул. Московская; ул. Партизанская; ул. Садовая; ул. Садовского; ул. Свердлова; ул. Сосновая; ул. Тенистая; ул. </w:t>
            </w:r>
            <w:proofErr w:type="spellStart"/>
            <w:r>
              <w:rPr>
                <w:sz w:val="24"/>
                <w:szCs w:val="24"/>
              </w:rPr>
              <w:t>Бомбина</w:t>
            </w:r>
            <w:proofErr w:type="spellEnd"/>
            <w:r>
              <w:rPr>
                <w:sz w:val="24"/>
                <w:szCs w:val="24"/>
              </w:rPr>
              <w:t>; ул. Чапаева.</w:t>
            </w:r>
          </w:p>
        </w:tc>
      </w:tr>
      <w:tr w:rsidR="00576C83" w:rsidTr="0034660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07" w:type="dxa"/>
          </w:tcPr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«Солнышко»</w:t>
            </w:r>
          </w:p>
        </w:tc>
        <w:tc>
          <w:tcPr>
            <w:tcW w:w="5919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Горького; ул. Дзержинского; ул. Железнодорожная; ул. Калинина; ул. Кузнецкая; ул. Лесная; пер. Лесной; ул. Набережная; ул. Ново-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ул. Озерная; ул. </w:t>
            </w:r>
            <w:r w:rsidR="00682730">
              <w:rPr>
                <w:sz w:val="24"/>
                <w:szCs w:val="24"/>
              </w:rPr>
              <w:t xml:space="preserve">Октябрьская; ул. Первомайская; ул. Пионерская; ул. Пограничная; ул. Пушкина; ул. Советская; ул. </w:t>
            </w:r>
            <w:proofErr w:type="spellStart"/>
            <w:r w:rsidR="00682730">
              <w:rPr>
                <w:sz w:val="24"/>
                <w:szCs w:val="24"/>
              </w:rPr>
              <w:t>Трубчевская</w:t>
            </w:r>
            <w:proofErr w:type="spellEnd"/>
            <w:r w:rsidR="00682730">
              <w:rPr>
                <w:sz w:val="24"/>
                <w:szCs w:val="24"/>
              </w:rPr>
              <w:t xml:space="preserve">; ул. </w:t>
            </w:r>
            <w:proofErr w:type="spellStart"/>
            <w:r w:rsidR="00682730">
              <w:rPr>
                <w:sz w:val="24"/>
                <w:szCs w:val="24"/>
              </w:rPr>
              <w:t>Холмовская</w:t>
            </w:r>
            <w:proofErr w:type="spellEnd"/>
            <w:r w:rsidR="00682730">
              <w:rPr>
                <w:sz w:val="24"/>
                <w:szCs w:val="24"/>
              </w:rPr>
              <w:t>.</w:t>
            </w:r>
          </w:p>
        </w:tc>
      </w:tr>
    </w:tbl>
    <w:p w:rsidR="00576C83" w:rsidRPr="00576C83" w:rsidRDefault="00576C83" w:rsidP="00576C83">
      <w:pPr>
        <w:jc w:val="center"/>
        <w:rPr>
          <w:sz w:val="24"/>
          <w:szCs w:val="24"/>
        </w:rPr>
      </w:pPr>
    </w:p>
    <w:sectPr w:rsidR="00576C83" w:rsidRPr="00576C83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4B7F"/>
    <w:multiLevelType w:val="hybridMultilevel"/>
    <w:tmpl w:val="FD2AD364"/>
    <w:lvl w:ilvl="0" w:tplc="0414E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A6200"/>
    <w:multiLevelType w:val="multilevel"/>
    <w:tmpl w:val="6D8C0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62232412"/>
    <w:multiLevelType w:val="hybridMultilevel"/>
    <w:tmpl w:val="6A56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3BE"/>
    <w:multiLevelType w:val="hybridMultilevel"/>
    <w:tmpl w:val="082E25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5F"/>
    <w:rsid w:val="00102DD3"/>
    <w:rsid w:val="001111E6"/>
    <w:rsid w:val="0026359B"/>
    <w:rsid w:val="002640DC"/>
    <w:rsid w:val="002B460B"/>
    <w:rsid w:val="00346601"/>
    <w:rsid w:val="003E22D2"/>
    <w:rsid w:val="00515F86"/>
    <w:rsid w:val="00576C83"/>
    <w:rsid w:val="00602E7F"/>
    <w:rsid w:val="00682730"/>
    <w:rsid w:val="00692609"/>
    <w:rsid w:val="007549AB"/>
    <w:rsid w:val="00812877"/>
    <w:rsid w:val="009C6B62"/>
    <w:rsid w:val="009D7D62"/>
    <w:rsid w:val="00B5147F"/>
    <w:rsid w:val="00B97EF2"/>
    <w:rsid w:val="00BB40DF"/>
    <w:rsid w:val="00BC109F"/>
    <w:rsid w:val="00DD3A52"/>
    <w:rsid w:val="00DD7F33"/>
    <w:rsid w:val="00DF4007"/>
    <w:rsid w:val="00E54726"/>
    <w:rsid w:val="00F5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B5DCF4D-F58D-406F-AB14-35788C22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DD3"/>
    <w:rPr>
      <w:color w:val="0000FF"/>
      <w:u w:val="single"/>
    </w:rPr>
  </w:style>
  <w:style w:type="table" w:styleId="a5">
    <w:name w:val="Table Grid"/>
    <w:basedOn w:val="a1"/>
    <w:uiPriority w:val="59"/>
    <w:rsid w:val="0057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Артемьев</cp:lastModifiedBy>
  <cp:revision>11</cp:revision>
  <dcterms:created xsi:type="dcterms:W3CDTF">2022-02-28T06:18:00Z</dcterms:created>
  <dcterms:modified xsi:type="dcterms:W3CDTF">2022-03-15T13:27:00Z</dcterms:modified>
</cp:coreProperties>
</file>