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B3F" w:rsidRDefault="00597B3F" w:rsidP="00597B3F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597B3F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B17A62">
        <w:t>________2023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9959B1" w:rsidRPr="00786680">
        <w:t>_______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EE022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9959B1"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  <w:r w:rsidR="002517AF"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 w:rsidR="002517AF">
        <w:rPr>
          <w:rFonts w:ascii="Times New Roman" w:hAnsi="Times New Roman" w:cs="Times New Roman"/>
          <w:sz w:val="26"/>
          <w:szCs w:val="26"/>
        </w:rPr>
        <w:t>Трубче</w:t>
      </w:r>
      <w:r w:rsidR="004C3EE8">
        <w:rPr>
          <w:rFonts w:ascii="Times New Roman" w:hAnsi="Times New Roman" w:cs="Times New Roman"/>
          <w:sz w:val="26"/>
          <w:szCs w:val="26"/>
        </w:rPr>
        <w:t>в</w:t>
      </w:r>
      <w:r w:rsidR="002517AF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2517AF">
        <w:rPr>
          <w:rFonts w:ascii="Times New Roman" w:hAnsi="Times New Roman" w:cs="Times New Roman"/>
          <w:sz w:val="26"/>
          <w:szCs w:val="26"/>
        </w:rPr>
        <w:t xml:space="preserve"> муниципального района от 08.02.2021 № 99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EE022D" w:rsidP="00EE0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МБУ «ВИД» от 13.02.2023 № 30, в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соответствии с Трудовым кодексом Российской Федерации, постановлением администрации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</w:t>
      </w:r>
      <w:r w:rsidR="0081612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816128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</w:t>
      </w:r>
      <w:r>
        <w:rPr>
          <w:rFonts w:ascii="Times New Roman" w:hAnsi="Times New Roman" w:cs="Times New Roman"/>
          <w:sz w:val="26"/>
          <w:szCs w:val="26"/>
        </w:rPr>
        <w:t>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2023 год (утв. решением Российской трехсторонней комиссии по регулированию социально-трудовых отношений от 23.12.2022, протокол № 11)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,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645532"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Default="00EE022D" w:rsidP="001D1A1A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>Внести изменение в</w:t>
      </w:r>
      <w:r w:rsidR="008D13A4" w:rsidRPr="00786680">
        <w:t xml:space="preserve"> </w:t>
      </w:r>
      <w:r w:rsidR="009959B1" w:rsidRPr="00786680">
        <w:t xml:space="preserve">примерное </w:t>
      </w:r>
      <w:r w:rsidR="008D13A4" w:rsidRPr="00786680">
        <w:t xml:space="preserve">Положение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>, осуществляющих деятельность в сфере благоустройства</w:t>
      </w:r>
      <w:r>
        <w:t xml:space="preserve">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  <w:r w:rsidR="001D1A1A">
        <w:t xml:space="preserve"> от 08.02.2021 № 99 (далее – Положение)</w:t>
      </w:r>
      <w:r>
        <w:t>:</w:t>
      </w:r>
    </w:p>
    <w:p w:rsidR="00EE022D" w:rsidRDefault="001D1A1A" w:rsidP="001D1A1A">
      <w:pPr>
        <w:pStyle w:val="22"/>
        <w:tabs>
          <w:tab w:val="left" w:pos="709"/>
        </w:tabs>
        <w:spacing w:before="0" w:after="0" w:line="240" w:lineRule="auto"/>
        <w:ind w:firstLine="709"/>
        <w:jc w:val="both"/>
      </w:pPr>
      <w:r>
        <w:t>в приложении в Положению раздел «Минимальные должностные оклады по должностям работников учреждений, не отнесенным к профессиональным квалификационным группам» изложить в следующей редакции:</w:t>
      </w:r>
    </w:p>
    <w:p w:rsidR="001D1A1A" w:rsidRPr="00786680" w:rsidRDefault="001D1A1A" w:rsidP="001D1A1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786680">
        <w:rPr>
          <w:rFonts w:ascii="Times New Roman" w:hAnsi="Times New Roman" w:cs="Times New Roman"/>
          <w:bCs/>
          <w:sz w:val="26"/>
          <w:szCs w:val="26"/>
        </w:rPr>
        <w:t>Минимальные должностные оклады по должностям работников</w:t>
      </w: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учреждений, не отнесенным к профессиональным квалификационным группам</w:t>
      </w: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должностной оклад, рублей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13 116,0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11 067,0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10 539,0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9 719,0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7 026,0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6 792,0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7 026,0</w:t>
            </w:r>
          </w:p>
        </w:tc>
      </w:tr>
    </w:tbl>
    <w:p w:rsidR="001D1A1A" w:rsidRPr="00786680" w:rsidRDefault="001D1A1A" w:rsidP="001D1A1A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C0353B" w:rsidRPr="00786680" w:rsidRDefault="00C0353B" w:rsidP="001D1A1A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5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МБУ «ВИД»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МБУ «ВИД» в соответствие с настоящим постановлением.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9B154F">
        <w:t>февраля 2023</w:t>
      </w:r>
      <w:r w:rsidRPr="00786680">
        <w:t xml:space="preserve">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МБУ «ВИД».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bookmarkStart w:id="1" w:name="_GoBack"/>
      <w:bookmarkEnd w:id="1"/>
      <w:proofErr w:type="spellEnd"/>
    </w:p>
    <w:sectPr w:rsidR="008D13A4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B1D5F"/>
    <w:rsid w:val="000B2FB4"/>
    <w:rsid w:val="000C0244"/>
    <w:rsid w:val="000C2CB8"/>
    <w:rsid w:val="000C5F52"/>
    <w:rsid w:val="000D1BDB"/>
    <w:rsid w:val="000E1D90"/>
    <w:rsid w:val="000F267E"/>
    <w:rsid w:val="001038FA"/>
    <w:rsid w:val="00110639"/>
    <w:rsid w:val="001313AD"/>
    <w:rsid w:val="00171B58"/>
    <w:rsid w:val="001857EC"/>
    <w:rsid w:val="001A6E39"/>
    <w:rsid w:val="001D1A1A"/>
    <w:rsid w:val="001D6F82"/>
    <w:rsid w:val="001F475B"/>
    <w:rsid w:val="00225DDF"/>
    <w:rsid w:val="002516C4"/>
    <w:rsid w:val="002517AF"/>
    <w:rsid w:val="002645A8"/>
    <w:rsid w:val="002909C3"/>
    <w:rsid w:val="00292944"/>
    <w:rsid w:val="002A3592"/>
    <w:rsid w:val="002E5AD3"/>
    <w:rsid w:val="002E5D9A"/>
    <w:rsid w:val="002F4A29"/>
    <w:rsid w:val="00304393"/>
    <w:rsid w:val="00305C0C"/>
    <w:rsid w:val="00321E14"/>
    <w:rsid w:val="00350212"/>
    <w:rsid w:val="00384A57"/>
    <w:rsid w:val="003B549B"/>
    <w:rsid w:val="003B6806"/>
    <w:rsid w:val="003D5B8B"/>
    <w:rsid w:val="0040512D"/>
    <w:rsid w:val="004722DA"/>
    <w:rsid w:val="004C3EE8"/>
    <w:rsid w:val="004C6D72"/>
    <w:rsid w:val="004C7167"/>
    <w:rsid w:val="00540FA8"/>
    <w:rsid w:val="00542F09"/>
    <w:rsid w:val="0054753F"/>
    <w:rsid w:val="00597B3F"/>
    <w:rsid w:val="005A1CB4"/>
    <w:rsid w:val="005B1450"/>
    <w:rsid w:val="005B3957"/>
    <w:rsid w:val="005C270A"/>
    <w:rsid w:val="005D1BC2"/>
    <w:rsid w:val="005D6B2A"/>
    <w:rsid w:val="005E4712"/>
    <w:rsid w:val="005F556A"/>
    <w:rsid w:val="00602BA0"/>
    <w:rsid w:val="00612D5E"/>
    <w:rsid w:val="00634D5F"/>
    <w:rsid w:val="00636CF1"/>
    <w:rsid w:val="00645532"/>
    <w:rsid w:val="0066193A"/>
    <w:rsid w:val="0067770E"/>
    <w:rsid w:val="00687F1F"/>
    <w:rsid w:val="006C0E73"/>
    <w:rsid w:val="006E593F"/>
    <w:rsid w:val="006E6F34"/>
    <w:rsid w:val="006F1577"/>
    <w:rsid w:val="00706B3C"/>
    <w:rsid w:val="007230CA"/>
    <w:rsid w:val="0074474C"/>
    <w:rsid w:val="0074543E"/>
    <w:rsid w:val="00780F36"/>
    <w:rsid w:val="00786680"/>
    <w:rsid w:val="00816128"/>
    <w:rsid w:val="008242B1"/>
    <w:rsid w:val="0084205F"/>
    <w:rsid w:val="0084741E"/>
    <w:rsid w:val="0085550C"/>
    <w:rsid w:val="00855CA1"/>
    <w:rsid w:val="008837D8"/>
    <w:rsid w:val="00890E47"/>
    <w:rsid w:val="008B028E"/>
    <w:rsid w:val="008B1CD1"/>
    <w:rsid w:val="008B56FF"/>
    <w:rsid w:val="008C32F7"/>
    <w:rsid w:val="008C7B49"/>
    <w:rsid w:val="008D13A4"/>
    <w:rsid w:val="008F4420"/>
    <w:rsid w:val="008F5EDD"/>
    <w:rsid w:val="00940D2D"/>
    <w:rsid w:val="00953D7D"/>
    <w:rsid w:val="009959B1"/>
    <w:rsid w:val="00996EF2"/>
    <w:rsid w:val="009A333E"/>
    <w:rsid w:val="009B154F"/>
    <w:rsid w:val="009B558D"/>
    <w:rsid w:val="009C0C51"/>
    <w:rsid w:val="009C3CA1"/>
    <w:rsid w:val="00A1042A"/>
    <w:rsid w:val="00A6515F"/>
    <w:rsid w:val="00A679EA"/>
    <w:rsid w:val="00A768B5"/>
    <w:rsid w:val="00AA679C"/>
    <w:rsid w:val="00AB2AB9"/>
    <w:rsid w:val="00AC297C"/>
    <w:rsid w:val="00AF31CD"/>
    <w:rsid w:val="00B04AE4"/>
    <w:rsid w:val="00B17A62"/>
    <w:rsid w:val="00B522AB"/>
    <w:rsid w:val="00B66CDA"/>
    <w:rsid w:val="00B70FFF"/>
    <w:rsid w:val="00B83D2B"/>
    <w:rsid w:val="00B97DA5"/>
    <w:rsid w:val="00BB381E"/>
    <w:rsid w:val="00C003E1"/>
    <w:rsid w:val="00C0353B"/>
    <w:rsid w:val="00C16475"/>
    <w:rsid w:val="00C72341"/>
    <w:rsid w:val="00C82360"/>
    <w:rsid w:val="00CA3BF2"/>
    <w:rsid w:val="00CB51FA"/>
    <w:rsid w:val="00CD7735"/>
    <w:rsid w:val="00CE310D"/>
    <w:rsid w:val="00CF055F"/>
    <w:rsid w:val="00D00305"/>
    <w:rsid w:val="00D210F8"/>
    <w:rsid w:val="00D30B61"/>
    <w:rsid w:val="00DB32C2"/>
    <w:rsid w:val="00DB4231"/>
    <w:rsid w:val="00DD0D5C"/>
    <w:rsid w:val="00E05D9A"/>
    <w:rsid w:val="00E9785C"/>
    <w:rsid w:val="00EC6726"/>
    <w:rsid w:val="00EE022D"/>
    <w:rsid w:val="00EE081A"/>
    <w:rsid w:val="00EE28D9"/>
    <w:rsid w:val="00EE3447"/>
    <w:rsid w:val="00EE59EF"/>
    <w:rsid w:val="00F16362"/>
    <w:rsid w:val="00F27CB6"/>
    <w:rsid w:val="00F413D2"/>
    <w:rsid w:val="00F65858"/>
    <w:rsid w:val="00F67D1D"/>
    <w:rsid w:val="00F85681"/>
    <w:rsid w:val="00FA1E47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96</cp:revision>
  <cp:lastPrinted>2023-02-21T11:05:00Z</cp:lastPrinted>
  <dcterms:created xsi:type="dcterms:W3CDTF">2020-02-27T18:39:00Z</dcterms:created>
  <dcterms:modified xsi:type="dcterms:W3CDTF">2023-02-21T11:23:00Z</dcterms:modified>
</cp:coreProperties>
</file>