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AB3" w:rsidRPr="004C2AB3" w:rsidRDefault="004C2AB3" w:rsidP="00AE2C0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AB3" w:rsidRPr="004C2AB3" w:rsidRDefault="004C2AB3" w:rsidP="00AE2C09">
      <w:pPr>
        <w:tabs>
          <w:tab w:val="left" w:pos="864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E1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242D0E" w:rsidRPr="00E125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Таблица </w:t>
      </w:r>
      <w:r w:rsidRPr="00E12546">
        <w:rPr>
          <w:rFonts w:ascii="Times New Roman" w:eastAsia="Times New Roman" w:hAnsi="Times New Roman" w:cs="Times New Roman"/>
          <w:sz w:val="28"/>
          <w:szCs w:val="24"/>
          <w:lang w:eastAsia="ru-RU"/>
        </w:rPr>
        <w:t>№ 3</w:t>
      </w:r>
    </w:p>
    <w:p w:rsidR="00646ABF" w:rsidRPr="00646ABF" w:rsidRDefault="00646ABF" w:rsidP="00AE2C0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Сведения</w:t>
      </w:r>
    </w:p>
    <w:p w:rsidR="00646ABF" w:rsidRDefault="00646ABF" w:rsidP="00936E5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 исполнении текстовых статей решения Трубчевского районного</w:t>
      </w:r>
      <w:r w:rsidR="0092138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Совета народных депутатов от 24</w:t>
      </w: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.1</w:t>
      </w:r>
      <w:r w:rsidR="0092138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2.2021</w:t>
      </w:r>
      <w:r w:rsidR="005301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92138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г. № 6-309</w:t>
      </w: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</w:t>
      </w:r>
      <w:r w:rsidR="00936E50" w:rsidRPr="00936E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бюджете Трубчевского муниципального</w:t>
      </w:r>
      <w:r w:rsidR="0092138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Брянской области на 2022 год и на плановый период 2023 и 2024</w:t>
      </w:r>
      <w:r w:rsidR="00936E50" w:rsidRPr="00936E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годов</w:t>
      </w: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» </w:t>
      </w:r>
    </w:p>
    <w:p w:rsidR="004C2AB3" w:rsidRPr="00E12546" w:rsidRDefault="004C2AB3" w:rsidP="00AE2C0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125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(с учетом всех редакций)</w:t>
      </w:r>
    </w:p>
    <w:p w:rsidR="004C2AB3" w:rsidRDefault="004C2AB3" w:rsidP="00AE2C09">
      <w:pPr>
        <w:spacing w:after="0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7A1CCE" w:rsidRPr="007A1CCE" w:rsidRDefault="007A1CC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скобках после номера пункта указано:</w:t>
      </w:r>
    </w:p>
    <w:p w:rsidR="007A1CCE" w:rsidRDefault="0087336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6-317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пункт в редакции решения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2.2022</w:t>
      </w:r>
      <w:r w:rsidR="009A4AE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24.12.2021 г. №6-309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</w:t>
      </w:r>
      <w:r w:rsidR="00696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2022 год и на плановый период 2023 и 2024 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Default="007A1CCE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</w:t>
      </w:r>
      <w:r w:rsidR="0087336E">
        <w:rPr>
          <w:rFonts w:ascii="Times New Roman" w:eastAsia="Times New Roman" w:hAnsi="Times New Roman" w:cs="Times New Roman"/>
          <w:sz w:val="24"/>
          <w:szCs w:val="24"/>
          <w:lang w:eastAsia="ru-RU"/>
        </w:rPr>
        <w:t>348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пункт в редакции решения</w:t>
      </w:r>
      <w:r w:rsidR="00873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15.04.2022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873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24.12.2021 г. №6-309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696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</w:t>
      </w:r>
      <w:r w:rsidR="00873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2022 год и на плановый период 2023 и 2024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Pr="007A1CCE" w:rsidRDefault="00B84136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Default="006C593D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6-360</w:t>
      </w:r>
      <w:r w:rsidR="00291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 в редакции решения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16.05.2022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24.12.2022г. №6-309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39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2022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2023 и 2024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955A21" w:rsidRDefault="00955A21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A21" w:rsidRDefault="00F241CA" w:rsidP="00955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6-375</w:t>
      </w:r>
      <w:r w:rsidR="00955A2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в редакции 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01.07.2022</w:t>
      </w:r>
      <w:r w:rsidR="00955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5A2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955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5A2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24.12.2021 г. №6-309</w:t>
      </w:r>
      <w:r w:rsidR="00955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5A2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r w:rsidR="00955A2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955A2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 Брянской области на 2022 год и на плановый период 2023 и 2024</w:t>
      </w:r>
      <w:r w:rsidR="00955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5A2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CCE" w:rsidRPr="007A1CCE" w:rsidRDefault="007A1CC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Default="002A2C8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</w:t>
      </w:r>
      <w:r w:rsidR="009E1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-387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пункт в редакции решения</w:t>
      </w:r>
      <w:r w:rsidR="009E1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04.08.2022</w:t>
      </w:r>
      <w:r w:rsidR="00955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</w:t>
      </w:r>
      <w:r w:rsidR="009E167F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депутатов от 24.12.2022г. №6-309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39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</w:t>
      </w:r>
      <w:r w:rsidR="009E167F">
        <w:rPr>
          <w:rFonts w:ascii="Times New Roman" w:eastAsia="Times New Roman" w:hAnsi="Times New Roman" w:cs="Times New Roman"/>
          <w:sz w:val="24"/>
          <w:szCs w:val="24"/>
          <w:lang w:eastAsia="ru-RU"/>
        </w:rPr>
        <w:t>22 год и на плановый период 2023 и 2024</w:t>
      </w:r>
      <w:r w:rsidR="00291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CCE" w:rsidRPr="007A1CCE" w:rsidRDefault="007A1CC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Default="00CB589B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0450AC">
        <w:rPr>
          <w:rFonts w:ascii="Times New Roman" w:eastAsia="Times New Roman" w:hAnsi="Times New Roman" w:cs="Times New Roman"/>
          <w:sz w:val="24"/>
          <w:szCs w:val="24"/>
          <w:lang w:eastAsia="ru-RU"/>
        </w:rPr>
        <w:t>6-389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в редакции решения</w:t>
      </w:r>
      <w:r w:rsidR="0004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29.09.2022</w:t>
      </w:r>
      <w:r w:rsidR="00890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04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24.12.2021 г. №6-309</w:t>
      </w:r>
      <w:r w:rsidR="00890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</w:t>
      </w:r>
      <w:r w:rsidR="0039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0450AC">
        <w:rPr>
          <w:rFonts w:ascii="Times New Roman" w:eastAsia="Times New Roman" w:hAnsi="Times New Roman" w:cs="Times New Roman"/>
          <w:sz w:val="24"/>
          <w:szCs w:val="24"/>
          <w:lang w:eastAsia="ru-RU"/>
        </w:rPr>
        <w:t>22 год и на плановый период 2023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0450AC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890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CCE" w:rsidRPr="007A1CCE" w:rsidRDefault="007A1CC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Default="007A1CCE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60953">
        <w:rPr>
          <w:rFonts w:ascii="Times New Roman" w:eastAsia="Times New Roman" w:hAnsi="Times New Roman" w:cs="Times New Roman"/>
          <w:sz w:val="24"/>
          <w:szCs w:val="24"/>
          <w:lang w:eastAsia="ru-RU"/>
        </w:rPr>
        <w:t>6-412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в редакции решения от </w:t>
      </w:r>
      <w:r w:rsidR="00360953">
        <w:rPr>
          <w:rFonts w:ascii="Times New Roman" w:eastAsia="Times New Roman" w:hAnsi="Times New Roman" w:cs="Times New Roman"/>
          <w:sz w:val="24"/>
          <w:szCs w:val="24"/>
          <w:lang w:eastAsia="ru-RU"/>
        </w:rPr>
        <w:t>31.10.2022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F71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</w:t>
      </w:r>
      <w:r w:rsidR="00360953">
        <w:rPr>
          <w:rFonts w:ascii="Times New Roman" w:eastAsia="Times New Roman" w:hAnsi="Times New Roman" w:cs="Times New Roman"/>
          <w:sz w:val="24"/>
          <w:szCs w:val="24"/>
          <w:lang w:eastAsia="ru-RU"/>
        </w:rPr>
        <w:t>4.12.2021  г. №6-309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</w:t>
      </w:r>
      <w:r w:rsidR="0039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Брянской области </w:t>
      </w:r>
      <w:r w:rsidR="003609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2022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</w:t>
      </w:r>
      <w:r w:rsidR="0036095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плановый период 2023 и 2024</w:t>
      </w:r>
      <w:r w:rsidR="00F71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CCE" w:rsidRPr="007A1CCE" w:rsidRDefault="007A1CC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Default="007A1CCE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F476E4">
        <w:rPr>
          <w:rFonts w:ascii="Times New Roman" w:eastAsia="Times New Roman" w:hAnsi="Times New Roman" w:cs="Times New Roman"/>
          <w:sz w:val="24"/>
          <w:szCs w:val="24"/>
          <w:lang w:eastAsia="ru-RU"/>
        </w:rPr>
        <w:t>6-425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</w:t>
      </w:r>
      <w:r w:rsidR="00F476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решения от 30.11.2022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F47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24.12.2021 г. №6-309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39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4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2022 год и на плановый период 2023 и 2024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CCE" w:rsidRPr="007A1CCE" w:rsidRDefault="007A1CC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Default="007A1CCE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B0159">
        <w:rPr>
          <w:rFonts w:ascii="Times New Roman" w:eastAsia="Times New Roman" w:hAnsi="Times New Roman" w:cs="Times New Roman"/>
          <w:sz w:val="24"/>
          <w:szCs w:val="24"/>
          <w:lang w:eastAsia="ru-RU"/>
        </w:rPr>
        <w:t>6-456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 </w:t>
      </w:r>
      <w:r w:rsidR="008B015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решения от 27.12</w:t>
      </w:r>
      <w:r w:rsidR="00954C7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B015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8B0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24.12.2021г. №6-309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39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</w:t>
      </w:r>
      <w:r w:rsidR="008B0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2022 год и на плановый период 2023 и 2024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E12546" w:rsidRDefault="00E12546" w:rsidP="00AE2C0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DC5" w:rsidRPr="007A1CCE" w:rsidRDefault="00A05DC5" w:rsidP="00AE2C0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09" w:type="dxa"/>
        <w:tblInd w:w="-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4"/>
        <w:gridCol w:w="3402"/>
        <w:gridCol w:w="2693"/>
      </w:tblGrid>
      <w:tr w:rsidR="002C61F4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C61F4" w:rsidRPr="00582451" w:rsidRDefault="00530185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статьи закона (решения) о бюджете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61F4" w:rsidRPr="00582451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 исполнения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C61F4" w:rsidRPr="00582451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Причины неисполнения</w:t>
            </w:r>
          </w:p>
        </w:tc>
      </w:tr>
      <w:tr w:rsidR="002C61F4" w:rsidRPr="002C61F4" w:rsidTr="00C548DB">
        <w:trPr>
          <w:cantSplit/>
          <w:trHeight w:val="60"/>
        </w:trPr>
        <w:tc>
          <w:tcPr>
            <w:tcW w:w="5114" w:type="dxa"/>
            <w:shd w:val="clear" w:color="auto" w:fill="auto"/>
            <w:vAlign w:val="center"/>
          </w:tcPr>
          <w:p w:rsidR="002C61F4" w:rsidRPr="00582451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61F4" w:rsidRPr="00582451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C61F4" w:rsidRPr="00582451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C61F4" w:rsidRPr="002C61F4" w:rsidTr="00C548DB">
        <w:trPr>
          <w:cantSplit/>
          <w:trHeight w:val="3006"/>
        </w:trPr>
        <w:tc>
          <w:tcPr>
            <w:tcW w:w="5114" w:type="dxa"/>
            <w:shd w:val="clear" w:color="auto" w:fill="auto"/>
            <w:vAlign w:val="center"/>
          </w:tcPr>
          <w:p w:rsidR="00936E50" w:rsidRPr="00582451" w:rsidRDefault="002C61F4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36E50" w:rsidRPr="00582451">
              <w:t xml:space="preserve"> </w:t>
            </w:r>
            <w:r w:rsidR="00DD26F4" w:rsidRPr="00582451">
              <w:t>.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основные характеристики бюджета Трубчевского муниципального района Брянской</w:t>
            </w:r>
            <w:r w:rsidR="00BA40F1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2022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год, определенные исходя из показателей прогноза социально-экономического развития района:</w:t>
            </w:r>
          </w:p>
          <w:p w:rsidR="00B55DFE" w:rsidRPr="00582451" w:rsidRDefault="00F71DD6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(6-456</w:t>
            </w:r>
            <w:r w:rsidR="00D25E6C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прогнозируемый общий объем доходов бюдже</w:t>
            </w:r>
            <w:r w:rsidR="00905D3B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 района в сумме </w:t>
            </w:r>
            <w:r w:rsidR="003E7256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981 522 987,37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рублей, </w:t>
            </w:r>
          </w:p>
          <w:p w:rsidR="00936E50" w:rsidRPr="00582451" w:rsidRDefault="00DF0D14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(6-425</w:t>
            </w:r>
            <w:r w:rsidR="00B55DFE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E0071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нал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оговые и</w:t>
            </w:r>
            <w:r w:rsidR="00186832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неналоговые в сумме 173 676 120,00 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рублей;</w:t>
            </w:r>
          </w:p>
          <w:p w:rsidR="00936E50" w:rsidRPr="00582451" w:rsidRDefault="00F71DD6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(6-456</w:t>
            </w:r>
            <w:r w:rsidR="00B55DFE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расходов бюджета района в сумме </w:t>
            </w:r>
            <w:r w:rsidR="003E7256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1 034 765 581,21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рублей;</w:t>
            </w:r>
          </w:p>
          <w:p w:rsidR="001A0226" w:rsidRPr="00582451" w:rsidRDefault="001A0226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(6-309) верхний предел муниципального внутреннего долга  Трубчевского муниципального района  на 1 января 2023 года в сумме</w:t>
            </w:r>
            <w:r w:rsidR="00DF5465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3500 000,00 рублей,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верхний предел муниципального внутреннего долга Трубчевского муниципального района по муниципальным гарантиям Трубчевского муниципального района в валюте Российской Федерации в сумме 0,00 рублей;</w:t>
            </w:r>
          </w:p>
          <w:p w:rsidR="00936E50" w:rsidRPr="00582451" w:rsidRDefault="00D25E6C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="0049576A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6-348</w:t>
            </w:r>
            <w:r w:rsidR="005D507C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прогнозируемый дефицит бюд</w:t>
            </w:r>
            <w:r w:rsidR="00D46BD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жета района в сумме </w:t>
            </w:r>
            <w:r w:rsidR="0049576A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53 242 593,84 рублей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2C61F4" w:rsidRPr="00582451" w:rsidRDefault="002C61F4" w:rsidP="00B55D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C61F4" w:rsidRPr="00582451" w:rsidRDefault="00A80CB7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2022</w:t>
            </w:r>
            <w:r w:rsidR="002C61F4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бюджет района по доходам исполнен в сумме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876 837 614,49 </w:t>
            </w:r>
            <w:r w:rsidR="007874DE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C61F4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руб., в том числе по налоговым и неналоговым  в сумме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175 661 205,17</w:t>
            </w:r>
            <w:r w:rsidR="001D0BEF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C61F4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руб., по расходам в сумме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912 105 668,93 </w:t>
            </w:r>
            <w:r w:rsidR="00B20F6B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  <w:p w:rsidR="002C61F4" w:rsidRPr="00582451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верхний предел муниципального внутреннего  долга  Трубчевского муници</w:t>
            </w:r>
            <w:r w:rsidR="007E25E3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на 1 января 2023</w:t>
            </w:r>
            <w:r w:rsidR="00E87CCB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составил в сумме 3500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 рублей.</w:t>
            </w:r>
          </w:p>
          <w:p w:rsidR="002C61F4" w:rsidRPr="00582451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C61F4" w:rsidRPr="00582451" w:rsidRDefault="00E7413B" w:rsidP="00A80CB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Неисполнение по доходам </w:t>
            </w:r>
            <w:r w:rsidR="00A80CB7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составило в объеме  104 685 372,88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рублей: из них по </w:t>
            </w:r>
            <w:r w:rsidR="00C941AB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налоговым и неналоговым доходам </w:t>
            </w:r>
            <w:r w:rsidR="00A80CB7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="00C941AB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ерепоступлени</w:t>
            </w:r>
            <w:r w:rsidR="00A80CB7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составило в сумме 1 985 085,17</w:t>
            </w:r>
            <w:r w:rsidR="00C941AB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по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безвозмездным поступлениям </w:t>
            </w:r>
            <w:r w:rsidR="00C941AB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недопоступление составило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сумме </w:t>
            </w:r>
            <w:r w:rsidR="00466FD2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106 670 458,05</w:t>
            </w:r>
            <w:r w:rsidR="00334C77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в том числе по субсидиям в сумме </w:t>
            </w:r>
            <w:r w:rsidR="00AC55E6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334C77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C55E6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99 386 720,81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по субвенциям </w:t>
            </w:r>
            <w:r w:rsidR="009A0153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41AB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C55E6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202 301,01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по иным межбюджетным трансфертам -</w:t>
            </w:r>
            <w:r w:rsidR="00AC55E6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7 073 916,73</w:t>
            </w:r>
            <w:r w:rsidR="007F5402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  <w:proofErr w:type="gramEnd"/>
          </w:p>
        </w:tc>
      </w:tr>
      <w:tr w:rsidR="002C61F4" w:rsidRPr="002C61F4" w:rsidTr="00C548DB">
        <w:trPr>
          <w:cantSplit/>
          <w:trHeight w:val="60"/>
        </w:trPr>
        <w:tc>
          <w:tcPr>
            <w:tcW w:w="5114" w:type="dxa"/>
            <w:shd w:val="clear" w:color="auto" w:fill="auto"/>
            <w:vAlign w:val="center"/>
          </w:tcPr>
          <w:p w:rsidR="00936E50" w:rsidRPr="00582451" w:rsidRDefault="002C61F4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2. 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Утвердить основные характеристики бюджета Трубчевского муниципального района Брянской области на </w:t>
            </w:r>
            <w:r w:rsidR="000C65A1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период 2023</w:t>
            </w:r>
            <w:r w:rsidR="00C2266A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</w:t>
            </w:r>
            <w:r w:rsidR="000C65A1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годов, определенные исходя из показателей прогноза социально-экономического развития района:</w:t>
            </w:r>
          </w:p>
          <w:p w:rsidR="00936E50" w:rsidRPr="00582451" w:rsidRDefault="004B18CF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6-387</w:t>
            </w:r>
            <w:r w:rsidR="00A022DC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прогнозируемый общий объе</w:t>
            </w:r>
            <w:r w:rsidR="00C2266A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 </w:t>
            </w:r>
            <w:r w:rsidR="000C65A1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доходов бюджета района на 2023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сумме </w:t>
            </w:r>
            <w:r w:rsidR="00126308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563 278 580,52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 в том числе налоговые и неналоговые в сумме </w:t>
            </w:r>
            <w:r w:rsidR="00A02C0E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157 952 000,00</w:t>
            </w:r>
            <w:r w:rsidR="000C65A1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 и на 2024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сумме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503 390 573,41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в том числе налоговые и неналоговые в сумме </w:t>
            </w:r>
            <w:r w:rsidR="00A02C0E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167 991 700,00 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рублей;</w:t>
            </w:r>
          </w:p>
          <w:p w:rsidR="00936E50" w:rsidRPr="00582451" w:rsidRDefault="00E34046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(6-348</w:t>
            </w:r>
            <w:r w:rsidR="00A022DC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объем расходов бюджета района на 2</w:t>
            </w:r>
            <w:r w:rsidR="000C65A1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</w:t>
            </w:r>
            <w:r w:rsidR="00F66709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сумме 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563 278 580,52</w:t>
            </w:r>
            <w:r w:rsidR="007E3A8D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в том числе условно-утвержденные расходы в сумме </w:t>
            </w:r>
            <w:r w:rsidR="00A02C0E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4 870</w:t>
            </w:r>
            <w:r w:rsidR="000C65A1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 рублей, и на 2024</w:t>
            </w:r>
            <w:r w:rsidR="007E3A8D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в сумме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503 390 573,41</w:t>
            </w:r>
            <w:r w:rsidR="007E3A8D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рублей, в том числе  условно-у</w:t>
            </w:r>
            <w:r w:rsidR="007E3A8D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твержденные расходы в сумме  1</w:t>
            </w:r>
            <w:r w:rsidR="00A02C0E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0 365 000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 рублей;</w:t>
            </w:r>
          </w:p>
          <w:p w:rsidR="002C61F4" w:rsidRPr="00582451" w:rsidRDefault="00232187" w:rsidP="00A02C0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B18CF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(6-375</w:t>
            </w:r>
            <w:r w:rsidR="00B05EE5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верхний предел муниципального внутреннего долга Трубчевского муницип</w:t>
            </w:r>
            <w:r w:rsidR="00A02C0E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района  на 1 января 2024</w:t>
            </w:r>
            <w:r w:rsidR="004B18CF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в сумме 3 500 000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 рублей</w:t>
            </w:r>
            <w:r w:rsidR="00A02C0E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 верхний предел муниципального внутреннего долга Трубчевского муниципального района по муниципальным гарантиям Трубчевского муниципального района в валюте Российской Федерации в сумме 0,00 рублей;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02C0E" w:rsidRPr="00582451" w:rsidRDefault="00A02C0E" w:rsidP="00A02C0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верхний предел муниципального внутреннего долга Трубчевского муниципального района</w:t>
            </w:r>
            <w:r w:rsidR="004B18CF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января 2025 года в сумме 3 500 000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 рублей, в том числе верхний предел муниципального внутреннего долга Трубчевского муниципального района по муниципальным гарантиям Трубчевского муниципального района в валюте Российской Федерации в сумме 0,00 рублей.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61F4" w:rsidRPr="00582451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C61F4" w:rsidRPr="00582451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1F4" w:rsidRPr="002C61F4" w:rsidTr="0028247A">
        <w:trPr>
          <w:cantSplit/>
          <w:trHeight w:val="1307"/>
        </w:trPr>
        <w:tc>
          <w:tcPr>
            <w:tcW w:w="5114" w:type="dxa"/>
            <w:shd w:val="clear" w:color="auto" w:fill="auto"/>
            <w:vAlign w:val="center"/>
          </w:tcPr>
          <w:p w:rsidR="002C61F4" w:rsidRPr="00582451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936E50" w:rsidRPr="00582451">
              <w:t xml:space="preserve"> 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прогнозируемые доходы бюджета Трубчевского муниципального</w:t>
            </w:r>
            <w:r w:rsidR="00777E47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Брянской области на 2022 год и на плановый период 2023</w:t>
            </w:r>
            <w:r w:rsidR="00857DA2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="00777E47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 согласно приложению 1 к настоящему решению.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61F4" w:rsidRPr="00582451" w:rsidRDefault="002C61F4" w:rsidP="0028247A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Исполнение п</w:t>
            </w:r>
            <w:r w:rsidR="00777E47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доходам бюджета района за 2022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отражено в о</w:t>
            </w:r>
            <w:r w:rsidRPr="0058245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тчёте об исполнении бюджета </w:t>
            </w:r>
            <w:r w:rsidR="009E765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(форма </w:t>
            </w:r>
            <w:r w:rsidR="001D0BEF" w:rsidRPr="0058245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0503117</w:t>
            </w:r>
            <w:r w:rsidRPr="0058245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), носит установочный характер.</w:t>
            </w:r>
            <w:r w:rsidR="0028247A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C61F4" w:rsidRPr="00582451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1F4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C61F4" w:rsidRPr="00582451" w:rsidRDefault="002C61F4" w:rsidP="00507A2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="00936E50" w:rsidRPr="00582451">
              <w:t xml:space="preserve"> 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нормати</w:t>
            </w:r>
            <w:r w:rsidR="00682BCE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 распределения доходов на 2022</w:t>
            </w:r>
            <w:r w:rsidR="00507A27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на </w:t>
            </w:r>
            <w:r w:rsidR="00682BCE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период 2023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202</w:t>
            </w:r>
            <w:r w:rsidR="00682BCE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 между бюджетом Трубчевского муниципального района Брянской области и бюджетами поселений согласно приложению 2 к настоящему решению.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61F4" w:rsidRPr="00582451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C61F4" w:rsidRPr="00582451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1F4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C61F4" w:rsidRPr="00582451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="00936E50" w:rsidRPr="00582451">
              <w:t xml:space="preserve"> </w:t>
            </w:r>
            <w:r w:rsidR="001E1141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в 2022</w:t>
            </w:r>
            <w:r w:rsidR="00507A27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году норматив перечисления в бюджет района части прибыли муниципальных унитарных предприятий в размере 50 % чистой прибыли.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61F4" w:rsidRPr="00582451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C61F4" w:rsidRPr="00582451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2150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BC2150" w:rsidRPr="00582451" w:rsidRDefault="00BC2150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Утвердить ведомственную структуру расходов  бюджета района на 2022 год и на плановый период 2023 и 2024 годов согласно приложению 3 к настоящему решению.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C2150" w:rsidRPr="00582451" w:rsidRDefault="00D96829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2150" w:rsidRPr="00582451" w:rsidRDefault="00BC2150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1F4" w:rsidRPr="002C61F4" w:rsidTr="00C548DB">
        <w:trPr>
          <w:cantSplit/>
          <w:trHeight w:val="1833"/>
        </w:trPr>
        <w:tc>
          <w:tcPr>
            <w:tcW w:w="5114" w:type="dxa"/>
            <w:shd w:val="clear" w:color="auto" w:fill="auto"/>
            <w:vAlign w:val="center"/>
          </w:tcPr>
          <w:p w:rsidR="002C61F4" w:rsidRPr="00582451" w:rsidRDefault="00D96829" w:rsidP="00BD468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 на 2022 год и на плановый период 2023 и 2024 годов согласно приложению 4 к настоящему решению.</w:t>
            </w:r>
            <w:r w:rsidR="00BD4689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61F4" w:rsidRPr="00582451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C61F4" w:rsidRPr="00582451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1F4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2C61F4" w:rsidRPr="00582451" w:rsidRDefault="00201936" w:rsidP="0020193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  <w:r w:rsidR="002C61F4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936E50" w:rsidRPr="00582451">
              <w:t xml:space="preserve"> </w:t>
            </w:r>
            <w:r w:rsidRPr="00582451">
              <w:t xml:space="preserve">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распределение расходов бюджета района по целевым статьям (муниципальным программам и непрограммным направлениям деятельности), группам и подгруппам видов расходов на 2022 год и на плановый период 2023 и 2024 годов согласно приложению 5 к настоящему решению.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61F4" w:rsidRPr="00582451" w:rsidRDefault="002C61F4" w:rsidP="002824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C61F4" w:rsidRPr="00582451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6145" w:rsidRPr="002C61F4" w:rsidTr="00C548DB">
        <w:trPr>
          <w:cantSplit/>
          <w:trHeight w:val="1349"/>
        </w:trPr>
        <w:tc>
          <w:tcPr>
            <w:tcW w:w="5114" w:type="dxa"/>
            <w:shd w:val="clear" w:color="auto" w:fill="auto"/>
            <w:vAlign w:val="center"/>
          </w:tcPr>
          <w:p w:rsidR="00656145" w:rsidRPr="00582451" w:rsidRDefault="00656145" w:rsidP="0065614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 (6-315) Установить общий объем бюджетных ассигнований на исполнение публичных нормативных обязательств на 2022 год в сумме 5 668 792,00 рублей, на 2023 год в сумме 6 822 588,00 рублей, на 2024 год в сумме 8 787 883,00 рублей.                                                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56145" w:rsidRPr="00582451" w:rsidRDefault="00815007" w:rsidP="0081500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За</w:t>
            </w:r>
            <w:r w:rsidR="00C41294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2022</w:t>
            </w:r>
            <w:r w:rsidR="00656145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56145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публичные нормативные обязательства исполнены в сумме </w:t>
            </w:r>
            <w:r w:rsidR="00C41294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5 668 792,00</w:t>
            </w:r>
            <w:r w:rsidR="00656145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6145" w:rsidRPr="00582451" w:rsidRDefault="00656145" w:rsidP="002824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ассигнования на исполнение публичных</w:t>
            </w:r>
            <w:r w:rsidR="00C41294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нормативных обязательств в 2022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расходовались с учетом принятых к исполнению кассовых заявок.</w:t>
            </w:r>
            <w:r w:rsidR="0028247A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C43ED" w:rsidRPr="002C61F4" w:rsidTr="001A049A">
        <w:trPr>
          <w:cantSplit/>
          <w:trHeight w:val="1612"/>
        </w:trPr>
        <w:tc>
          <w:tcPr>
            <w:tcW w:w="5114" w:type="dxa"/>
            <w:shd w:val="clear" w:color="auto" w:fill="auto"/>
            <w:vAlign w:val="center"/>
          </w:tcPr>
          <w:p w:rsidR="001C43ED" w:rsidRPr="00582451" w:rsidRDefault="00970922" w:rsidP="006E395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1C43ED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F479E4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(6-456</w:t>
            </w:r>
            <w:r w:rsidR="001C43ED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Установить объем бюджетных ассигнований дорожного фонда Трубчевского муниципального района н</w:t>
            </w:r>
            <w:r w:rsidR="00F479E4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2022 год в сумме 87 401 463,96</w:t>
            </w:r>
            <w:r w:rsidR="001C43ED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</w:t>
            </w:r>
            <w:r w:rsidR="008C7DEC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26DEC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(6-360)  </w:t>
            </w:r>
            <w:r w:rsidR="001C43ED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2023 год в сум</w:t>
            </w:r>
            <w:r w:rsidR="00E301A4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  48</w:t>
            </w:r>
            <w:r w:rsidR="00026DEC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301A4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  <w:r w:rsidR="00026DEC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301A4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792,00 </w:t>
            </w:r>
            <w:r w:rsidR="006E395B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 2024</w:t>
            </w:r>
            <w:r w:rsidR="001C43ED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сумме </w:t>
            </w:r>
            <w:r w:rsidR="00E301A4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38 308 496,00</w:t>
            </w:r>
            <w:r w:rsidR="006E395B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C43ED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C29C0" w:rsidRPr="00582451" w:rsidRDefault="00815007" w:rsidP="006806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2022 год </w:t>
            </w:r>
            <w:r w:rsidR="00026DEC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дорожный фонд исполнен в сумме </w:t>
            </w:r>
            <w:r w:rsidR="00680628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82 448 747,47</w:t>
            </w:r>
            <w:r w:rsidR="00026DEC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рублей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C43ED" w:rsidRPr="00582451" w:rsidRDefault="001A049A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средств дорожного фонда осуществлено по факту выполненных работ</w:t>
            </w:r>
          </w:p>
          <w:p w:rsidR="001C43ED" w:rsidRPr="00582451" w:rsidRDefault="001C43ED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0922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970922" w:rsidRPr="00582451" w:rsidRDefault="00970922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11. </w:t>
            </w:r>
            <w:r w:rsidR="008329BE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(6-456</w:t>
            </w:r>
            <w:r w:rsidR="00E4684A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,6-378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Установить объем межбюджетных трансфертов, получаемых из других бюджетов на 2022 год в сумме </w:t>
            </w:r>
            <w:r w:rsidR="008329BE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807 846 867,37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</w:t>
            </w:r>
            <w:r w:rsidR="00E4684A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2023 год в сумме  405 326 580,52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 2024 </w:t>
            </w:r>
            <w:r w:rsidR="00E4684A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в сумме 335 398 873,41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</w:p>
          <w:p w:rsidR="00970922" w:rsidRPr="00582451" w:rsidRDefault="00970922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970922" w:rsidRPr="00582451" w:rsidRDefault="00E145E6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2022</w:t>
            </w:r>
            <w:r w:rsidR="00970922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объем межбюджетных трансфертов, получаемых из других бюджетов, составил 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701 176 409,32</w:t>
            </w:r>
            <w:r w:rsidR="00970922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70922" w:rsidRPr="00582451" w:rsidRDefault="00E145E6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2022</w:t>
            </w:r>
            <w:r w:rsidR="00970922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недопоступление  по межбюджетным трансфертам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составило в сумме  </w:t>
            </w:r>
            <w:r w:rsidR="008329BE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106 670 458,05</w:t>
            </w:r>
            <w:r w:rsidR="00970922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в том из них: по с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убсидиям в сумме </w:t>
            </w:r>
            <w:r w:rsidR="008329BE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99 386 720,81</w:t>
            </w:r>
            <w:r w:rsidR="00970922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ей, по субвенциям - 202 301,01</w:t>
            </w:r>
            <w:r w:rsidR="00970922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по иным межбюд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 трансфертам - 7 073 916,73</w:t>
            </w:r>
            <w:r w:rsidR="00970922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</w:p>
        </w:tc>
      </w:tr>
      <w:tr w:rsidR="00E94D6F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E94D6F" w:rsidRPr="00582451" w:rsidRDefault="00E94D6F" w:rsidP="0036237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  <w:r w:rsidR="007218B4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(6-456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 Установить объем межбюджетных трансфертов, предоставляемых бюджетам поселений на</w:t>
            </w:r>
            <w:r w:rsidR="00674ECA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2022 год в сумме  52 175 389,87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</w:t>
            </w:r>
            <w:r w:rsidR="00362374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(6-360)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2023 год в сумме </w:t>
            </w:r>
            <w:r w:rsidR="00B44654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39 568 536,05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рублей, </w:t>
            </w:r>
            <w:r w:rsidR="00362374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(6 -360) 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B44654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2024 год  в сумме 33 313 475,94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94D6F" w:rsidRPr="00582451" w:rsidRDefault="00051EEB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44654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2022</w:t>
            </w:r>
            <w:r w:rsidR="00E94D6F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объем межбюджетных трансфертов, предоставляемых бюджетам поселений, составил  </w:t>
            </w:r>
            <w:r w:rsidR="00B44654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46 474 276,18</w:t>
            </w:r>
            <w:r w:rsidR="00E94D6F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4D6F" w:rsidRPr="00582451" w:rsidRDefault="00E94D6F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2ED7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DE2ED7" w:rsidRPr="00582451" w:rsidRDefault="00DE2ED7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  <w:r w:rsidRPr="00582451">
              <w:t xml:space="preserve">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распределение дотаций и субвенций бюджетам поселений на 2022 год и на плановый период 2023 и 2024 годов согласно приложению 6 к настоящему решению.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E2ED7" w:rsidRPr="00582451" w:rsidRDefault="00DE2ED7" w:rsidP="00DE2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</w:t>
            </w:r>
          </w:p>
          <w:p w:rsidR="00DE2ED7" w:rsidRPr="00582451" w:rsidRDefault="00DE2ED7" w:rsidP="00DE2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E2ED7" w:rsidRPr="00582451" w:rsidRDefault="00DE2ED7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5C1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1735C1" w:rsidRPr="00582451" w:rsidRDefault="001735C1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  <w:r w:rsidRPr="00582451">
              <w:t xml:space="preserve"> </w:t>
            </w:r>
            <w:r w:rsidR="00B44654" w:rsidRPr="00582451">
              <w:rPr>
                <w:rFonts w:ascii="Times New Roman" w:hAnsi="Times New Roman" w:cs="Times New Roman"/>
                <w:sz w:val="20"/>
                <w:szCs w:val="20"/>
              </w:rPr>
              <w:t>(6-456</w:t>
            </w:r>
            <w:r w:rsidRPr="00582451">
              <w:t>)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Установить размер резервного фонда администрации Трубчевского муниципального </w:t>
            </w:r>
            <w:r w:rsidR="00B44654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на 2022 год в сумме 0</w:t>
            </w:r>
            <w:r w:rsidR="00CD6E51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 рублей, на 2023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сумме 0,00 рублей, на 2024 год в сумме 0,00 рублей.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735C1" w:rsidRPr="00582451" w:rsidRDefault="00B44654" w:rsidP="00B4465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01.01.2023 года</w:t>
            </w:r>
            <w:r w:rsidR="001735C1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размер резервного фонда администрации Трубчевского муниципального района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составил</w:t>
            </w:r>
            <w:r w:rsidR="001735C1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сумме 0,00 рублей, на 2023 год в сумме 0,00 рублей, на 2024 год в сумме 0,00 рублей.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735C1" w:rsidRPr="00582451" w:rsidRDefault="001735C1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0AB5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7B0AB5" w:rsidRPr="00582451" w:rsidRDefault="007B0AB5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18.</w:t>
            </w:r>
            <w:r w:rsidRPr="00582451">
              <w:t xml:space="preserve">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устанавливается нормативными правовыми актами администрации Трубчевского муниципального района.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B0AB5" w:rsidRPr="00582451" w:rsidRDefault="007B0AB5" w:rsidP="007B0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Порядки предоставления субсидий установлены нормативными правовыми актами Администрации Трубчевского муниципального района:</w:t>
            </w:r>
          </w:p>
          <w:p w:rsidR="007B0AB5" w:rsidRPr="00582451" w:rsidRDefault="007B0AB5" w:rsidP="007B0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Постановление  администрации Трубчевского муниципального района от 31.12.2015 года № 1168 «Об утверждении Порядка предоставления субсидий на компенсацию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 Трубчевского муниципального района» (в редакции от 09.12.16г. № 1011);</w:t>
            </w:r>
          </w:p>
          <w:p w:rsidR="007B0AB5" w:rsidRPr="00582451" w:rsidRDefault="007B0AB5" w:rsidP="007B0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Постановление  администрации Трубчевского муниципального района от 28.05.2021 года № 368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бюджета Трубчевского муниципального района Брянской области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B0AB5" w:rsidRPr="00582451" w:rsidRDefault="007B0AB5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0A7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1B10A7" w:rsidRPr="00582451" w:rsidRDefault="001B10A7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  <w:r w:rsidRPr="00582451">
              <w:t xml:space="preserve">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Установить, что в 2022 году территориальный орган Федерального казначейства осуществляет казначейское сопровождение средств в валюте Российской Федерации, предоставляемых из областного и местного бюджетов, включая остатки средств.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B10A7" w:rsidRPr="00582451" w:rsidRDefault="001B10A7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Носит установочный </w:t>
            </w:r>
          </w:p>
          <w:p w:rsidR="001B10A7" w:rsidRPr="00582451" w:rsidRDefault="001B10A7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характер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B10A7" w:rsidRPr="00582451" w:rsidRDefault="001B10A7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F74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593F74" w:rsidRPr="00582451" w:rsidRDefault="00593F74" w:rsidP="00593F7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20.</w:t>
            </w:r>
            <w:r w:rsidRPr="00582451">
              <w:t xml:space="preserve">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Установить, что в соответствии со статьей 242.26 Бюджетного Кодекса Российской Федерации казначейскому сопровождению подлежат следующие целевые средства:</w:t>
            </w:r>
          </w:p>
          <w:p w:rsidR="00593F74" w:rsidRPr="00582451" w:rsidRDefault="00593F74" w:rsidP="00593F7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субсидии юридическим лицам (за исключением субсидий муниципальным бюджетным и автономным учреждениям) и бюджетные инвестиции юридическим лицам, предоставляемые в соответствии со статьей 80 Бюджетного Кодекса Российской Федерации;</w:t>
            </w:r>
          </w:p>
          <w:p w:rsidR="00593F74" w:rsidRPr="00582451" w:rsidRDefault="00593F74" w:rsidP="00593F7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субсидии бюджетным и автономным учреждениям, предоставляемые  в соответствии с абзацем вторым пункта 1 и пункта 4 статьи 78.1 и статей 78.2 Бюджетного Кодекса Российской Федерации в целях приобретения товаров работ услуг;</w:t>
            </w:r>
          </w:p>
          <w:p w:rsidR="00593F74" w:rsidRPr="00582451" w:rsidRDefault="00593F74" w:rsidP="00593F7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3) авансовые платежи по муниципальным контрактам о поставке товаров, выполнении работ, оказании услуг, заключаемым на сумму 100 000,0 </w:t>
            </w:r>
            <w:r w:rsidR="00C5562F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более;</w:t>
            </w:r>
          </w:p>
          <w:p w:rsidR="00593F74" w:rsidRPr="00582451" w:rsidRDefault="00593F74" w:rsidP="00593F7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 авансовые платежи  по контрактам (договорам) о поставке товаров, выполнении работ, оказании услуг, заключаемые исполнителями и соисполнителями в рамках исполнения указанных в подпункте 3 настоящего пункта муниципальных контрактов (контрактов, договоров) о поставке товаров, выполнении работ, оказания услуг;</w:t>
            </w:r>
          </w:p>
          <w:p w:rsidR="0042130E" w:rsidRPr="00582451" w:rsidRDefault="0042130E" w:rsidP="00593F7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(6-387)- </w:t>
            </w:r>
            <w:r w:rsidR="00971636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авансовые платежи по контрактам (договорам) о поставке товаров, выполнении работ, оказания услуг, заключаемые получателями субсидий и бюджетных инвестиций, а  также авансовые платежи по контрактам (договорам) о поставке товаров, </w:t>
            </w:r>
            <w:r w:rsidR="00B51042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выполнении</w:t>
            </w:r>
            <w:r w:rsidR="00971636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работ, оказания услуг, заключаемым исполнителями  и соисполнителями в рамках исполнения указанных в подпунктах 2,3 настоящего пункта муниципальных контрактов (контрактов, договоров) о поставке товаров, выполнении работ, оказании услуг;»;</w:t>
            </w:r>
            <w:proofErr w:type="gramEnd"/>
          </w:p>
          <w:p w:rsidR="00593F74" w:rsidRPr="00582451" w:rsidRDefault="00593F74" w:rsidP="00593F7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5) средства, получаемые юридическими лицами, индивидуальными предпринимателями, физическими лицами-производителями товаров, работ, услуг в случаях, установленных нормативными правовыми актами Трубчевского муниципального района.</w:t>
            </w:r>
          </w:p>
          <w:p w:rsidR="00971636" w:rsidRPr="00582451" w:rsidRDefault="00971636" w:rsidP="00593F7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6) (6-387) установить, что в 2022 году при казначейском сопровождении средств, предоставляемых на основании контрактов (договоров), указанных в подпунктах 2,3,4 пункта 20, заключаемых в целях приобретения товаров в рамках исполнения муниципальных контрактов, контрактов (договоров) которые заключаются бюджетными и автономными учреждениями, договоров (соглашений) о предоставлении субсидий, договоров о предоставлении бюджетных инвестиций, концессионных соглашений и соглашений о государственно-частном партнерстве, перечисление средств по</w:t>
            </w:r>
            <w:proofErr w:type="gramEnd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таким контрактам (договорам) осуществляется с лицевых счетов участника казначейского сопровождения, открытых заказчикам по таким контрактам (договорам) в территориальном органе Федерального казначейства, на расчетные счета,</w:t>
            </w:r>
            <w:r w:rsidR="00474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открытые поста</w:t>
            </w:r>
            <w:r w:rsidR="00474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предоставлении заказчиками </w:t>
            </w:r>
            <w:proofErr w:type="gramStart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71636" w:rsidRPr="00582451" w:rsidRDefault="00971636" w:rsidP="00593F7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593F7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593F7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таким;</w:t>
            </w:r>
          </w:p>
          <w:p w:rsidR="00971636" w:rsidRPr="00582451" w:rsidRDefault="00971636" w:rsidP="00593F7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593F7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593F7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контрактам (договорам) в территориальный орган Федерального казначейства документов, подтверждающих поставку товаров.</w:t>
            </w:r>
          </w:p>
          <w:p w:rsidR="00971636" w:rsidRPr="00582451" w:rsidRDefault="00971636" w:rsidP="00593F7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593F74" w:rsidRPr="00582451" w:rsidRDefault="00593F74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BB3AD7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93F74" w:rsidRPr="00582451" w:rsidRDefault="00593F74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1636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971636" w:rsidRPr="00582451" w:rsidRDefault="00971636" w:rsidP="00593F7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7) 6-387  положения подпункта 6 настоящего пункта о представлении заказчиками по контрактам (договорам) </w:t>
            </w:r>
            <w:r w:rsidR="00D14355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подтверждающих поставку товаров, не </w:t>
            </w:r>
            <w:r w:rsidR="00D14355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распространяются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контракты (договоры), заключаемые в целях приобретения строительных материалов и оборудования, затраты на приобретение которых включены в сметную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строительства.</w:t>
            </w:r>
            <w:proofErr w:type="gramEnd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Перечисление средств по таким контрактам (договорам) в том числе авансовых платежей, осуществляется с лицевых счетов участника казначейского сопровождения, открытых заказчикам по таким контрактам (договорам) в территориальном органе Федерального казначейства, на расчетные счета, открытые поставщикам по таким </w:t>
            </w:r>
            <w:r w:rsidR="00474E5C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контрактам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(договорам) в кредитных организациях;</w:t>
            </w:r>
          </w:p>
          <w:p w:rsidR="00971636" w:rsidRPr="00582451" w:rsidRDefault="00971636" w:rsidP="00593F7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8) 6-387  установить, что в 2022 году при казначейском сопровождении средств, предоставляемых на основании контрактов (договоров), указанных в подпунктах 2 и 4 пункта 20, заключаемых в целях выполнения работ, оказания услуг в рамках исполнения муниципальных контрактов, предметом которых являются 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перечисление средств по таким контрактам (договорам</w:t>
            </w:r>
            <w:proofErr w:type="gramEnd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осуществляется  с лицевых счетов участника казначейского сопровождения, открытых заказчикам </w:t>
            </w:r>
            <w:proofErr w:type="gramStart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таким</w:t>
            </w:r>
            <w:proofErr w:type="gramEnd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контрактам (договорам) в территориальном органе Федерального казначейства,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 контрактам (договорам) в территориальный орган Федерального казначейства документов, подтверждающих выполнение работ,</w:t>
            </w:r>
            <w:r w:rsidR="00BB3AD7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услуг».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71636" w:rsidRPr="00582451" w:rsidRDefault="00971636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71636" w:rsidRPr="00582451" w:rsidRDefault="00971636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0090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FA0090" w:rsidRPr="00582451" w:rsidRDefault="00FA0090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21.</w:t>
            </w:r>
            <w:r w:rsidRPr="00582451">
              <w:t xml:space="preserve">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 в соответствии с пунктом 8 статьи 217 Бюджетного кодекса Российской Федерации дополнительные основания  для внесения изменений в сводную бюджетную роспись бюджета района без внесения изменений в настоящее решение:</w:t>
            </w:r>
          </w:p>
          <w:p w:rsidR="00FA0090" w:rsidRPr="00582451" w:rsidRDefault="00FA0090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proofErr w:type="gramStart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бюджетных ассигнований за счет межбюджетных трансфертов из федерального и областного бюджетов сверх объемов, утвержденных настоящим решением, или сокращение (возврат или отсутствие потребности) указанных ассигнований на основании полученного уведомления о предоставлении субсидий, субвенций, иных межбюджетных трансфертов, имеющих целевое назначение, на суммы указанных в нем средств; </w:t>
            </w:r>
            <w:proofErr w:type="gramEnd"/>
          </w:p>
          <w:p w:rsidR="00FA0090" w:rsidRPr="00582451" w:rsidRDefault="00FA0090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gramStart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бюджетных ассигнований, соответствующих целям предоставления из федерального и областного бюджетов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областного бюджета подтверждена потребность в направлении их на те же цели в текущем финансовом году в соответствии с пунктом 5 статьи 242</w:t>
            </w:r>
            <w:proofErr w:type="gramEnd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Бюджетного кодекса Российской Федерации;</w:t>
            </w:r>
          </w:p>
          <w:p w:rsidR="00FA0090" w:rsidRPr="00582451" w:rsidRDefault="00FA0090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proofErr w:type="gramStart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бюджетных ассигнований в связи с использованием доходов, фактически полученных при исполнении бюджета района сверх утвержденных решением о бюджете, по основаниям, установленным пунктом 2 статьи 232 Бюджетного кодекса Российской Федерации;</w:t>
            </w:r>
            <w:proofErr w:type="gramEnd"/>
          </w:p>
          <w:p w:rsidR="00FA0090" w:rsidRPr="00582451" w:rsidRDefault="00FA0090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уточнение кодов бюджетной классификации расходов в рамках требований казначейского исполнения бюджета района, а также в случае изменения Министерством финансов Российской Федерации и департаментом </w:t>
            </w:r>
            <w:proofErr w:type="gramStart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 Брянской области порядка применения бюджетной классификации</w:t>
            </w:r>
            <w:proofErr w:type="gramEnd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A0090" w:rsidRPr="00582451" w:rsidRDefault="00FA0090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района в соответствии с действующим законодательством;</w:t>
            </w:r>
          </w:p>
          <w:p w:rsidR="00FA0090" w:rsidRPr="00582451" w:rsidRDefault="00FA0090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      </w:r>
          </w:p>
          <w:p w:rsidR="00FA0090" w:rsidRPr="00582451" w:rsidRDefault="00FA0090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перераспределение бюджетных ассигнований в пределах, предусмотренных главным распорядителям средств бюджета района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цели.</w:t>
            </w:r>
          </w:p>
          <w:p w:rsidR="00FA0090" w:rsidRPr="00582451" w:rsidRDefault="00FA0090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      </w:r>
            <w:proofErr w:type="gramEnd"/>
          </w:p>
          <w:p w:rsidR="00FA0090" w:rsidRPr="00582451" w:rsidRDefault="00FA0090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Установить, что остатки средств бюджета района на начало текущего финансового года, за исключением остатков средств дорожного фонда Трубчевского муниципального района и остатков неиспользованных межбюджетных трансфертов, полученных бюджетом муниципального района в форме субсидий, субвенций и иных межбюджетных трансфертов, имеющих целевое назначение, в объеме до 100 процентов могут направляться в текущем финансовом году на покрытие временных кассовых разрывов, возникающих при исполнении бюджета</w:t>
            </w:r>
            <w:proofErr w:type="gramEnd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и на увеличение бюджетных ассигнований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A0090" w:rsidRPr="00582451" w:rsidRDefault="00BB3AD7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A0090" w:rsidRPr="00582451" w:rsidRDefault="00FA0090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0090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FA0090" w:rsidRPr="00582451" w:rsidRDefault="00FA0090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22.</w:t>
            </w:r>
            <w:r w:rsidRPr="00582451">
              <w:t xml:space="preserve"> </w:t>
            </w:r>
            <w:proofErr w:type="gramStart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Установить, что руководители органов местного самоуправления Трубчевского муниципального района, бюджетных учреждений и организаций не вправе принимать в 2022 году решения, приводящие к увеличению штатной численности муниципальных служащих, работников муниципальных учреждений и организаций бюджетной сферы, за исключением случаев принятия решений о наделении органов местного самоуправления муниципальных образований дополнительными полномочиями, бюджетных учреждений (организаций) дополнительными функциями, требующими увеличения штатной численности персонала.</w:t>
            </w:r>
            <w:proofErr w:type="gramEnd"/>
          </w:p>
        </w:tc>
        <w:tc>
          <w:tcPr>
            <w:tcW w:w="3402" w:type="dxa"/>
            <w:shd w:val="clear" w:color="auto" w:fill="auto"/>
            <w:vAlign w:val="center"/>
          </w:tcPr>
          <w:p w:rsidR="00FA0090" w:rsidRPr="00582451" w:rsidRDefault="00FA0090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A0090" w:rsidRPr="00582451" w:rsidRDefault="00FA0090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0090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FA0090" w:rsidRPr="00582451" w:rsidRDefault="00FA0090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</w:t>
            </w:r>
            <w:r w:rsidRPr="00582451">
              <w:t xml:space="preserve">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Трубчевского муниципального района, в том числе на  финансовое обеспечение деятельности муниципальных учреждений, своевременного их возврата, предоставления отчетности.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A0090" w:rsidRPr="00582451" w:rsidRDefault="00FA0090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A0090" w:rsidRPr="00582451" w:rsidRDefault="00FA0090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7779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887779" w:rsidRPr="00582451" w:rsidRDefault="00887779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</w:t>
            </w:r>
            <w:r w:rsidRPr="00582451">
              <w:t xml:space="preserve">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объем и структуру источников внутреннего финансирования дефицита бюджета района на 2022 год и на плановый период 2023 и 2024 годов согласно  приложению 7 к настоящему решению;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87779" w:rsidRPr="00582451" w:rsidRDefault="00887779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по источникам внутреннего финансирования дефицита бюджета района за  2022 год отражено в отчёте об исполнении бюджета (форма 0503117)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87779" w:rsidRPr="00582451" w:rsidRDefault="00887779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7255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BD7255" w:rsidRPr="00582451" w:rsidRDefault="00BD7255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</w:t>
            </w:r>
            <w:r w:rsidRPr="00582451">
              <w:t xml:space="preserve">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программу муниципальных внутренних заимствований  Трубчевского муниципального района на 2022 год  и на плановый период 2023 и 2024 годов согласно приложению 8 к настоящему решению.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D7255" w:rsidRPr="00582451" w:rsidRDefault="00BD7255" w:rsidP="00BD72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7255" w:rsidRPr="00582451" w:rsidRDefault="00BD7255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75D0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E175D0" w:rsidRPr="00582451" w:rsidRDefault="00E175D0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26.Утвердить программу муниципальных гарантий Трубчевского муниципального района в валюте Российской Федерации на 2022 год и на плановый период 2023 и 2024 годов согласно приложению 9 к настоящему решению.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175D0" w:rsidRPr="00582451" w:rsidRDefault="00E175D0" w:rsidP="00E175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Носит установочный </w:t>
            </w:r>
          </w:p>
          <w:p w:rsidR="00E175D0" w:rsidRPr="00582451" w:rsidRDefault="00E175D0" w:rsidP="00E175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характер.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175D0" w:rsidRPr="00582451" w:rsidRDefault="00E175D0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D6F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E94D6F" w:rsidRPr="00582451" w:rsidRDefault="00126308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E94D6F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E54EAA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(6-348)</w:t>
            </w:r>
            <w:r w:rsidR="00E94D6F" w:rsidRPr="00582451">
              <w:t xml:space="preserve"> </w:t>
            </w:r>
            <w:r w:rsidR="00EF0DDF" w:rsidRPr="00582451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Финансовому управлению администрации Трубчевского муниципального района представлять в Трубчевский районный Совет народных депутатов и Контрольно-счетную палату Трубчевского муниципального района ежемесячно информацию об исполнении бюджета района в 2022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области.</w:t>
            </w:r>
            <w:proofErr w:type="gramEnd"/>
          </w:p>
        </w:tc>
        <w:tc>
          <w:tcPr>
            <w:tcW w:w="3402" w:type="dxa"/>
            <w:shd w:val="clear" w:color="auto" w:fill="auto"/>
            <w:vAlign w:val="center"/>
          </w:tcPr>
          <w:p w:rsidR="00E94D6F" w:rsidRPr="00582451" w:rsidRDefault="00E94D6F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Носит установочный </w:t>
            </w:r>
          </w:p>
          <w:p w:rsidR="00E94D6F" w:rsidRPr="00582451" w:rsidRDefault="00E94D6F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характер.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4D6F" w:rsidRPr="00582451" w:rsidRDefault="00E94D6F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D6F" w:rsidRPr="002C61F4" w:rsidTr="00C548DB">
        <w:trPr>
          <w:cantSplit/>
          <w:trHeight w:val="1367"/>
        </w:trPr>
        <w:tc>
          <w:tcPr>
            <w:tcW w:w="5114" w:type="dxa"/>
            <w:shd w:val="clear" w:color="auto" w:fill="auto"/>
            <w:vAlign w:val="center"/>
          </w:tcPr>
          <w:p w:rsidR="00E94D6F" w:rsidRPr="00582451" w:rsidRDefault="00126308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  <w:r w:rsidR="00E94D6F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E54EAA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(6-348)</w:t>
            </w:r>
            <w:r w:rsidR="00CD6E51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21C1B" w:rsidRPr="00582451">
              <w:rPr>
                <w:rFonts w:ascii="Times New Roman" w:hAnsi="Times New Roman"/>
                <w:sz w:val="20"/>
                <w:szCs w:val="20"/>
              </w:rPr>
              <w:t>Администрации Трубчевского муниципального района ежеквартально представлять в Трубчевский районный Совет народных депутатов и Контрольно-счетную палату Трубчевского района утверждённый отчет об исполнении бюджета района в соответствии со структурой, применяемой при утверждении бюджета, в течение 45 дней после наступления отчетной даты.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94D6F" w:rsidRPr="00582451" w:rsidRDefault="00921C1B" w:rsidP="004470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2022</w:t>
            </w:r>
            <w:r w:rsidR="00E94D6F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финансовым управлением администрации Трубчевского муниципального района в Трубчевский районный Совет народных депутатов и Контрольно-счетную палату Трубчевского муниципального района предоставлялись ежемесячно информации об исполнении бюджета района,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области.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E94D6F" w:rsidRPr="00582451" w:rsidRDefault="00E94D6F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D6F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E94D6F" w:rsidRPr="00582451" w:rsidRDefault="00126308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E94D6F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E94D6F" w:rsidRPr="00582451">
              <w:t xml:space="preserve"> </w:t>
            </w:r>
            <w:r w:rsidR="00E54EAA" w:rsidRPr="00582451">
              <w:t>(6-348)</w:t>
            </w:r>
            <w:r w:rsidR="00CD6E51" w:rsidRPr="00582451">
              <w:t xml:space="preserve"> </w:t>
            </w:r>
            <w:r w:rsidR="00A41FFF" w:rsidRPr="00582451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Настоящее решение опубликовать в Информационном бюллетене Трубчевского муниципального района.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94D6F" w:rsidRPr="00582451" w:rsidRDefault="00E94D6F" w:rsidP="004470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Администрацией  Трубчевского муниципального района ежеквартально </w:t>
            </w:r>
            <w:proofErr w:type="gramStart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предоставлялись утвержденные</w:t>
            </w:r>
            <w:r w:rsidR="008866F8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отчеты</w:t>
            </w:r>
            <w:proofErr w:type="gramEnd"/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исполнении бюджета района в соответствии со структурой, применяемой при утверждении бюджета, в течение 45 дней после наступления отчетной даты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4D6F" w:rsidRPr="00582451" w:rsidRDefault="00E94D6F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D6F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E94D6F" w:rsidRPr="00582451" w:rsidRDefault="00126308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E94D6F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E54EAA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(6-348)</w:t>
            </w:r>
            <w:r w:rsidR="00E94D6F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41FFF" w:rsidRPr="00582451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Настоящее решение вступает в силу с 1 января 2022 года.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94D6F" w:rsidRPr="00582451" w:rsidRDefault="00E94D6F" w:rsidP="004470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опубликовано в Информационном бюллетене Трубчевского муниципального района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4D6F" w:rsidRPr="00582451" w:rsidRDefault="00E94D6F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D6F" w:rsidRPr="002C61F4" w:rsidTr="00C548DB">
        <w:trPr>
          <w:cantSplit/>
        </w:trPr>
        <w:tc>
          <w:tcPr>
            <w:tcW w:w="5114" w:type="dxa"/>
            <w:shd w:val="clear" w:color="auto" w:fill="auto"/>
            <w:vAlign w:val="center"/>
          </w:tcPr>
          <w:p w:rsidR="00E94D6F" w:rsidRPr="00582451" w:rsidRDefault="00126308" w:rsidP="00CD6E5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E94D6F"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E54EAA" w:rsidRPr="00582451">
              <w:t xml:space="preserve"> (6-348)</w:t>
            </w:r>
            <w:r w:rsidR="00CD6E51" w:rsidRPr="00582451">
              <w:t xml:space="preserve"> </w:t>
            </w:r>
            <w:proofErr w:type="gramStart"/>
            <w:r w:rsidR="00A41FFF" w:rsidRPr="00582451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A41FFF" w:rsidRPr="00582451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94D6F" w:rsidRPr="00582451" w:rsidRDefault="00E94D6F" w:rsidP="004470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4D6F" w:rsidRPr="00582451" w:rsidRDefault="00E94D6F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4D6F" w:rsidRPr="00582451" w:rsidRDefault="00E94D6F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F3236" w:rsidRPr="009030F8" w:rsidRDefault="000F3236" w:rsidP="00D143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F3236" w:rsidRPr="009030F8" w:rsidSect="00582451">
      <w:pgSz w:w="11906" w:h="16838"/>
      <w:pgMar w:top="0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892" w:rsidRDefault="00152892" w:rsidP="005C397A">
      <w:pPr>
        <w:spacing w:after="0" w:line="240" w:lineRule="auto"/>
      </w:pPr>
      <w:r>
        <w:separator/>
      </w:r>
    </w:p>
  </w:endnote>
  <w:endnote w:type="continuationSeparator" w:id="0">
    <w:p w:rsidR="00152892" w:rsidRDefault="00152892" w:rsidP="005C3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892" w:rsidRDefault="00152892" w:rsidP="005C397A">
      <w:pPr>
        <w:spacing w:after="0" w:line="240" w:lineRule="auto"/>
      </w:pPr>
      <w:r>
        <w:separator/>
      </w:r>
    </w:p>
  </w:footnote>
  <w:footnote w:type="continuationSeparator" w:id="0">
    <w:p w:rsidR="00152892" w:rsidRDefault="00152892" w:rsidP="005C39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CB3"/>
    <w:multiLevelType w:val="hybridMultilevel"/>
    <w:tmpl w:val="3ECEB20C"/>
    <w:lvl w:ilvl="0" w:tplc="C09CB3C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3B4151"/>
    <w:multiLevelType w:val="hybridMultilevel"/>
    <w:tmpl w:val="452880A2"/>
    <w:lvl w:ilvl="0" w:tplc="5F3638F4">
      <w:start w:val="3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14E24A6B"/>
    <w:multiLevelType w:val="hybridMultilevel"/>
    <w:tmpl w:val="73AAE0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5BB5E25"/>
    <w:multiLevelType w:val="hybridMultilevel"/>
    <w:tmpl w:val="E14EF2E2"/>
    <w:lvl w:ilvl="0" w:tplc="F76EBE62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1393C7A"/>
    <w:multiLevelType w:val="hybridMultilevel"/>
    <w:tmpl w:val="BFA82474"/>
    <w:lvl w:ilvl="0" w:tplc="041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296703A8"/>
    <w:multiLevelType w:val="hybridMultilevel"/>
    <w:tmpl w:val="8E32B0EE"/>
    <w:lvl w:ilvl="0" w:tplc="191A4F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AF2370E"/>
    <w:multiLevelType w:val="hybridMultilevel"/>
    <w:tmpl w:val="2E9C6B7E"/>
    <w:lvl w:ilvl="0" w:tplc="391427C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3F376FF6"/>
    <w:multiLevelType w:val="hybridMultilevel"/>
    <w:tmpl w:val="38905184"/>
    <w:lvl w:ilvl="0" w:tplc="F2BCC56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>
    <w:nsid w:val="42625949"/>
    <w:multiLevelType w:val="hybridMultilevel"/>
    <w:tmpl w:val="18DE5D7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>
    <w:nsid w:val="54051522"/>
    <w:multiLevelType w:val="hybridMultilevel"/>
    <w:tmpl w:val="026E6EDE"/>
    <w:lvl w:ilvl="0" w:tplc="1A7C74FA">
      <w:numFmt w:val="bullet"/>
      <w:lvlText w:val="·"/>
      <w:lvlJc w:val="left"/>
      <w:pPr>
        <w:ind w:left="785" w:hanging="360"/>
      </w:pPr>
      <w:rPr>
        <w:rFonts w:ascii="Times New Roman" w:eastAsiaTheme="minorEastAsia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54993FBF"/>
    <w:multiLevelType w:val="hybridMultilevel"/>
    <w:tmpl w:val="816EDB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5D4039E0"/>
    <w:multiLevelType w:val="hybridMultilevel"/>
    <w:tmpl w:val="5B14689C"/>
    <w:lvl w:ilvl="0" w:tplc="F76EBE62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>
    <w:nsid w:val="64277003"/>
    <w:multiLevelType w:val="hybridMultilevel"/>
    <w:tmpl w:val="EB887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1D2B0E"/>
    <w:multiLevelType w:val="hybridMultilevel"/>
    <w:tmpl w:val="A16A0BD4"/>
    <w:lvl w:ilvl="0" w:tplc="63F4E5C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4">
    <w:nsid w:val="6A19158C"/>
    <w:multiLevelType w:val="hybridMultilevel"/>
    <w:tmpl w:val="F84658C6"/>
    <w:lvl w:ilvl="0" w:tplc="EF1EF0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1E65EC5"/>
    <w:multiLevelType w:val="hybridMultilevel"/>
    <w:tmpl w:val="355EE03A"/>
    <w:lvl w:ilvl="0" w:tplc="E2E2B1D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6">
    <w:nsid w:val="77E86403"/>
    <w:multiLevelType w:val="hybridMultilevel"/>
    <w:tmpl w:val="408CCE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3"/>
  </w:num>
  <w:num w:numId="4">
    <w:abstractNumId w:val="8"/>
  </w:num>
  <w:num w:numId="5">
    <w:abstractNumId w:val="2"/>
  </w:num>
  <w:num w:numId="6">
    <w:abstractNumId w:val="10"/>
  </w:num>
  <w:num w:numId="7">
    <w:abstractNumId w:val="6"/>
  </w:num>
  <w:num w:numId="8">
    <w:abstractNumId w:val="14"/>
  </w:num>
  <w:num w:numId="9">
    <w:abstractNumId w:val="0"/>
  </w:num>
  <w:num w:numId="10">
    <w:abstractNumId w:val="13"/>
  </w:num>
  <w:num w:numId="11">
    <w:abstractNumId w:val="5"/>
  </w:num>
  <w:num w:numId="12">
    <w:abstractNumId w:val="7"/>
  </w:num>
  <w:num w:numId="13">
    <w:abstractNumId w:val="1"/>
  </w:num>
  <w:num w:numId="14">
    <w:abstractNumId w:val="12"/>
  </w:num>
  <w:num w:numId="15">
    <w:abstractNumId w:val="15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E6E"/>
    <w:rsid w:val="00002607"/>
    <w:rsid w:val="00007530"/>
    <w:rsid w:val="00026A86"/>
    <w:rsid w:val="00026DEC"/>
    <w:rsid w:val="000334AD"/>
    <w:rsid w:val="000356AF"/>
    <w:rsid w:val="0003605A"/>
    <w:rsid w:val="00041DBB"/>
    <w:rsid w:val="000450AC"/>
    <w:rsid w:val="000450EB"/>
    <w:rsid w:val="00050A6B"/>
    <w:rsid w:val="00051CCD"/>
    <w:rsid w:val="00051EEB"/>
    <w:rsid w:val="00053995"/>
    <w:rsid w:val="00054C1D"/>
    <w:rsid w:val="00055AA0"/>
    <w:rsid w:val="00057174"/>
    <w:rsid w:val="0006457A"/>
    <w:rsid w:val="000B479B"/>
    <w:rsid w:val="000B6CDC"/>
    <w:rsid w:val="000C65A1"/>
    <w:rsid w:val="000D0797"/>
    <w:rsid w:val="000D0E20"/>
    <w:rsid w:val="000D3752"/>
    <w:rsid w:val="000D5758"/>
    <w:rsid w:val="000D5E2F"/>
    <w:rsid w:val="000D6140"/>
    <w:rsid w:val="000D6DE3"/>
    <w:rsid w:val="000E50B4"/>
    <w:rsid w:val="000F3236"/>
    <w:rsid w:val="00102DC4"/>
    <w:rsid w:val="00115630"/>
    <w:rsid w:val="00123F0D"/>
    <w:rsid w:val="00123F68"/>
    <w:rsid w:val="00126308"/>
    <w:rsid w:val="00135A98"/>
    <w:rsid w:val="00144F2E"/>
    <w:rsid w:val="00146115"/>
    <w:rsid w:val="00147A3E"/>
    <w:rsid w:val="00152892"/>
    <w:rsid w:val="00153304"/>
    <w:rsid w:val="001614B5"/>
    <w:rsid w:val="00166F9A"/>
    <w:rsid w:val="001724CA"/>
    <w:rsid w:val="001735C1"/>
    <w:rsid w:val="00181865"/>
    <w:rsid w:val="00186832"/>
    <w:rsid w:val="001909B1"/>
    <w:rsid w:val="0019287B"/>
    <w:rsid w:val="001A0226"/>
    <w:rsid w:val="001A049A"/>
    <w:rsid w:val="001A19ED"/>
    <w:rsid w:val="001B06D2"/>
    <w:rsid w:val="001B10A7"/>
    <w:rsid w:val="001B5547"/>
    <w:rsid w:val="001B55A2"/>
    <w:rsid w:val="001B598B"/>
    <w:rsid w:val="001B6148"/>
    <w:rsid w:val="001C29C0"/>
    <w:rsid w:val="001C43ED"/>
    <w:rsid w:val="001C58E8"/>
    <w:rsid w:val="001C67B7"/>
    <w:rsid w:val="001D0BEF"/>
    <w:rsid w:val="001D1903"/>
    <w:rsid w:val="001E1141"/>
    <w:rsid w:val="001E55F3"/>
    <w:rsid w:val="001F5FCF"/>
    <w:rsid w:val="00201206"/>
    <w:rsid w:val="00201936"/>
    <w:rsid w:val="002144C0"/>
    <w:rsid w:val="00214FCE"/>
    <w:rsid w:val="00222236"/>
    <w:rsid w:val="00224722"/>
    <w:rsid w:val="0022542F"/>
    <w:rsid w:val="00226986"/>
    <w:rsid w:val="00230A23"/>
    <w:rsid w:val="00230E9F"/>
    <w:rsid w:val="00232187"/>
    <w:rsid w:val="00242D0E"/>
    <w:rsid w:val="002432C9"/>
    <w:rsid w:val="00243337"/>
    <w:rsid w:val="00245A24"/>
    <w:rsid w:val="00245F22"/>
    <w:rsid w:val="002515B9"/>
    <w:rsid w:val="00261EF6"/>
    <w:rsid w:val="0028247A"/>
    <w:rsid w:val="00291394"/>
    <w:rsid w:val="00292722"/>
    <w:rsid w:val="002A2C86"/>
    <w:rsid w:val="002A3142"/>
    <w:rsid w:val="002B20F4"/>
    <w:rsid w:val="002B6100"/>
    <w:rsid w:val="002B6721"/>
    <w:rsid w:val="002B70F6"/>
    <w:rsid w:val="002C102E"/>
    <w:rsid w:val="002C34EE"/>
    <w:rsid w:val="002C61F4"/>
    <w:rsid w:val="002C74A7"/>
    <w:rsid w:val="002D0140"/>
    <w:rsid w:val="002D380C"/>
    <w:rsid w:val="002E08A9"/>
    <w:rsid w:val="002E67C9"/>
    <w:rsid w:val="003035CE"/>
    <w:rsid w:val="003072B3"/>
    <w:rsid w:val="00313EFD"/>
    <w:rsid w:val="003166B4"/>
    <w:rsid w:val="00320071"/>
    <w:rsid w:val="00322EEB"/>
    <w:rsid w:val="0032727D"/>
    <w:rsid w:val="00330F1D"/>
    <w:rsid w:val="00334C77"/>
    <w:rsid w:val="00335FF8"/>
    <w:rsid w:val="003361CF"/>
    <w:rsid w:val="00342E54"/>
    <w:rsid w:val="00346B9A"/>
    <w:rsid w:val="003508B4"/>
    <w:rsid w:val="0035623C"/>
    <w:rsid w:val="00360953"/>
    <w:rsid w:val="00362374"/>
    <w:rsid w:val="003642E6"/>
    <w:rsid w:val="003643E1"/>
    <w:rsid w:val="00364C19"/>
    <w:rsid w:val="00372E32"/>
    <w:rsid w:val="00375E6E"/>
    <w:rsid w:val="00390DBB"/>
    <w:rsid w:val="003943B8"/>
    <w:rsid w:val="003A2FAB"/>
    <w:rsid w:val="003A56D0"/>
    <w:rsid w:val="003B042D"/>
    <w:rsid w:val="003B50DC"/>
    <w:rsid w:val="003C6B66"/>
    <w:rsid w:val="003C6E49"/>
    <w:rsid w:val="003D0900"/>
    <w:rsid w:val="003D1FB8"/>
    <w:rsid w:val="003D34FE"/>
    <w:rsid w:val="003D4B02"/>
    <w:rsid w:val="003D549C"/>
    <w:rsid w:val="003E2341"/>
    <w:rsid w:val="003E7256"/>
    <w:rsid w:val="003E7C56"/>
    <w:rsid w:val="003E7D5C"/>
    <w:rsid w:val="003F0B64"/>
    <w:rsid w:val="003F29F3"/>
    <w:rsid w:val="003F6754"/>
    <w:rsid w:val="00401C8B"/>
    <w:rsid w:val="00415C43"/>
    <w:rsid w:val="0042130E"/>
    <w:rsid w:val="00421D11"/>
    <w:rsid w:val="00426FE9"/>
    <w:rsid w:val="00430F4D"/>
    <w:rsid w:val="00447056"/>
    <w:rsid w:val="00455C65"/>
    <w:rsid w:val="00456FEF"/>
    <w:rsid w:val="00457939"/>
    <w:rsid w:val="004601EC"/>
    <w:rsid w:val="00466FD2"/>
    <w:rsid w:val="004726D9"/>
    <w:rsid w:val="00474E5C"/>
    <w:rsid w:val="0047708D"/>
    <w:rsid w:val="00484F5D"/>
    <w:rsid w:val="0049576A"/>
    <w:rsid w:val="004B18CF"/>
    <w:rsid w:val="004B2E34"/>
    <w:rsid w:val="004B5CAA"/>
    <w:rsid w:val="004B7991"/>
    <w:rsid w:val="004C2AB3"/>
    <w:rsid w:val="004C2EB1"/>
    <w:rsid w:val="004F3F3A"/>
    <w:rsid w:val="004F479D"/>
    <w:rsid w:val="004F5FD1"/>
    <w:rsid w:val="00507A27"/>
    <w:rsid w:val="0051364A"/>
    <w:rsid w:val="00521FC5"/>
    <w:rsid w:val="00530185"/>
    <w:rsid w:val="005313B7"/>
    <w:rsid w:val="0055676C"/>
    <w:rsid w:val="00560CF0"/>
    <w:rsid w:val="00577689"/>
    <w:rsid w:val="005776D6"/>
    <w:rsid w:val="0058047D"/>
    <w:rsid w:val="00582451"/>
    <w:rsid w:val="00587C01"/>
    <w:rsid w:val="00593F74"/>
    <w:rsid w:val="00596576"/>
    <w:rsid w:val="005A11EE"/>
    <w:rsid w:val="005B0CF8"/>
    <w:rsid w:val="005C07C8"/>
    <w:rsid w:val="005C397A"/>
    <w:rsid w:val="005C7425"/>
    <w:rsid w:val="005D1DC4"/>
    <w:rsid w:val="005D507C"/>
    <w:rsid w:val="005D6142"/>
    <w:rsid w:val="005E4F9E"/>
    <w:rsid w:val="0060695A"/>
    <w:rsid w:val="00611385"/>
    <w:rsid w:val="0061592B"/>
    <w:rsid w:val="00617688"/>
    <w:rsid w:val="00626AFF"/>
    <w:rsid w:val="00633EF4"/>
    <w:rsid w:val="00646ABF"/>
    <w:rsid w:val="0065140A"/>
    <w:rsid w:val="00655C24"/>
    <w:rsid w:val="00656145"/>
    <w:rsid w:val="006568B3"/>
    <w:rsid w:val="00674ECA"/>
    <w:rsid w:val="00680628"/>
    <w:rsid w:val="0068062D"/>
    <w:rsid w:val="00682BCE"/>
    <w:rsid w:val="0068705E"/>
    <w:rsid w:val="00687C20"/>
    <w:rsid w:val="00696F91"/>
    <w:rsid w:val="00697A5F"/>
    <w:rsid w:val="006C368B"/>
    <w:rsid w:val="006C593D"/>
    <w:rsid w:val="006E395B"/>
    <w:rsid w:val="006E3F98"/>
    <w:rsid w:val="007028E3"/>
    <w:rsid w:val="00712739"/>
    <w:rsid w:val="00717B9F"/>
    <w:rsid w:val="007218B4"/>
    <w:rsid w:val="00722634"/>
    <w:rsid w:val="00735FAD"/>
    <w:rsid w:val="00740CE7"/>
    <w:rsid w:val="00747E61"/>
    <w:rsid w:val="00750418"/>
    <w:rsid w:val="00752875"/>
    <w:rsid w:val="00757D59"/>
    <w:rsid w:val="00765012"/>
    <w:rsid w:val="00771F48"/>
    <w:rsid w:val="00772A7C"/>
    <w:rsid w:val="00777E47"/>
    <w:rsid w:val="00781079"/>
    <w:rsid w:val="00783624"/>
    <w:rsid w:val="007874DE"/>
    <w:rsid w:val="0078758F"/>
    <w:rsid w:val="0079514B"/>
    <w:rsid w:val="007A1CCE"/>
    <w:rsid w:val="007A4848"/>
    <w:rsid w:val="007B0309"/>
    <w:rsid w:val="007B0AB5"/>
    <w:rsid w:val="007C3F80"/>
    <w:rsid w:val="007C42FA"/>
    <w:rsid w:val="007C4969"/>
    <w:rsid w:val="007C4F9F"/>
    <w:rsid w:val="007C6524"/>
    <w:rsid w:val="007C76C0"/>
    <w:rsid w:val="007E25E3"/>
    <w:rsid w:val="007E3A8D"/>
    <w:rsid w:val="007F2FD4"/>
    <w:rsid w:val="007F5402"/>
    <w:rsid w:val="007F76BC"/>
    <w:rsid w:val="008065C8"/>
    <w:rsid w:val="008143EA"/>
    <w:rsid w:val="00815007"/>
    <w:rsid w:val="00815D91"/>
    <w:rsid w:val="0082201B"/>
    <w:rsid w:val="0082598F"/>
    <w:rsid w:val="00827490"/>
    <w:rsid w:val="008329BE"/>
    <w:rsid w:val="00835492"/>
    <w:rsid w:val="00840E5E"/>
    <w:rsid w:val="00857DA2"/>
    <w:rsid w:val="0087336E"/>
    <w:rsid w:val="00883F98"/>
    <w:rsid w:val="00884F60"/>
    <w:rsid w:val="008866F8"/>
    <w:rsid w:val="00887779"/>
    <w:rsid w:val="008904C3"/>
    <w:rsid w:val="00890E67"/>
    <w:rsid w:val="008947E8"/>
    <w:rsid w:val="00896EE8"/>
    <w:rsid w:val="008A0AE4"/>
    <w:rsid w:val="008B0159"/>
    <w:rsid w:val="008B42C4"/>
    <w:rsid w:val="008B4CAF"/>
    <w:rsid w:val="008C29FA"/>
    <w:rsid w:val="008C2DE8"/>
    <w:rsid w:val="008C77D6"/>
    <w:rsid w:val="008C7DEC"/>
    <w:rsid w:val="008D2A42"/>
    <w:rsid w:val="008D7D04"/>
    <w:rsid w:val="008D7DF1"/>
    <w:rsid w:val="008E0395"/>
    <w:rsid w:val="008E4EDD"/>
    <w:rsid w:val="008F0558"/>
    <w:rsid w:val="008F7691"/>
    <w:rsid w:val="009030F8"/>
    <w:rsid w:val="00905D3B"/>
    <w:rsid w:val="00907602"/>
    <w:rsid w:val="00916300"/>
    <w:rsid w:val="009204BA"/>
    <w:rsid w:val="00921386"/>
    <w:rsid w:val="00921C1B"/>
    <w:rsid w:val="00936E50"/>
    <w:rsid w:val="009423FC"/>
    <w:rsid w:val="00947ED3"/>
    <w:rsid w:val="00954C73"/>
    <w:rsid w:val="00955A21"/>
    <w:rsid w:val="0096365A"/>
    <w:rsid w:val="00963C72"/>
    <w:rsid w:val="00964556"/>
    <w:rsid w:val="00970922"/>
    <w:rsid w:val="00971636"/>
    <w:rsid w:val="009746D4"/>
    <w:rsid w:val="00984151"/>
    <w:rsid w:val="009878E0"/>
    <w:rsid w:val="00990578"/>
    <w:rsid w:val="00996CE3"/>
    <w:rsid w:val="009A0153"/>
    <w:rsid w:val="009A4AE4"/>
    <w:rsid w:val="009B52DE"/>
    <w:rsid w:val="009C2E85"/>
    <w:rsid w:val="009D5274"/>
    <w:rsid w:val="009D59D3"/>
    <w:rsid w:val="009E167F"/>
    <w:rsid w:val="009E7652"/>
    <w:rsid w:val="00A00B0B"/>
    <w:rsid w:val="00A022DC"/>
    <w:rsid w:val="00A02C0E"/>
    <w:rsid w:val="00A0596E"/>
    <w:rsid w:val="00A05DC5"/>
    <w:rsid w:val="00A1081A"/>
    <w:rsid w:val="00A13B3C"/>
    <w:rsid w:val="00A20920"/>
    <w:rsid w:val="00A2557D"/>
    <w:rsid w:val="00A2736D"/>
    <w:rsid w:val="00A41FFF"/>
    <w:rsid w:val="00A44099"/>
    <w:rsid w:val="00A456D7"/>
    <w:rsid w:val="00A52901"/>
    <w:rsid w:val="00A61320"/>
    <w:rsid w:val="00A631D0"/>
    <w:rsid w:val="00A63440"/>
    <w:rsid w:val="00A7454D"/>
    <w:rsid w:val="00A7629C"/>
    <w:rsid w:val="00A770CD"/>
    <w:rsid w:val="00A80CB7"/>
    <w:rsid w:val="00A96AE4"/>
    <w:rsid w:val="00AA66B4"/>
    <w:rsid w:val="00AB0A81"/>
    <w:rsid w:val="00AB2B59"/>
    <w:rsid w:val="00AC3242"/>
    <w:rsid w:val="00AC4DE4"/>
    <w:rsid w:val="00AC55E6"/>
    <w:rsid w:val="00AE2C09"/>
    <w:rsid w:val="00AE5EC3"/>
    <w:rsid w:val="00AE7DCA"/>
    <w:rsid w:val="00B05EE5"/>
    <w:rsid w:val="00B070B6"/>
    <w:rsid w:val="00B1116C"/>
    <w:rsid w:val="00B157DB"/>
    <w:rsid w:val="00B20F6B"/>
    <w:rsid w:val="00B30B2E"/>
    <w:rsid w:val="00B3130A"/>
    <w:rsid w:val="00B44654"/>
    <w:rsid w:val="00B47164"/>
    <w:rsid w:val="00B51042"/>
    <w:rsid w:val="00B54F6D"/>
    <w:rsid w:val="00B55DFE"/>
    <w:rsid w:val="00B708B4"/>
    <w:rsid w:val="00B715C8"/>
    <w:rsid w:val="00B72B5B"/>
    <w:rsid w:val="00B7406C"/>
    <w:rsid w:val="00B7543C"/>
    <w:rsid w:val="00B76BE1"/>
    <w:rsid w:val="00B77326"/>
    <w:rsid w:val="00B77360"/>
    <w:rsid w:val="00B812AA"/>
    <w:rsid w:val="00B84136"/>
    <w:rsid w:val="00B84799"/>
    <w:rsid w:val="00B8587E"/>
    <w:rsid w:val="00B85AF0"/>
    <w:rsid w:val="00B90836"/>
    <w:rsid w:val="00B97DEB"/>
    <w:rsid w:val="00BA1C6C"/>
    <w:rsid w:val="00BA40F1"/>
    <w:rsid w:val="00BA504B"/>
    <w:rsid w:val="00BB3AD7"/>
    <w:rsid w:val="00BC1011"/>
    <w:rsid w:val="00BC2150"/>
    <w:rsid w:val="00BD4689"/>
    <w:rsid w:val="00BD7255"/>
    <w:rsid w:val="00BF1CED"/>
    <w:rsid w:val="00BF374F"/>
    <w:rsid w:val="00BF67DB"/>
    <w:rsid w:val="00C14BB6"/>
    <w:rsid w:val="00C20661"/>
    <w:rsid w:val="00C2266A"/>
    <w:rsid w:val="00C233E2"/>
    <w:rsid w:val="00C23503"/>
    <w:rsid w:val="00C33374"/>
    <w:rsid w:val="00C41294"/>
    <w:rsid w:val="00C458A8"/>
    <w:rsid w:val="00C50B00"/>
    <w:rsid w:val="00C548DB"/>
    <w:rsid w:val="00C5562F"/>
    <w:rsid w:val="00C56987"/>
    <w:rsid w:val="00C56DE0"/>
    <w:rsid w:val="00C6509B"/>
    <w:rsid w:val="00C763B2"/>
    <w:rsid w:val="00C80D50"/>
    <w:rsid w:val="00C852F0"/>
    <w:rsid w:val="00C92151"/>
    <w:rsid w:val="00C941AB"/>
    <w:rsid w:val="00C942CC"/>
    <w:rsid w:val="00CA00BE"/>
    <w:rsid w:val="00CA054E"/>
    <w:rsid w:val="00CB589B"/>
    <w:rsid w:val="00CD6E51"/>
    <w:rsid w:val="00CE016E"/>
    <w:rsid w:val="00CE3A01"/>
    <w:rsid w:val="00CF1928"/>
    <w:rsid w:val="00CF4051"/>
    <w:rsid w:val="00CF5779"/>
    <w:rsid w:val="00D02621"/>
    <w:rsid w:val="00D11816"/>
    <w:rsid w:val="00D122C9"/>
    <w:rsid w:val="00D14355"/>
    <w:rsid w:val="00D221C7"/>
    <w:rsid w:val="00D224D2"/>
    <w:rsid w:val="00D235D4"/>
    <w:rsid w:val="00D2485C"/>
    <w:rsid w:val="00D25E6C"/>
    <w:rsid w:val="00D27D03"/>
    <w:rsid w:val="00D43E05"/>
    <w:rsid w:val="00D46BD0"/>
    <w:rsid w:val="00D47800"/>
    <w:rsid w:val="00D51CDD"/>
    <w:rsid w:val="00D570F0"/>
    <w:rsid w:val="00D611C0"/>
    <w:rsid w:val="00D62C40"/>
    <w:rsid w:val="00D64326"/>
    <w:rsid w:val="00D7394A"/>
    <w:rsid w:val="00D75396"/>
    <w:rsid w:val="00D81D42"/>
    <w:rsid w:val="00D9110F"/>
    <w:rsid w:val="00D9218E"/>
    <w:rsid w:val="00D96829"/>
    <w:rsid w:val="00DA62E6"/>
    <w:rsid w:val="00DC0B9E"/>
    <w:rsid w:val="00DC77F8"/>
    <w:rsid w:val="00DD26F4"/>
    <w:rsid w:val="00DD54CC"/>
    <w:rsid w:val="00DD679A"/>
    <w:rsid w:val="00DE2ED7"/>
    <w:rsid w:val="00DF0D14"/>
    <w:rsid w:val="00DF2C1B"/>
    <w:rsid w:val="00DF493B"/>
    <w:rsid w:val="00DF5465"/>
    <w:rsid w:val="00E00710"/>
    <w:rsid w:val="00E014E6"/>
    <w:rsid w:val="00E03D5E"/>
    <w:rsid w:val="00E12546"/>
    <w:rsid w:val="00E145E6"/>
    <w:rsid w:val="00E14761"/>
    <w:rsid w:val="00E175D0"/>
    <w:rsid w:val="00E2537B"/>
    <w:rsid w:val="00E278B9"/>
    <w:rsid w:val="00E301A4"/>
    <w:rsid w:val="00E34046"/>
    <w:rsid w:val="00E34799"/>
    <w:rsid w:val="00E40945"/>
    <w:rsid w:val="00E41901"/>
    <w:rsid w:val="00E45C82"/>
    <w:rsid w:val="00E4684A"/>
    <w:rsid w:val="00E47499"/>
    <w:rsid w:val="00E4770C"/>
    <w:rsid w:val="00E54EAA"/>
    <w:rsid w:val="00E63BA8"/>
    <w:rsid w:val="00E704E7"/>
    <w:rsid w:val="00E72B36"/>
    <w:rsid w:val="00E7413B"/>
    <w:rsid w:val="00E80FC9"/>
    <w:rsid w:val="00E81C3C"/>
    <w:rsid w:val="00E87CCB"/>
    <w:rsid w:val="00E94355"/>
    <w:rsid w:val="00E94D6F"/>
    <w:rsid w:val="00E975F9"/>
    <w:rsid w:val="00EA133E"/>
    <w:rsid w:val="00EA1A15"/>
    <w:rsid w:val="00EB6FE5"/>
    <w:rsid w:val="00EF0461"/>
    <w:rsid w:val="00EF0DDF"/>
    <w:rsid w:val="00EF3145"/>
    <w:rsid w:val="00EF465A"/>
    <w:rsid w:val="00EF5C14"/>
    <w:rsid w:val="00F020BA"/>
    <w:rsid w:val="00F1322A"/>
    <w:rsid w:val="00F14187"/>
    <w:rsid w:val="00F241CA"/>
    <w:rsid w:val="00F24E6E"/>
    <w:rsid w:val="00F378B5"/>
    <w:rsid w:val="00F476E4"/>
    <w:rsid w:val="00F479E4"/>
    <w:rsid w:val="00F53714"/>
    <w:rsid w:val="00F66709"/>
    <w:rsid w:val="00F6677F"/>
    <w:rsid w:val="00F67095"/>
    <w:rsid w:val="00F7107E"/>
    <w:rsid w:val="00F71DD6"/>
    <w:rsid w:val="00F73EFE"/>
    <w:rsid w:val="00F77E33"/>
    <w:rsid w:val="00F83589"/>
    <w:rsid w:val="00F90680"/>
    <w:rsid w:val="00F9185D"/>
    <w:rsid w:val="00F94093"/>
    <w:rsid w:val="00F9709B"/>
    <w:rsid w:val="00FA0090"/>
    <w:rsid w:val="00FA171B"/>
    <w:rsid w:val="00FA3DE5"/>
    <w:rsid w:val="00FA44CC"/>
    <w:rsid w:val="00FB2567"/>
    <w:rsid w:val="00FC12E7"/>
    <w:rsid w:val="00FC23F8"/>
    <w:rsid w:val="00FD2213"/>
    <w:rsid w:val="00FE1281"/>
    <w:rsid w:val="00FE5E09"/>
    <w:rsid w:val="00FE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515B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397A"/>
  </w:style>
  <w:style w:type="paragraph" w:styleId="a7">
    <w:name w:val="footer"/>
    <w:basedOn w:val="a"/>
    <w:link w:val="a8"/>
    <w:uiPriority w:val="99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397A"/>
  </w:style>
  <w:style w:type="paragraph" w:styleId="a9">
    <w:name w:val="Balloon Text"/>
    <w:basedOn w:val="a"/>
    <w:link w:val="aa"/>
    <w:uiPriority w:val="99"/>
    <w:semiHidden/>
    <w:unhideWhenUsed/>
    <w:rsid w:val="00F37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78B5"/>
    <w:rPr>
      <w:rFonts w:ascii="Tahoma" w:hAnsi="Tahoma" w:cs="Tahoma"/>
      <w:sz w:val="16"/>
      <w:szCs w:val="16"/>
    </w:rPr>
  </w:style>
  <w:style w:type="table" w:customStyle="1" w:styleId="1">
    <w:name w:val="Обычная таблица1"/>
    <w:rsid w:val="00F378B5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Обычная таблица2"/>
    <w:rsid w:val="009030F8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eeade915">
    <w:name w:val="cseeade915"/>
    <w:basedOn w:val="a"/>
    <w:rsid w:val="003F0B64"/>
    <w:pPr>
      <w:spacing w:after="0" w:line="240" w:lineRule="auto"/>
      <w:ind w:firstLine="70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270a203">
    <w:name w:val="csd270a203"/>
    <w:basedOn w:val="a"/>
    <w:rsid w:val="003F0B6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fd3e385">
    <w:name w:val="csdfd3e385"/>
    <w:basedOn w:val="a"/>
    <w:rsid w:val="003F0B64"/>
    <w:pPr>
      <w:spacing w:after="0" w:line="240" w:lineRule="auto"/>
      <w:ind w:firstLine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2c5ad959">
    <w:name w:val="cs2c5ad959"/>
    <w:basedOn w:val="a"/>
    <w:rsid w:val="003F0B64"/>
    <w:pPr>
      <w:spacing w:after="0" w:line="240" w:lineRule="auto"/>
      <w:ind w:left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f4a2c9dd">
    <w:name w:val="csf4a2c9dd"/>
    <w:basedOn w:val="a"/>
    <w:rsid w:val="003F0B64"/>
    <w:pPr>
      <w:spacing w:after="0" w:line="240" w:lineRule="auto"/>
      <w:ind w:left="700" w:hanging="28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sa0449fd51">
    <w:name w:val="csa0449fd5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63eb74b21">
    <w:name w:val="cs63eb74b2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1213caf1">
    <w:name w:val="cs1213caf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9266560a1">
    <w:name w:val="cs9266560a1"/>
    <w:basedOn w:val="a0"/>
    <w:rsid w:val="003F0B64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  <w:shd w:val="clear" w:color="auto" w:fill="auto"/>
    </w:rPr>
  </w:style>
  <w:style w:type="character" w:customStyle="1" w:styleId="csaced39361">
    <w:name w:val="csaced3936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u w:val="single"/>
      <w:shd w:val="clear" w:color="auto" w:fill="auto"/>
    </w:rPr>
  </w:style>
  <w:style w:type="paragraph" w:styleId="ab">
    <w:name w:val="Normal (Web)"/>
    <w:basedOn w:val="a"/>
    <w:uiPriority w:val="99"/>
    <w:semiHidden/>
    <w:unhideWhenUsed/>
    <w:rsid w:val="00FC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515B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397A"/>
  </w:style>
  <w:style w:type="paragraph" w:styleId="a7">
    <w:name w:val="footer"/>
    <w:basedOn w:val="a"/>
    <w:link w:val="a8"/>
    <w:uiPriority w:val="99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397A"/>
  </w:style>
  <w:style w:type="paragraph" w:styleId="a9">
    <w:name w:val="Balloon Text"/>
    <w:basedOn w:val="a"/>
    <w:link w:val="aa"/>
    <w:uiPriority w:val="99"/>
    <w:semiHidden/>
    <w:unhideWhenUsed/>
    <w:rsid w:val="00F37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78B5"/>
    <w:rPr>
      <w:rFonts w:ascii="Tahoma" w:hAnsi="Tahoma" w:cs="Tahoma"/>
      <w:sz w:val="16"/>
      <w:szCs w:val="16"/>
    </w:rPr>
  </w:style>
  <w:style w:type="table" w:customStyle="1" w:styleId="1">
    <w:name w:val="Обычная таблица1"/>
    <w:rsid w:val="00F378B5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Обычная таблица2"/>
    <w:rsid w:val="009030F8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eeade915">
    <w:name w:val="cseeade915"/>
    <w:basedOn w:val="a"/>
    <w:rsid w:val="003F0B64"/>
    <w:pPr>
      <w:spacing w:after="0" w:line="240" w:lineRule="auto"/>
      <w:ind w:firstLine="70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270a203">
    <w:name w:val="csd270a203"/>
    <w:basedOn w:val="a"/>
    <w:rsid w:val="003F0B6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fd3e385">
    <w:name w:val="csdfd3e385"/>
    <w:basedOn w:val="a"/>
    <w:rsid w:val="003F0B64"/>
    <w:pPr>
      <w:spacing w:after="0" w:line="240" w:lineRule="auto"/>
      <w:ind w:firstLine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2c5ad959">
    <w:name w:val="cs2c5ad959"/>
    <w:basedOn w:val="a"/>
    <w:rsid w:val="003F0B64"/>
    <w:pPr>
      <w:spacing w:after="0" w:line="240" w:lineRule="auto"/>
      <w:ind w:left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f4a2c9dd">
    <w:name w:val="csf4a2c9dd"/>
    <w:basedOn w:val="a"/>
    <w:rsid w:val="003F0B64"/>
    <w:pPr>
      <w:spacing w:after="0" w:line="240" w:lineRule="auto"/>
      <w:ind w:left="700" w:hanging="28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sa0449fd51">
    <w:name w:val="csa0449fd5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63eb74b21">
    <w:name w:val="cs63eb74b2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1213caf1">
    <w:name w:val="cs1213caf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9266560a1">
    <w:name w:val="cs9266560a1"/>
    <w:basedOn w:val="a0"/>
    <w:rsid w:val="003F0B64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  <w:shd w:val="clear" w:color="auto" w:fill="auto"/>
    </w:rPr>
  </w:style>
  <w:style w:type="character" w:customStyle="1" w:styleId="csaced39361">
    <w:name w:val="csaced3936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u w:val="single"/>
      <w:shd w:val="clear" w:color="auto" w:fill="auto"/>
    </w:rPr>
  </w:style>
  <w:style w:type="paragraph" w:styleId="ab">
    <w:name w:val="Normal (Web)"/>
    <w:basedOn w:val="a"/>
    <w:uiPriority w:val="99"/>
    <w:semiHidden/>
    <w:unhideWhenUsed/>
    <w:rsid w:val="00FC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1D52A-EA78-422B-AC7A-77903086F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5317</TotalTime>
  <Pages>10</Pages>
  <Words>3596</Words>
  <Characters>20499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336</cp:revision>
  <cp:lastPrinted>2023-04-19T12:27:00Z</cp:lastPrinted>
  <dcterms:created xsi:type="dcterms:W3CDTF">2018-03-21T09:00:00Z</dcterms:created>
  <dcterms:modified xsi:type="dcterms:W3CDTF">2023-04-19T12:27:00Z</dcterms:modified>
</cp:coreProperties>
</file>