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2FE" w:rsidRDefault="00AA22FE" w:rsidP="00AA22FE">
      <w:pPr>
        <w:pStyle w:val="ConsPlusNormal"/>
        <w:jc w:val="right"/>
      </w:pPr>
      <w:r>
        <w:t>Приложение 4</w:t>
      </w:r>
    </w:p>
    <w:p w:rsidR="00AA22FE" w:rsidRDefault="00AA22FE" w:rsidP="00AA22FE">
      <w:pPr>
        <w:pStyle w:val="ConsPlusNormal"/>
        <w:jc w:val="right"/>
      </w:pPr>
      <w:r>
        <w:t>к Постановлению</w:t>
      </w:r>
    </w:p>
    <w:p w:rsidR="00AA22FE" w:rsidRDefault="00AA22FE" w:rsidP="00AA22FE">
      <w:pPr>
        <w:pStyle w:val="ConsPlusNormal"/>
        <w:jc w:val="right"/>
      </w:pPr>
      <w:r>
        <w:t xml:space="preserve">от </w:t>
      </w:r>
      <w:r w:rsidR="0007419F">
        <w:t xml:space="preserve">31.05.2016 </w:t>
      </w:r>
      <w:r>
        <w:t xml:space="preserve">N </w:t>
      </w:r>
      <w:r w:rsidR="0007419F">
        <w:t>444</w:t>
      </w:r>
    </w:p>
    <w:p w:rsidR="00AA22FE" w:rsidRDefault="00AA22FE" w:rsidP="00AA22FE">
      <w:pPr>
        <w:pStyle w:val="ConsPlusNormal"/>
        <w:jc w:val="right"/>
      </w:pP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842"/>
      <w:bookmarkEnd w:id="0"/>
      <w:r w:rsidRPr="002737CA">
        <w:rPr>
          <w:rFonts w:ascii="Times New Roman" w:hAnsi="Times New Roman" w:cs="Times New Roman"/>
          <w:b/>
          <w:sz w:val="28"/>
          <w:szCs w:val="28"/>
        </w:rPr>
        <w:t>Справочная информация о состоянии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37CA">
        <w:rPr>
          <w:rFonts w:ascii="Times New Roman" w:hAnsi="Times New Roman" w:cs="Times New Roman"/>
          <w:b/>
          <w:sz w:val="28"/>
          <w:szCs w:val="28"/>
        </w:rPr>
        <w:t>просроченной кредиторской задолженности</w:t>
      </w:r>
    </w:p>
    <w:p w:rsidR="00AA22FE" w:rsidRPr="002737CA" w:rsidRDefault="00AA22FE" w:rsidP="00AA22F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1</w:t>
      </w:r>
      <w:r w:rsidR="00036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255E">
        <w:rPr>
          <w:rFonts w:ascii="Times New Roman" w:hAnsi="Times New Roman" w:cs="Times New Roman"/>
          <w:b/>
          <w:sz w:val="28"/>
          <w:szCs w:val="28"/>
        </w:rPr>
        <w:t>апреля</w:t>
      </w:r>
      <w:r w:rsidR="00053CA6"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59009F">
        <w:rPr>
          <w:rFonts w:ascii="Times New Roman" w:hAnsi="Times New Roman" w:cs="Times New Roman"/>
          <w:b/>
          <w:sz w:val="28"/>
          <w:szCs w:val="28"/>
        </w:rPr>
        <w:t>5</w:t>
      </w:r>
      <w:r w:rsidRPr="002737CA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AA22FE" w:rsidRDefault="00AA22FE" w:rsidP="00AA22FE">
      <w:pPr>
        <w:pStyle w:val="ConsPlusNormal"/>
        <w:ind w:firstLine="540"/>
        <w:jc w:val="both"/>
      </w:pPr>
    </w:p>
    <w:p w:rsidR="00AA22FE" w:rsidRPr="0007419F" w:rsidRDefault="00AA22FE" w:rsidP="00AA22FE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07419F">
        <w:rPr>
          <w:rFonts w:ascii="Times New Roman" w:hAnsi="Times New Roman" w:cs="Times New Roman"/>
          <w:sz w:val="24"/>
          <w:szCs w:val="28"/>
        </w:rPr>
        <w:t xml:space="preserve">Наименование органа, осуществляющего функции и полномочия учредителя </w:t>
      </w:r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Администрация Трубчевского </w:t>
      </w:r>
      <w:proofErr w:type="spellStart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>мунципального</w:t>
      </w:r>
      <w:proofErr w:type="spellEnd"/>
      <w:r w:rsidR="0007419F" w:rsidRPr="0007419F">
        <w:rPr>
          <w:rFonts w:ascii="Times New Roman" w:hAnsi="Times New Roman" w:cs="Times New Roman"/>
          <w:sz w:val="24"/>
          <w:szCs w:val="28"/>
          <w:u w:val="single"/>
        </w:rPr>
        <w:t xml:space="preserve"> района</w:t>
      </w:r>
    </w:p>
    <w:p w:rsidR="00AA22FE" w:rsidRDefault="00AA22FE" w:rsidP="00AA22FE">
      <w:pPr>
        <w:pStyle w:val="ConsPlusNormal"/>
        <w:ind w:firstLine="540"/>
        <w:jc w:val="both"/>
      </w:pPr>
    </w:p>
    <w:tbl>
      <w:tblPr>
        <w:tblW w:w="0" w:type="auto"/>
        <w:jc w:val="center"/>
        <w:tblInd w:w="-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6"/>
        <w:gridCol w:w="4622"/>
        <w:gridCol w:w="960"/>
        <w:gridCol w:w="3720"/>
      </w:tblGrid>
      <w:tr w:rsidR="00AA22FE" w:rsidTr="00901B3E">
        <w:trPr>
          <w:jc w:val="center"/>
        </w:trPr>
        <w:tc>
          <w:tcPr>
            <w:tcW w:w="686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4622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960" w:type="dxa"/>
            <w:vMerge w:val="restart"/>
          </w:tcPr>
          <w:p w:rsidR="00AA22FE" w:rsidRDefault="00AA22FE" w:rsidP="00901B3E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в том числе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  <w:vMerge/>
          </w:tcPr>
          <w:p w:rsidR="00AA22FE" w:rsidRDefault="00AA22FE" w:rsidP="00901B3E"/>
        </w:tc>
        <w:tc>
          <w:tcPr>
            <w:tcW w:w="4622" w:type="dxa"/>
            <w:vMerge/>
          </w:tcPr>
          <w:p w:rsidR="00AA22FE" w:rsidRDefault="00AA22FE" w:rsidP="00901B3E"/>
        </w:tc>
        <w:tc>
          <w:tcPr>
            <w:tcW w:w="960" w:type="dxa"/>
            <w:vMerge/>
          </w:tcPr>
          <w:p w:rsidR="00AA22FE" w:rsidRDefault="00AA22FE" w:rsidP="00901B3E"/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бюджетные учреждения</w:t>
            </w:r>
          </w:p>
        </w:tc>
      </w:tr>
      <w:tr w:rsidR="00AA22FE" w:rsidTr="000C2C35">
        <w:trPr>
          <w:trHeight w:val="186"/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3720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наличие просроченной кредиторской задолженности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0C2C35">
        <w:trPr>
          <w:trHeight w:val="799"/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просроченную кредиторскую задолженность по вине учредителя в связи с нарушением сроков перечисления субсидий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допустивших превышение предельно допустимых значений просроченной кредиторской задолженности, из них: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выплатам по оплате труда перед работниками учреждения (за исключением депонированных сумм) свыше двух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уплате налогов, сборов, взносов и иных обязательных платежей в бюджеты (штрафы, пени, штрафные санкции)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3.3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По иным обязательствам свыше трех календарных месяцев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Количество учреждений, превысивших предельно допустимое значение просроченной кредиторской задолженности, в том числе: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proofErr w:type="gramStart"/>
            <w:r>
              <w:t>Имеющих</w:t>
            </w:r>
            <w:proofErr w:type="gramEnd"/>
            <w:r>
              <w:t xml:space="preserve"> превышение общей суммы просроченной кредиторской задолженности над активами баланса (за исключением остаточной стоимости недвижимого имущества и особо ценного движимого имущества, а также имущества, находящегося под обременением (в залоге))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  <w:tr w:rsidR="00AA22FE" w:rsidTr="00901B3E">
        <w:trPr>
          <w:jc w:val="center"/>
        </w:trPr>
        <w:tc>
          <w:tcPr>
            <w:tcW w:w="686" w:type="dxa"/>
          </w:tcPr>
          <w:p w:rsidR="00AA22FE" w:rsidRDefault="00AA22FE" w:rsidP="00901B3E">
            <w:pPr>
              <w:pStyle w:val="ConsPlusNormal"/>
              <w:jc w:val="center"/>
            </w:pPr>
            <w:r>
              <w:lastRenderedPageBreak/>
              <w:t>4.2</w:t>
            </w:r>
          </w:p>
        </w:tc>
        <w:tc>
          <w:tcPr>
            <w:tcW w:w="4622" w:type="dxa"/>
          </w:tcPr>
          <w:p w:rsidR="00AA22FE" w:rsidRDefault="00AA22FE" w:rsidP="00901B3E">
            <w:pPr>
              <w:pStyle w:val="ConsPlusNormal"/>
            </w:pPr>
            <w:r>
              <w:t>Имеющих превышение общей суммы просроченной кредиторской задолженности 3% общего объема финансового обеспечения деятельности учреждения (за счет всех источников) в расчете на финансовый год</w:t>
            </w:r>
          </w:p>
        </w:tc>
        <w:tc>
          <w:tcPr>
            <w:tcW w:w="960" w:type="dxa"/>
          </w:tcPr>
          <w:p w:rsidR="00AA22FE" w:rsidRDefault="00AA22FE" w:rsidP="00901B3E">
            <w:pPr>
              <w:pStyle w:val="ConsPlusNormal"/>
              <w:jc w:val="center"/>
            </w:pPr>
          </w:p>
        </w:tc>
        <w:tc>
          <w:tcPr>
            <w:tcW w:w="3720" w:type="dxa"/>
          </w:tcPr>
          <w:p w:rsidR="00AA22FE" w:rsidRDefault="0007419F" w:rsidP="00901B3E">
            <w:pPr>
              <w:pStyle w:val="ConsPlusNormal"/>
              <w:jc w:val="center"/>
            </w:pPr>
            <w:r>
              <w:t>0</w:t>
            </w:r>
          </w:p>
        </w:tc>
      </w:tr>
    </w:tbl>
    <w:p w:rsidR="00AA22FE" w:rsidRDefault="00AA22FE" w:rsidP="00AA22FE">
      <w:pPr>
        <w:pStyle w:val="ConsPlusNormal"/>
        <w:ind w:firstLine="540"/>
        <w:jc w:val="both"/>
      </w:pPr>
    </w:p>
    <w:p w:rsidR="00AA22FE" w:rsidRDefault="00AA22FE" w:rsidP="00AA22FE">
      <w:pPr>
        <w:pStyle w:val="ConsPlusNonformat"/>
        <w:jc w:val="both"/>
      </w:pPr>
      <w:r>
        <w:t>Руководитель      _____________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 (подпись)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Главный бухгалтер ____________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AA22FE" w:rsidRDefault="00AA22FE" w:rsidP="00AA22FE">
      <w:pPr>
        <w:pStyle w:val="ConsPlusNonformat"/>
        <w:jc w:val="both"/>
      </w:pPr>
      <w:r>
        <w:t>Исполнитель       ___________      ______________________</w:t>
      </w:r>
    </w:p>
    <w:p w:rsidR="00AA22FE" w:rsidRDefault="00AA22FE" w:rsidP="00AA22FE">
      <w:pPr>
        <w:pStyle w:val="ConsPlusNonformat"/>
        <w:jc w:val="both"/>
      </w:pPr>
      <w:r>
        <w:t xml:space="preserve">                   (подпись)        (расшифровка подписи)</w:t>
      </w:r>
    </w:p>
    <w:p w:rsidR="00336E9E" w:rsidRDefault="00336E9E">
      <w:bookmarkStart w:id="1" w:name="_GoBack"/>
      <w:bookmarkEnd w:id="1"/>
    </w:p>
    <w:sectPr w:rsidR="00336E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DFB"/>
    <w:rsid w:val="00036504"/>
    <w:rsid w:val="00053CA6"/>
    <w:rsid w:val="0007419F"/>
    <w:rsid w:val="000C2C35"/>
    <w:rsid w:val="00137B10"/>
    <w:rsid w:val="002875D4"/>
    <w:rsid w:val="00336E9E"/>
    <w:rsid w:val="0059009F"/>
    <w:rsid w:val="00780077"/>
    <w:rsid w:val="009217A8"/>
    <w:rsid w:val="00AA22FE"/>
    <w:rsid w:val="00BF6E1A"/>
    <w:rsid w:val="00C1255E"/>
    <w:rsid w:val="00DC3F38"/>
    <w:rsid w:val="00E53DBE"/>
    <w:rsid w:val="00EE67A5"/>
    <w:rsid w:val="00F72DFB"/>
    <w:rsid w:val="00FB1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2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22F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22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29</cp:revision>
  <cp:lastPrinted>2025-04-02T14:38:00Z</cp:lastPrinted>
  <dcterms:created xsi:type="dcterms:W3CDTF">2018-05-18T07:56:00Z</dcterms:created>
  <dcterms:modified xsi:type="dcterms:W3CDTF">2025-04-02T14:38:00Z</dcterms:modified>
</cp:coreProperties>
</file>