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35" w:rsidRPr="009154A1" w:rsidRDefault="001021F8">
      <w:pPr>
        <w:jc w:val="center"/>
        <w:rPr>
          <w:rFonts w:eastAsiaTheme="majorEastAsia" w:cstheme="majorBidi"/>
          <w:sz w:val="24"/>
          <w:szCs w:val="24"/>
        </w:rPr>
      </w:pPr>
      <w:bookmarkStart w:id="0" w:name="_GoBack"/>
      <w:bookmarkEnd w:id="0"/>
      <w:r w:rsidRPr="009154A1">
        <w:rPr>
          <w:rFonts w:ascii="Myriad Pro Cond" w:eastAsiaTheme="majorEastAsia" w:hAnsi="Myriad Pro Cond" w:cstheme="majorBidi"/>
          <w:b/>
          <w:bCs/>
          <w:caps/>
          <w:sz w:val="24"/>
          <w:szCs w:val="24"/>
        </w:rPr>
        <w:t>Основные показатели социально-</w:t>
      </w:r>
      <w:r w:rsidR="009154A1" w:rsidRPr="009154A1">
        <w:rPr>
          <w:rFonts w:ascii="Myriad Pro Cond" w:eastAsiaTheme="majorEastAsia" w:hAnsi="Myriad Pro Cond" w:cstheme="majorBidi"/>
          <w:b/>
          <w:bCs/>
          <w:caps/>
          <w:sz w:val="24"/>
          <w:szCs w:val="24"/>
        </w:rPr>
        <w:t>экономического развития Трубчевского района</w:t>
      </w:r>
      <w:r w:rsidR="002D6661">
        <w:rPr>
          <w:rFonts w:ascii="Myriad Pro Cond" w:eastAsiaTheme="majorEastAsia" w:hAnsi="Myriad Pro Cond" w:cstheme="majorBidi"/>
          <w:b/>
          <w:bCs/>
          <w:iCs/>
          <w:caps/>
          <w:sz w:val="24"/>
          <w:szCs w:val="24"/>
        </w:rPr>
        <w:t xml:space="preserve"> в 2022-2024</w:t>
      </w:r>
      <w:r w:rsidRPr="009154A1">
        <w:rPr>
          <w:rFonts w:ascii="Myriad Pro Cond" w:eastAsiaTheme="majorEastAsia" w:hAnsi="Myriad Pro Cond" w:cstheme="majorBidi"/>
          <w:b/>
          <w:bCs/>
          <w:iCs/>
          <w:caps/>
          <w:sz w:val="24"/>
          <w:szCs w:val="24"/>
        </w:rPr>
        <w:t xml:space="preserve"> годах                      </w:t>
      </w:r>
    </w:p>
    <w:tbl>
      <w:tblPr>
        <w:tblW w:w="9518" w:type="dxa"/>
        <w:tblInd w:w="-318" w:type="dxa"/>
        <w:tblLayout w:type="fixed"/>
        <w:tblLook w:val="04A0"/>
      </w:tblPr>
      <w:tblGrid>
        <w:gridCol w:w="533"/>
        <w:gridCol w:w="3055"/>
        <w:gridCol w:w="1455"/>
        <w:gridCol w:w="1079"/>
        <w:gridCol w:w="1077"/>
        <w:gridCol w:w="1078"/>
        <w:gridCol w:w="1241"/>
      </w:tblGrid>
      <w:tr w:rsidR="000B0235" w:rsidTr="009154A1">
        <w:trPr>
          <w:cantSplit/>
          <w:trHeight w:val="523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D6661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  <w:r w:rsidR="001021F8"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Pr="0025053A" w:rsidRDefault="002D6661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2023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0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235" w:rsidRPr="0025053A" w:rsidRDefault="002D6661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2024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235" w:rsidRPr="0025053A" w:rsidRDefault="00E223A2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2024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(оценка)</w:t>
            </w:r>
          </w:p>
        </w:tc>
      </w:tr>
      <w:tr w:rsidR="000B0235" w:rsidTr="009154A1">
        <w:trPr>
          <w:cantSplit/>
          <w:trHeight w:val="1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29604D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исленность населения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32885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32658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32401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5841CD" w:rsidP="005841C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 xml:space="preserve">   32403</w:t>
            </w:r>
          </w:p>
        </w:tc>
      </w:tr>
      <w:tr w:rsidR="000B0235" w:rsidTr="009154A1">
        <w:trPr>
          <w:cantSplit/>
          <w:trHeight w:val="79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9154A1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Отгружено</w:t>
            </w:r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товаров, выполнено работ и услуг собственными силам</w:t>
            </w:r>
            <w:proofErr w:type="gramStart"/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промышленность)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млн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. рублей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4569,4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5420,2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5845,9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 xml:space="preserve">   </w:t>
            </w:r>
            <w:r w:rsidR="005841CD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6005,0</w:t>
            </w:r>
          </w:p>
        </w:tc>
      </w:tr>
      <w:tr w:rsidR="000B0235" w:rsidTr="0029604D">
        <w:trPr>
          <w:cantSplit/>
          <w:trHeight w:val="12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Фонд оплаты труда</w:t>
            </w:r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рабоников крупных и средних предприятий;</w:t>
            </w:r>
          </w:p>
          <w:p w:rsidR="0029604D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 % </w:t>
            </w:r>
            <w:proofErr w:type="gramStart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млн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. рублей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2295,0</w:t>
            </w: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43805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5841C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2598,8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113,2</w:t>
            </w:r>
          </w:p>
          <w:p w:rsidR="0029604D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3050,5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117,4</w:t>
            </w:r>
          </w:p>
          <w:p w:rsidR="0029604D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2859,0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</w:t>
            </w:r>
            <w:r w:rsidR="00643805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10,0</w:t>
            </w:r>
          </w:p>
        </w:tc>
      </w:tr>
      <w:tr w:rsidR="000B0235" w:rsidTr="009154A1">
        <w:trPr>
          <w:cantSplit/>
          <w:trHeight w:val="126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43805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08,1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98,6</w:t>
            </w:r>
          </w:p>
        </w:tc>
      </w:tr>
      <w:tr w:rsidR="000B0235" w:rsidTr="009154A1">
        <w:trPr>
          <w:cantSplit/>
          <w:trHeight w:val="1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643805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 w:rsidP="00643805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E223A2" w:rsidP="00643805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78,2</w:t>
            </w:r>
          </w:p>
        </w:tc>
      </w:tr>
      <w:tr w:rsidR="000B0235" w:rsidTr="009154A1">
        <w:trPr>
          <w:cantSplit/>
          <w:trHeight w:val="300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Уровень зарегистрированной безработицы на конец года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643805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 w:rsidP="00643805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 xml:space="preserve">  0,6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643805" w:rsidP="00643805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 xml:space="preserve">        0,7</w:t>
            </w:r>
          </w:p>
        </w:tc>
      </w:tr>
    </w:tbl>
    <w:p w:rsidR="000B0235" w:rsidRDefault="000B0235"/>
    <w:p w:rsidR="001021F8" w:rsidRDefault="001021F8">
      <w:pPr>
        <w:rPr>
          <w:rFonts w:ascii="Times New Roman" w:hAnsi="Times New Roman"/>
          <w:sz w:val="24"/>
          <w:szCs w:val="24"/>
        </w:rPr>
      </w:pPr>
    </w:p>
    <w:p w:rsidR="001021F8" w:rsidRPr="001021F8" w:rsidRDefault="001021F8" w:rsidP="001021F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1021F8">
        <w:rPr>
          <w:rFonts w:ascii="Times New Roman" w:hAnsi="Times New Roman"/>
          <w:b/>
          <w:bCs/>
          <w:sz w:val="30"/>
          <w:szCs w:val="30"/>
        </w:rPr>
        <w:t>Основные показатели социально-экономического развития</w:t>
      </w:r>
    </w:p>
    <w:p w:rsidR="001021F8" w:rsidRPr="001021F8" w:rsidRDefault="0025053A" w:rsidP="001021F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Трубчевского района</w:t>
      </w:r>
      <w:r w:rsidR="00643805">
        <w:rPr>
          <w:rFonts w:ascii="Times New Roman" w:hAnsi="Times New Roman"/>
          <w:b/>
          <w:bCs/>
          <w:sz w:val="30"/>
          <w:szCs w:val="30"/>
        </w:rPr>
        <w:t xml:space="preserve"> за 2022 – 2024</w:t>
      </w:r>
      <w:r w:rsidR="001021F8" w:rsidRPr="001021F8">
        <w:rPr>
          <w:rFonts w:ascii="Times New Roman" w:hAnsi="Times New Roman"/>
          <w:b/>
          <w:bCs/>
          <w:sz w:val="30"/>
          <w:szCs w:val="30"/>
        </w:rPr>
        <w:t xml:space="preserve"> годы</w:t>
      </w:r>
    </w:p>
    <w:p w:rsidR="001021F8" w:rsidRPr="001021F8" w:rsidRDefault="001021F8" w:rsidP="001021F8">
      <w:pPr>
        <w:rPr>
          <w:rFonts w:ascii="Times New Roman" w:hAnsi="Times New Roman"/>
          <w:sz w:val="24"/>
          <w:szCs w:val="24"/>
        </w:rPr>
      </w:pPr>
    </w:p>
    <w:tbl>
      <w:tblPr>
        <w:tblW w:w="10180" w:type="dxa"/>
        <w:tblInd w:w="-459" w:type="dxa"/>
        <w:tblLayout w:type="fixed"/>
        <w:tblLook w:val="0000"/>
      </w:tblPr>
      <w:tblGrid>
        <w:gridCol w:w="6045"/>
        <w:gridCol w:w="1305"/>
        <w:gridCol w:w="1470"/>
        <w:gridCol w:w="1360"/>
      </w:tblGrid>
      <w:tr w:rsidR="001021F8" w:rsidRPr="001021F8" w:rsidTr="001021F8">
        <w:trPr>
          <w:tblHeader/>
        </w:trPr>
        <w:tc>
          <w:tcPr>
            <w:tcW w:w="6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6438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EA2ADE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</w:t>
            </w:r>
            <w:r w:rsidR="006438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6438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021F8" w:rsidRPr="001021F8" w:rsidTr="001021F8">
        <w:trPr>
          <w:tblHeader/>
        </w:trPr>
        <w:tc>
          <w:tcPr>
            <w:tcW w:w="6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отгруженных товаров собственного производства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выполненных работ и услуг собственными силами</w:t>
            </w:r>
            <w:r w:rsidR="001021F8" w:rsidRPr="00EA2AD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млн. рублей (в действующих ценах)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4569,4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5420,2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43805">
              <w:rPr>
                <w:rFonts w:ascii="Times New Roman" w:hAnsi="Times New Roman"/>
                <w:sz w:val="24"/>
                <w:szCs w:val="24"/>
              </w:rPr>
              <w:t>845,9</w:t>
            </w:r>
          </w:p>
        </w:tc>
      </w:tr>
      <w:tr w:rsidR="001021F8" w:rsidRPr="001021F8" w:rsidTr="001021F8">
        <w:tc>
          <w:tcPr>
            <w:tcW w:w="6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EA2AD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 xml:space="preserve">индекс промышленного производства,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</w:t>
            </w:r>
            <w:r w:rsidR="00EA2A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643805">
              <w:rPr>
                <w:rFonts w:ascii="Times New Roman" w:hAnsi="Times New Roman"/>
                <w:sz w:val="24"/>
                <w:szCs w:val="24"/>
              </w:rPr>
              <w:t>08,1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  <w:r w:rsidR="00643805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643805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A2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сельскохозяйственной продукции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6438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5879,0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7764,2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6438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1021F8" w:rsidRPr="001021F8" w:rsidTr="001021F8">
        <w:trPr>
          <w:trHeight w:val="171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ценах), индекс производства продукции сельского хозяйства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</w:t>
            </w:r>
            <w:r w:rsidR="006438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6438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148,2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Инвестиции в основной капитал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3487,5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2874,9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1657,3</w:t>
            </w:r>
          </w:p>
        </w:tc>
      </w:tr>
      <w:tr w:rsidR="001021F8" w:rsidRPr="001021F8" w:rsidTr="001021F8">
        <w:trPr>
          <w:trHeight w:val="489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 - индекс физического объема инвестиций в </w:t>
            </w:r>
            <w:r w:rsidRPr="001021F8">
              <w:rPr>
                <w:rFonts w:ascii="Times New Roman" w:hAnsi="Times New Roman"/>
                <w:sz w:val="24"/>
                <w:szCs w:val="24"/>
              </w:rPr>
              <w:lastRenderedPageBreak/>
              <w:t>основной капитал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3001E7" w:rsidP="0010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Оборот </w:t>
            </w:r>
            <w:r w:rsidR="00E76BD2">
              <w:rPr>
                <w:rFonts w:ascii="Times New Roman" w:hAnsi="Times New Roman"/>
                <w:b/>
                <w:sz w:val="24"/>
                <w:szCs w:val="24"/>
              </w:rPr>
              <w:t>розничной торговли крупных и средних предприятий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43805">
              <w:rPr>
                <w:rFonts w:ascii="Times New Roman" w:hAnsi="Times New Roman"/>
                <w:sz w:val="24"/>
                <w:szCs w:val="24"/>
              </w:rPr>
              <w:t>928,8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2254,1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43805">
              <w:rPr>
                <w:rFonts w:ascii="Times New Roman" w:hAnsi="Times New Roman"/>
                <w:sz w:val="24"/>
                <w:szCs w:val="24"/>
              </w:rPr>
              <w:t>628,7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0344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  <w:r w:rsidR="00643805">
              <w:rPr>
                <w:rFonts w:ascii="Times New Roman" w:hAnsi="Times New Roman"/>
                <w:sz w:val="24"/>
                <w:szCs w:val="24"/>
              </w:rPr>
              <w:t>02,5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643805" w:rsidP="000344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108,4</w:t>
            </w:r>
          </w:p>
        </w:tc>
      </w:tr>
      <w:tr w:rsidR="001021F8" w:rsidRPr="001021F8" w:rsidTr="001021F8">
        <w:trPr>
          <w:trHeight w:val="580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3001E7" w:rsidP="00300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Среднемесяч</w:t>
            </w:r>
            <w:r w:rsidR="00C57613">
              <w:rPr>
                <w:rFonts w:ascii="Times New Roman" w:hAnsi="Times New Roman"/>
                <w:b/>
                <w:sz w:val="24"/>
                <w:szCs w:val="24"/>
              </w:rPr>
              <w:t>ная  заработная плата работников</w:t>
            </w:r>
            <w:proofErr w:type="gramStart"/>
            <w:r w:rsidR="00C57613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="00C57613"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Pr="001021F8" w:rsidRDefault="00C2292E" w:rsidP="00C576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34723,8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C2292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40557,1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C57613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2292E">
              <w:rPr>
                <w:rFonts w:ascii="Times New Roman" w:hAnsi="Times New Roman"/>
                <w:sz w:val="24"/>
                <w:szCs w:val="24"/>
              </w:rPr>
              <w:t>8657,6</w:t>
            </w:r>
          </w:p>
        </w:tc>
      </w:tr>
      <w:tr w:rsidR="001021F8" w:rsidRPr="001021F8" w:rsidTr="001021F8">
        <w:trPr>
          <w:trHeight w:val="405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10</w:t>
            </w:r>
            <w:r w:rsidR="00C2292E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</w:t>
            </w:r>
            <w:r w:rsidR="00C2292E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C2292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 зарегистрированной безработицы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(на конец отчетного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E76BD2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C229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C2292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C2292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C57613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13" w:rsidRPr="001021F8" w:rsidRDefault="00C57613" w:rsidP="00C5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Default="00C2292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Default="00C2292E" w:rsidP="00C229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3793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13" w:rsidRDefault="00C2292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7782</w:t>
            </w:r>
          </w:p>
        </w:tc>
      </w:tr>
    </w:tbl>
    <w:p w:rsidR="001021F8" w:rsidRPr="001021F8" w:rsidRDefault="001021F8" w:rsidP="001021F8">
      <w:pPr>
        <w:rPr>
          <w:rFonts w:ascii="Times New Roman" w:hAnsi="Times New Roman"/>
          <w:sz w:val="24"/>
          <w:szCs w:val="24"/>
        </w:rPr>
      </w:pPr>
    </w:p>
    <w:p w:rsidR="001021F8" w:rsidRDefault="001021F8" w:rsidP="001021F8">
      <w:pPr>
        <w:rPr>
          <w:rFonts w:ascii="Times New Roman" w:hAnsi="Times New Roman"/>
          <w:sz w:val="24"/>
          <w:szCs w:val="24"/>
        </w:rPr>
      </w:pPr>
    </w:p>
    <w:sectPr w:rsidR="001021F8" w:rsidSect="00680E51">
      <w:pgSz w:w="11906" w:h="16838" w:code="9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0B0235"/>
    <w:rsid w:val="00034469"/>
    <w:rsid w:val="000B0235"/>
    <w:rsid w:val="001021F8"/>
    <w:rsid w:val="0025053A"/>
    <w:rsid w:val="0029604D"/>
    <w:rsid w:val="002D6661"/>
    <w:rsid w:val="003001E7"/>
    <w:rsid w:val="0039143A"/>
    <w:rsid w:val="003E46C3"/>
    <w:rsid w:val="004A6F61"/>
    <w:rsid w:val="004F57CF"/>
    <w:rsid w:val="005841CD"/>
    <w:rsid w:val="00643805"/>
    <w:rsid w:val="00680E51"/>
    <w:rsid w:val="009154A1"/>
    <w:rsid w:val="009E60D6"/>
    <w:rsid w:val="00B37A39"/>
    <w:rsid w:val="00C03FAC"/>
    <w:rsid w:val="00C15FFF"/>
    <w:rsid w:val="00C2292E"/>
    <w:rsid w:val="00C57613"/>
    <w:rsid w:val="00CC7FAF"/>
    <w:rsid w:val="00E223A2"/>
    <w:rsid w:val="00E76BD2"/>
    <w:rsid w:val="00E8513A"/>
    <w:rsid w:val="00EA2ADE"/>
    <w:rsid w:val="00F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37A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37A39"/>
    <w:pPr>
      <w:spacing w:after="140"/>
    </w:pPr>
  </w:style>
  <w:style w:type="paragraph" w:styleId="a5">
    <w:name w:val="List"/>
    <w:basedOn w:val="a4"/>
    <w:rsid w:val="00B37A39"/>
    <w:rPr>
      <w:rFonts w:cs="Arial"/>
    </w:rPr>
  </w:style>
  <w:style w:type="paragraph" w:styleId="a6">
    <w:name w:val="caption"/>
    <w:basedOn w:val="a"/>
    <w:qFormat/>
    <w:rsid w:val="00B37A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37A39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rsid w:val="00B37A39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B37A3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</dc:creator>
  <cp:lastModifiedBy>Economist1</cp:lastModifiedBy>
  <cp:revision>18</cp:revision>
  <cp:lastPrinted>2025-03-27T14:04:00Z</cp:lastPrinted>
  <dcterms:created xsi:type="dcterms:W3CDTF">2024-03-27T08:46:00Z</dcterms:created>
  <dcterms:modified xsi:type="dcterms:W3CDTF">2025-03-28T11:34:00Z</dcterms:modified>
  <dc:language>ru-RU</dc:language>
</cp:coreProperties>
</file>