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9C5" w:rsidRPr="00C5063A" w:rsidRDefault="009E75EE" w:rsidP="004169C5">
      <w:pPr>
        <w:spacing w:before="360" w:after="360"/>
        <w:ind w:firstLine="720"/>
        <w:jc w:val="center"/>
        <w:rPr>
          <w:b/>
        </w:rPr>
      </w:pPr>
      <w:r w:rsidRPr="00D1590D">
        <w:rPr>
          <w:b/>
          <w:color w:val="000000" w:themeColor="text1"/>
        </w:rPr>
        <w:t xml:space="preserve">                                                                                                                                                                                                                                                                                                                                                                                                                                                                                                                                                                                                                                                                                                                                                                                                                                                                                                                                                                                                                                                                                                                                                                                                                                                                                                                                                                                                                                                                                                                                                                                                                                                                                                                                                                                                                                                                                                                                                                                                                                                                                                                                                                                                                                                                                                                                                                                                                                                                                                                                                                                                                                                                                                                                                                                                                                                                                                                                                                                                                                                                                                                                                                                                                                                                                                                                                                                                                                                                                                                                                                                                                                                                                                                                                                                                                                                                                                                                                                                                                                                                                                                                                                                                                                                                                                                                                                                                                                                                                                                                                                                                                                                                                                                                                                                                                                                                                                                                                                                                                                                                                                                                                                                                                                                                                                                                                                                                                                                                                                                                                                                                                                                                                                                                                                                                                                                                                                                                                                                                                                                                                                                                                                                                                                                                                                                                                                                                                                                                                                                                                                                                                                                                                                                                                                                                                                                                                                                                                                                                                                                                                                                                                                                                                                                                                                                                                                                                                                                                                                                                                                                                                                                                                                                                                                                                                                                                                                                                                                                                                                                                                                                                                                                                                                                                                                                                                                                                                                                                                                                                                                                                                                                                                                                                                                                                                                                                                                                                                                                                                                                                                                                                                                                                                                                                                                                                                                                                                                                                                                                                                                                                                                                                                                                                                                                                                                                                                                                                                                                                                                                                                                                                                                                                                                                                                                                                                                                                                                                                                                                                                                                                                                                                                                                                                                                                                                                                                                                                                                                                                                                                                                                                                                                                                                                                                                                                                                                                                                                                                                                                                                                                                                                                                                                                                                                                                                                                                                                                                                                                                                                                                                                                                                                                                                                                                                                                                                                                                                                                                                                                                                                                                                                                                                                                                                                                                                                                                                                                                                                                                                                                                                                                                                                                                                                                                                                                                                                                                                                                                                                                                                                                                                                                                                                                                                                                                                                                                                                                                                                                                                                                                                                                                                                                                                                                                                                                                                                                                                                                                                                                                                                                                                                                                                                                                                                                                                                                                                                                                                                                                                                                                                                                                                                                                                                                                                                                                                                                                                                                                                                                                                                                                                                                                                                                                                                                                                                                                                                                                                                                                                                                                                                                                                                                                                                                                                                                                                                                                                                                                                                                                                                                                                                                                                                                                                                                                                                                                                                                                                                                                                                                                                                                                                                                                                                                                                                                                                                                                                                                                                                                                                                                                                                                                                                                                                                                                                                                                                                                                                                                          </w:t>
      </w:r>
      <w:proofErr w:type="gramStart"/>
      <w:r w:rsidR="004169C5" w:rsidRPr="00F13AA3">
        <w:rPr>
          <w:b/>
        </w:rPr>
        <w:t xml:space="preserve">Пояснительная записка к годовому отчету об исполнении  бюджета </w:t>
      </w:r>
      <w:r w:rsidR="00464F01" w:rsidRPr="00F13AA3">
        <w:rPr>
          <w:b/>
        </w:rPr>
        <w:t xml:space="preserve">Трубчевского </w:t>
      </w:r>
      <w:r w:rsidR="00464F01" w:rsidRPr="00C5063A">
        <w:rPr>
          <w:b/>
        </w:rPr>
        <w:t>муниципального</w:t>
      </w:r>
      <w:r w:rsidR="004169C5" w:rsidRPr="00C5063A">
        <w:rPr>
          <w:b/>
        </w:rPr>
        <w:t xml:space="preserve"> </w:t>
      </w:r>
      <w:r w:rsidR="00464F01" w:rsidRPr="00C5063A">
        <w:rPr>
          <w:b/>
        </w:rPr>
        <w:t>района Брянской области</w:t>
      </w:r>
      <w:r w:rsidR="007D2980" w:rsidRPr="00C5063A">
        <w:rPr>
          <w:b/>
        </w:rPr>
        <w:t xml:space="preserve"> </w:t>
      </w:r>
      <w:r w:rsidR="00FE31A3" w:rsidRPr="00C5063A">
        <w:rPr>
          <w:b/>
        </w:rPr>
        <w:t>за 202</w:t>
      </w:r>
      <w:r w:rsidR="0087459B">
        <w:rPr>
          <w:b/>
        </w:rPr>
        <w:t>4</w:t>
      </w:r>
      <w:r w:rsidR="00FE31A3" w:rsidRPr="00C5063A">
        <w:rPr>
          <w:b/>
        </w:rPr>
        <w:t xml:space="preserve"> </w:t>
      </w:r>
      <w:r w:rsidR="001638CC" w:rsidRPr="00C5063A">
        <w:rPr>
          <w:b/>
        </w:rPr>
        <w:t>год</w:t>
      </w:r>
      <w:proofErr w:type="gramEnd"/>
      <w:r w:rsidR="00FE31A3" w:rsidRPr="00C5063A">
        <w:rPr>
          <w:b/>
        </w:rPr>
        <w:t xml:space="preserve">                                                                                                                                                                                                                                                                                                                                                                                                                                                                                                                                                                                                                                                                                                                                                                                                                                                                                                                                                                                                                                                                                                                                                                                                                                                                                                                                                                                                                                                                                                                                                                                                                                                                                                                                                                                                                                                                                                                                                                                                                                                                                                                                                                                                                                                                                                                                                                                                                                                                                                                                                                                                                                                                                                                                                                                                                                                                                                                                                                                                                                                                                                                                                                                                                                                                                                                                                                                                                                                                                                                                                                                                                                                                                                                                                                                                          </w:t>
      </w:r>
      <w:r w:rsidR="004169C5" w:rsidRPr="00C5063A">
        <w:rPr>
          <w:b/>
        </w:rPr>
        <w:t xml:space="preserve"> </w:t>
      </w:r>
    </w:p>
    <w:p w:rsidR="00184D9A" w:rsidRPr="0042335E" w:rsidRDefault="00184D9A" w:rsidP="00184D9A">
      <w:pPr>
        <w:ind w:firstLine="709"/>
        <w:jc w:val="both"/>
        <w:rPr>
          <w:rFonts w:eastAsia="Calibri"/>
          <w:sz w:val="20"/>
          <w:szCs w:val="20"/>
        </w:rPr>
      </w:pPr>
      <w:r w:rsidRPr="0042335E">
        <w:rPr>
          <w:rFonts w:eastAsia="Calibri"/>
          <w:sz w:val="20"/>
          <w:szCs w:val="20"/>
        </w:rPr>
        <w:t>Консолидированный бюджет Трубчевского муниц</w:t>
      </w:r>
      <w:r w:rsidR="009E36E2" w:rsidRPr="0042335E">
        <w:rPr>
          <w:rFonts w:eastAsia="Calibri"/>
          <w:sz w:val="20"/>
          <w:szCs w:val="20"/>
        </w:rPr>
        <w:t>ипального района в 2024</w:t>
      </w:r>
      <w:r w:rsidRPr="0042335E">
        <w:rPr>
          <w:rFonts w:eastAsia="Calibri"/>
          <w:sz w:val="20"/>
          <w:szCs w:val="20"/>
        </w:rPr>
        <w:t xml:space="preserve"> году сос</w:t>
      </w:r>
      <w:r w:rsidR="004E348C" w:rsidRPr="0042335E">
        <w:rPr>
          <w:rFonts w:eastAsia="Calibri"/>
          <w:sz w:val="20"/>
          <w:szCs w:val="20"/>
        </w:rPr>
        <w:t>тавил по доходам</w:t>
      </w:r>
      <w:r w:rsidR="00D13811" w:rsidRPr="0042335E">
        <w:rPr>
          <w:rFonts w:eastAsia="Calibri"/>
          <w:sz w:val="20"/>
          <w:szCs w:val="20"/>
        </w:rPr>
        <w:t xml:space="preserve"> </w:t>
      </w:r>
      <w:r w:rsidR="00794DB9" w:rsidRPr="0042335E">
        <w:rPr>
          <w:rFonts w:eastAsia="Calibri"/>
          <w:sz w:val="20"/>
          <w:szCs w:val="20"/>
        </w:rPr>
        <w:t>1183 402 572,66</w:t>
      </w:r>
      <w:r w:rsidRPr="0042335E">
        <w:rPr>
          <w:rFonts w:eastAsia="Calibri"/>
          <w:sz w:val="20"/>
          <w:szCs w:val="20"/>
        </w:rPr>
        <w:t xml:space="preserve"> ру</w:t>
      </w:r>
      <w:r w:rsidR="00D13811" w:rsidRPr="0042335E">
        <w:rPr>
          <w:rFonts w:eastAsia="Calibri"/>
          <w:sz w:val="20"/>
          <w:szCs w:val="20"/>
        </w:rPr>
        <w:t xml:space="preserve">блей, по расходам </w:t>
      </w:r>
      <w:r w:rsidR="00FC6B8D" w:rsidRPr="0042335E">
        <w:rPr>
          <w:rFonts w:eastAsia="Calibri"/>
          <w:sz w:val="20"/>
          <w:szCs w:val="20"/>
        </w:rPr>
        <w:t>1</w:t>
      </w:r>
      <w:r w:rsidR="00794DB9" w:rsidRPr="0042335E">
        <w:rPr>
          <w:rFonts w:eastAsia="Calibri"/>
          <w:sz w:val="20"/>
          <w:szCs w:val="20"/>
        </w:rPr>
        <w:t> 135 328 876,16</w:t>
      </w:r>
      <w:r w:rsidR="00D13811" w:rsidRPr="0042335E">
        <w:rPr>
          <w:rFonts w:eastAsia="Calibri"/>
          <w:sz w:val="20"/>
          <w:szCs w:val="20"/>
        </w:rPr>
        <w:t xml:space="preserve"> рублей, бюджет исполнен с </w:t>
      </w:r>
      <w:r w:rsidR="00794DB9" w:rsidRPr="0042335E">
        <w:rPr>
          <w:rFonts w:eastAsia="Calibri"/>
          <w:sz w:val="20"/>
          <w:szCs w:val="20"/>
        </w:rPr>
        <w:t>про</w:t>
      </w:r>
      <w:r w:rsidR="00E534C0" w:rsidRPr="0042335E">
        <w:rPr>
          <w:rFonts w:eastAsia="Calibri"/>
          <w:sz w:val="20"/>
          <w:szCs w:val="20"/>
        </w:rPr>
        <w:t>фицитом</w:t>
      </w:r>
      <w:r w:rsidR="00EF149D" w:rsidRPr="0042335E">
        <w:rPr>
          <w:rFonts w:eastAsia="Calibri"/>
          <w:sz w:val="20"/>
          <w:szCs w:val="20"/>
        </w:rPr>
        <w:t xml:space="preserve"> </w:t>
      </w:r>
      <w:r w:rsidR="00794DB9" w:rsidRPr="0042335E">
        <w:rPr>
          <w:rFonts w:eastAsia="Calibri"/>
          <w:sz w:val="20"/>
          <w:szCs w:val="20"/>
        </w:rPr>
        <w:t>в сумме 48 073 696,50</w:t>
      </w:r>
      <w:r w:rsidRPr="0042335E">
        <w:rPr>
          <w:rFonts w:eastAsia="Calibri"/>
          <w:sz w:val="20"/>
          <w:szCs w:val="20"/>
        </w:rPr>
        <w:t xml:space="preserve"> рублей.</w:t>
      </w:r>
    </w:p>
    <w:p w:rsidR="00184D9A" w:rsidRPr="0042335E" w:rsidRDefault="00184D9A" w:rsidP="00184D9A">
      <w:pPr>
        <w:ind w:firstLine="709"/>
        <w:jc w:val="both"/>
        <w:rPr>
          <w:rFonts w:eastAsia="Calibri"/>
          <w:sz w:val="20"/>
          <w:szCs w:val="20"/>
        </w:rPr>
      </w:pPr>
      <w:r w:rsidRPr="0042335E">
        <w:rPr>
          <w:rFonts w:eastAsia="Calibri"/>
          <w:sz w:val="20"/>
          <w:szCs w:val="20"/>
        </w:rPr>
        <w:t>По сравнению с предыдущим отчетным периодом поступление доходов в консо</w:t>
      </w:r>
      <w:r w:rsidR="005255A2" w:rsidRPr="0042335E">
        <w:rPr>
          <w:rFonts w:eastAsia="Calibri"/>
          <w:sz w:val="20"/>
          <w:szCs w:val="20"/>
        </w:rPr>
        <w:t xml:space="preserve">лидированный </w:t>
      </w:r>
      <w:r w:rsidR="00D13811" w:rsidRPr="0042335E">
        <w:rPr>
          <w:rFonts w:eastAsia="Calibri"/>
          <w:sz w:val="20"/>
          <w:szCs w:val="20"/>
        </w:rPr>
        <w:t>бюджет у</w:t>
      </w:r>
      <w:r w:rsidR="00B743AF" w:rsidRPr="0042335E">
        <w:rPr>
          <w:rFonts w:eastAsia="Calibri"/>
          <w:sz w:val="20"/>
          <w:szCs w:val="20"/>
        </w:rPr>
        <w:t>величилось</w:t>
      </w:r>
      <w:r w:rsidR="00794DB9" w:rsidRPr="0042335E">
        <w:rPr>
          <w:rFonts w:eastAsia="Calibri"/>
          <w:sz w:val="20"/>
          <w:szCs w:val="20"/>
        </w:rPr>
        <w:t xml:space="preserve"> </w:t>
      </w:r>
      <w:r w:rsidR="00D13811" w:rsidRPr="0042335E">
        <w:rPr>
          <w:rFonts w:eastAsia="Calibri"/>
          <w:sz w:val="20"/>
          <w:szCs w:val="20"/>
        </w:rPr>
        <w:t xml:space="preserve">на </w:t>
      </w:r>
      <w:r w:rsidR="002D3349">
        <w:rPr>
          <w:rFonts w:eastAsia="Calibri"/>
          <w:sz w:val="20"/>
          <w:szCs w:val="20"/>
        </w:rPr>
        <w:t>65 9</w:t>
      </w:r>
      <w:r w:rsidR="002D3349" w:rsidRPr="002D3349">
        <w:rPr>
          <w:rFonts w:eastAsia="Calibri"/>
          <w:sz w:val="20"/>
          <w:szCs w:val="20"/>
        </w:rPr>
        <w:t>1</w:t>
      </w:r>
      <w:r w:rsidR="00794DB9" w:rsidRPr="0042335E">
        <w:rPr>
          <w:rFonts w:eastAsia="Calibri"/>
          <w:sz w:val="20"/>
          <w:szCs w:val="20"/>
        </w:rPr>
        <w:t>0 385,58</w:t>
      </w:r>
      <w:r w:rsidR="00A01D09">
        <w:rPr>
          <w:rFonts w:eastAsia="Calibri"/>
          <w:sz w:val="20"/>
          <w:szCs w:val="20"/>
        </w:rPr>
        <w:t xml:space="preserve"> рублей или на</w:t>
      </w:r>
      <w:r w:rsidR="00A01D09" w:rsidRPr="00A01D09">
        <w:rPr>
          <w:rFonts w:eastAsia="Calibri"/>
          <w:sz w:val="20"/>
          <w:szCs w:val="20"/>
        </w:rPr>
        <w:t xml:space="preserve"> </w:t>
      </w:r>
      <w:r w:rsidR="00794DB9" w:rsidRPr="0042335E">
        <w:rPr>
          <w:rFonts w:eastAsia="Calibri"/>
          <w:sz w:val="20"/>
          <w:szCs w:val="20"/>
        </w:rPr>
        <w:t>5,9</w:t>
      </w:r>
      <w:r w:rsidR="00D13811" w:rsidRPr="0042335E">
        <w:rPr>
          <w:rFonts w:eastAsia="Calibri"/>
          <w:sz w:val="20"/>
          <w:szCs w:val="20"/>
        </w:rPr>
        <w:t xml:space="preserve"> процентов. </w:t>
      </w:r>
      <w:r w:rsidR="006C6852" w:rsidRPr="0042335E">
        <w:rPr>
          <w:rFonts w:eastAsia="Calibri"/>
          <w:sz w:val="20"/>
          <w:szCs w:val="20"/>
        </w:rPr>
        <w:t>Б</w:t>
      </w:r>
      <w:r w:rsidRPr="0042335E">
        <w:rPr>
          <w:rFonts w:eastAsia="Calibri"/>
          <w:sz w:val="20"/>
          <w:szCs w:val="20"/>
        </w:rPr>
        <w:t>ез</w:t>
      </w:r>
      <w:r w:rsidR="006C6852" w:rsidRPr="0042335E">
        <w:rPr>
          <w:rFonts w:eastAsia="Calibri"/>
          <w:sz w:val="20"/>
          <w:szCs w:val="20"/>
        </w:rPr>
        <w:t>возмездные</w:t>
      </w:r>
      <w:r w:rsidRPr="0042335E">
        <w:rPr>
          <w:rFonts w:eastAsia="Calibri"/>
          <w:sz w:val="20"/>
          <w:szCs w:val="20"/>
        </w:rPr>
        <w:t xml:space="preserve"> по</w:t>
      </w:r>
      <w:r w:rsidR="00B743AF" w:rsidRPr="0042335E">
        <w:rPr>
          <w:rFonts w:eastAsia="Calibri"/>
          <w:sz w:val="20"/>
          <w:szCs w:val="20"/>
        </w:rPr>
        <w:t>ступления увеличились</w:t>
      </w:r>
      <w:r w:rsidR="006C6852" w:rsidRPr="0042335E">
        <w:rPr>
          <w:rFonts w:eastAsia="Calibri"/>
          <w:sz w:val="20"/>
          <w:szCs w:val="20"/>
        </w:rPr>
        <w:t xml:space="preserve"> </w:t>
      </w:r>
      <w:r w:rsidR="004E348C" w:rsidRPr="0042335E">
        <w:rPr>
          <w:rFonts w:eastAsia="Calibri"/>
          <w:sz w:val="20"/>
          <w:szCs w:val="20"/>
        </w:rPr>
        <w:t xml:space="preserve">на </w:t>
      </w:r>
      <w:r w:rsidR="00C562D5" w:rsidRPr="0042335E">
        <w:rPr>
          <w:rFonts w:eastAsia="Calibri"/>
          <w:sz w:val="20"/>
          <w:szCs w:val="20"/>
        </w:rPr>
        <w:t xml:space="preserve">сумму </w:t>
      </w:r>
      <w:r w:rsidR="00794DB9" w:rsidRPr="0042335E">
        <w:rPr>
          <w:rFonts w:eastAsia="Calibri"/>
          <w:sz w:val="20"/>
          <w:szCs w:val="20"/>
        </w:rPr>
        <w:t>44 594 691,45</w:t>
      </w:r>
      <w:r w:rsidR="00AC0493" w:rsidRPr="0042335E">
        <w:rPr>
          <w:rFonts w:eastAsia="Calibri"/>
          <w:sz w:val="20"/>
          <w:szCs w:val="20"/>
        </w:rPr>
        <w:t xml:space="preserve"> </w:t>
      </w:r>
      <w:r w:rsidR="00794DB9" w:rsidRPr="0042335E">
        <w:rPr>
          <w:rFonts w:eastAsia="Calibri"/>
          <w:sz w:val="20"/>
          <w:szCs w:val="20"/>
        </w:rPr>
        <w:t>рублей или на 5,3</w:t>
      </w:r>
      <w:r w:rsidR="006C6852" w:rsidRPr="0042335E">
        <w:rPr>
          <w:rFonts w:eastAsia="Calibri"/>
          <w:sz w:val="20"/>
          <w:szCs w:val="20"/>
        </w:rPr>
        <w:t>%.  Налоговые</w:t>
      </w:r>
      <w:r w:rsidRPr="0042335E">
        <w:rPr>
          <w:rFonts w:eastAsia="Calibri"/>
          <w:sz w:val="20"/>
          <w:szCs w:val="20"/>
        </w:rPr>
        <w:t xml:space="preserve"> </w:t>
      </w:r>
      <w:r w:rsidR="009D3227" w:rsidRPr="0042335E">
        <w:rPr>
          <w:rFonts w:eastAsia="Calibri"/>
          <w:sz w:val="20"/>
          <w:szCs w:val="20"/>
        </w:rPr>
        <w:t xml:space="preserve"> и  неналоговые</w:t>
      </w:r>
      <w:r w:rsidR="006C6852" w:rsidRPr="0042335E">
        <w:rPr>
          <w:rFonts w:eastAsia="Calibri"/>
          <w:sz w:val="20"/>
          <w:szCs w:val="20"/>
        </w:rPr>
        <w:t xml:space="preserve"> доходы увеличились </w:t>
      </w:r>
      <w:r w:rsidR="00C562D5" w:rsidRPr="0042335E">
        <w:rPr>
          <w:rFonts w:eastAsia="Calibri"/>
          <w:sz w:val="20"/>
          <w:szCs w:val="20"/>
        </w:rPr>
        <w:t xml:space="preserve"> на сумму </w:t>
      </w:r>
      <w:r w:rsidR="00794DB9" w:rsidRPr="0042335E">
        <w:rPr>
          <w:rFonts w:eastAsia="Calibri"/>
          <w:sz w:val="20"/>
          <w:szCs w:val="20"/>
        </w:rPr>
        <w:t>21 315 694,13</w:t>
      </w:r>
      <w:r w:rsidRPr="0042335E">
        <w:rPr>
          <w:rFonts w:eastAsia="Calibri"/>
          <w:sz w:val="20"/>
          <w:szCs w:val="20"/>
        </w:rPr>
        <w:t xml:space="preserve"> </w:t>
      </w:r>
      <w:r w:rsidR="006C6852" w:rsidRPr="0042335E">
        <w:rPr>
          <w:rFonts w:eastAsia="Calibri"/>
          <w:sz w:val="20"/>
          <w:szCs w:val="20"/>
        </w:rPr>
        <w:t xml:space="preserve">рублей или на </w:t>
      </w:r>
      <w:r w:rsidR="00794DB9" w:rsidRPr="0042335E">
        <w:rPr>
          <w:rFonts w:eastAsia="Calibri"/>
          <w:sz w:val="20"/>
          <w:szCs w:val="20"/>
        </w:rPr>
        <w:t>7,6</w:t>
      </w:r>
      <w:r w:rsidR="00D454F2" w:rsidRPr="0042335E">
        <w:rPr>
          <w:rFonts w:eastAsia="Calibri"/>
          <w:sz w:val="20"/>
          <w:szCs w:val="20"/>
        </w:rPr>
        <w:t xml:space="preserve"> </w:t>
      </w:r>
      <w:r w:rsidR="00C562D5" w:rsidRPr="0042335E">
        <w:rPr>
          <w:rFonts w:eastAsia="Calibri"/>
          <w:sz w:val="20"/>
          <w:szCs w:val="20"/>
        </w:rPr>
        <w:t>%.</w:t>
      </w:r>
    </w:p>
    <w:p w:rsidR="00184D9A" w:rsidRPr="0042335E" w:rsidRDefault="00184D9A" w:rsidP="00184D9A">
      <w:pPr>
        <w:ind w:firstLine="708"/>
        <w:jc w:val="both"/>
        <w:rPr>
          <w:bCs/>
          <w:sz w:val="20"/>
          <w:szCs w:val="20"/>
        </w:rPr>
      </w:pPr>
      <w:r w:rsidRPr="0042335E">
        <w:rPr>
          <w:bCs/>
          <w:sz w:val="20"/>
          <w:szCs w:val="20"/>
        </w:rPr>
        <w:t>Динамика основных параметров консолидированного бюджета Трубчевско</w:t>
      </w:r>
      <w:r w:rsidR="00095B97" w:rsidRPr="0042335E">
        <w:rPr>
          <w:bCs/>
          <w:sz w:val="20"/>
          <w:szCs w:val="20"/>
        </w:rPr>
        <w:t xml:space="preserve">го </w:t>
      </w:r>
      <w:r w:rsidR="00EF149D" w:rsidRPr="0042335E">
        <w:rPr>
          <w:bCs/>
          <w:sz w:val="20"/>
          <w:szCs w:val="20"/>
        </w:rPr>
        <w:t>муниципального района за 20</w:t>
      </w:r>
      <w:r w:rsidR="003563B1" w:rsidRPr="0042335E">
        <w:rPr>
          <w:bCs/>
          <w:sz w:val="20"/>
          <w:szCs w:val="20"/>
        </w:rPr>
        <w:t>23</w:t>
      </w:r>
      <w:r w:rsidR="00794DB9" w:rsidRPr="0042335E">
        <w:rPr>
          <w:bCs/>
          <w:sz w:val="20"/>
          <w:szCs w:val="20"/>
        </w:rPr>
        <w:t>-</w:t>
      </w:r>
      <w:r w:rsidR="00EF149D" w:rsidRPr="0042335E">
        <w:rPr>
          <w:bCs/>
          <w:sz w:val="20"/>
          <w:szCs w:val="20"/>
        </w:rPr>
        <w:t>202</w:t>
      </w:r>
      <w:r w:rsidR="003563B1" w:rsidRPr="0042335E">
        <w:rPr>
          <w:bCs/>
          <w:sz w:val="20"/>
          <w:szCs w:val="20"/>
        </w:rPr>
        <w:t>4</w:t>
      </w:r>
      <w:r w:rsidRPr="0042335E">
        <w:rPr>
          <w:bCs/>
          <w:sz w:val="20"/>
          <w:szCs w:val="20"/>
        </w:rPr>
        <w:t xml:space="preserve"> годы представлена в следующей таблице.</w:t>
      </w:r>
    </w:p>
    <w:p w:rsidR="00311F1D" w:rsidRPr="0042335E" w:rsidRDefault="00A178C4" w:rsidP="00A178C4">
      <w:pPr>
        <w:ind w:firstLine="708"/>
        <w:jc w:val="center"/>
        <w:rPr>
          <w:bCs/>
          <w:sz w:val="20"/>
          <w:szCs w:val="20"/>
        </w:rPr>
      </w:pPr>
      <w:r w:rsidRPr="0042335E">
        <w:rPr>
          <w:bCs/>
          <w:sz w:val="20"/>
          <w:szCs w:val="20"/>
        </w:rPr>
        <w:t xml:space="preserve">                                                                                                                          </w:t>
      </w:r>
      <w:r w:rsidR="006E65D2" w:rsidRPr="0042335E">
        <w:rPr>
          <w:bCs/>
          <w:sz w:val="20"/>
          <w:szCs w:val="20"/>
        </w:rPr>
        <w:t xml:space="preserve">                           (рублей</w:t>
      </w:r>
      <w:r w:rsidRPr="0042335E">
        <w:rPr>
          <w:bCs/>
          <w:sz w:val="20"/>
          <w:szCs w:val="20"/>
        </w:rPr>
        <w:t xml:space="preserve">) </w:t>
      </w:r>
    </w:p>
    <w:tbl>
      <w:tblPr>
        <w:tblW w:w="104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2268"/>
        <w:gridCol w:w="1984"/>
        <w:gridCol w:w="1985"/>
      </w:tblGrid>
      <w:tr w:rsidR="0042335E" w:rsidRPr="0042335E" w:rsidTr="00311F1D">
        <w:tc>
          <w:tcPr>
            <w:tcW w:w="4253" w:type="dxa"/>
            <w:vMerge w:val="restart"/>
            <w:tcBorders>
              <w:top w:val="single" w:sz="4" w:space="0" w:color="auto"/>
              <w:left w:val="single" w:sz="4" w:space="0" w:color="auto"/>
              <w:bottom w:val="single" w:sz="4" w:space="0" w:color="auto"/>
              <w:right w:val="single" w:sz="4" w:space="0" w:color="auto"/>
            </w:tcBorders>
            <w:hideMark/>
          </w:tcPr>
          <w:p w:rsidR="00311F1D" w:rsidRPr="0042335E" w:rsidRDefault="00311F1D" w:rsidP="00311F1D">
            <w:pPr>
              <w:rPr>
                <w:sz w:val="20"/>
                <w:szCs w:val="20"/>
              </w:rPr>
            </w:pPr>
            <w:r w:rsidRPr="0042335E">
              <w:rPr>
                <w:sz w:val="20"/>
                <w:szCs w:val="20"/>
              </w:rPr>
              <w:t xml:space="preserve">                                     </w:t>
            </w:r>
          </w:p>
          <w:p w:rsidR="00311F1D" w:rsidRPr="0042335E" w:rsidRDefault="00311F1D" w:rsidP="00311F1D">
            <w:pPr>
              <w:rPr>
                <w:sz w:val="20"/>
                <w:szCs w:val="20"/>
              </w:rPr>
            </w:pPr>
            <w:r w:rsidRPr="0042335E">
              <w:rPr>
                <w:sz w:val="20"/>
                <w:szCs w:val="20"/>
              </w:rPr>
              <w:t xml:space="preserve">                               Показатели</w:t>
            </w:r>
          </w:p>
          <w:p w:rsidR="00311F1D" w:rsidRPr="0042335E" w:rsidRDefault="00311F1D" w:rsidP="00311F1D">
            <w:pPr>
              <w:rPr>
                <w:sz w:val="20"/>
                <w:szCs w:val="20"/>
              </w:rPr>
            </w:pPr>
          </w:p>
        </w:tc>
        <w:tc>
          <w:tcPr>
            <w:tcW w:w="2268" w:type="dxa"/>
            <w:vMerge w:val="restart"/>
            <w:tcBorders>
              <w:top w:val="single" w:sz="4" w:space="0" w:color="auto"/>
              <w:left w:val="single" w:sz="4" w:space="0" w:color="auto"/>
              <w:bottom w:val="single" w:sz="4" w:space="0" w:color="auto"/>
              <w:right w:val="single" w:sz="4" w:space="0" w:color="auto"/>
            </w:tcBorders>
            <w:hideMark/>
          </w:tcPr>
          <w:p w:rsidR="00311F1D" w:rsidRPr="0042335E" w:rsidRDefault="009E36E2" w:rsidP="00311F1D">
            <w:pPr>
              <w:jc w:val="center"/>
              <w:rPr>
                <w:sz w:val="20"/>
                <w:szCs w:val="20"/>
              </w:rPr>
            </w:pPr>
            <w:r w:rsidRPr="0042335E">
              <w:rPr>
                <w:sz w:val="20"/>
                <w:szCs w:val="20"/>
              </w:rPr>
              <w:t>Отчет  за  202</w:t>
            </w:r>
            <w:r w:rsidR="003563B1" w:rsidRPr="0042335E">
              <w:rPr>
                <w:sz w:val="20"/>
                <w:szCs w:val="20"/>
              </w:rPr>
              <w:t>3</w:t>
            </w:r>
            <w:r w:rsidR="00311F1D" w:rsidRPr="0042335E">
              <w:rPr>
                <w:sz w:val="20"/>
                <w:szCs w:val="20"/>
              </w:rPr>
              <w:t xml:space="preserve"> год</w:t>
            </w:r>
          </w:p>
          <w:p w:rsidR="00311F1D" w:rsidRPr="0042335E" w:rsidRDefault="00311F1D" w:rsidP="00311F1D">
            <w:pPr>
              <w:rPr>
                <w:sz w:val="20"/>
                <w:szCs w:val="20"/>
              </w:rPr>
            </w:pPr>
          </w:p>
        </w:tc>
        <w:tc>
          <w:tcPr>
            <w:tcW w:w="3969" w:type="dxa"/>
            <w:gridSpan w:val="2"/>
            <w:tcBorders>
              <w:top w:val="single" w:sz="4" w:space="0" w:color="auto"/>
              <w:left w:val="single" w:sz="4" w:space="0" w:color="auto"/>
              <w:bottom w:val="single" w:sz="4" w:space="0" w:color="auto"/>
              <w:right w:val="single" w:sz="4" w:space="0" w:color="auto"/>
            </w:tcBorders>
            <w:hideMark/>
          </w:tcPr>
          <w:p w:rsidR="00311F1D" w:rsidRPr="0042335E" w:rsidRDefault="008E2FE8" w:rsidP="00EF149D">
            <w:pPr>
              <w:jc w:val="center"/>
              <w:rPr>
                <w:sz w:val="20"/>
                <w:szCs w:val="20"/>
              </w:rPr>
            </w:pPr>
            <w:r w:rsidRPr="0042335E">
              <w:rPr>
                <w:sz w:val="20"/>
                <w:szCs w:val="20"/>
              </w:rPr>
              <w:t>Исполнено за 20</w:t>
            </w:r>
            <w:r w:rsidR="00086FF7" w:rsidRPr="0042335E">
              <w:rPr>
                <w:sz w:val="20"/>
                <w:szCs w:val="20"/>
              </w:rPr>
              <w:t>2</w:t>
            </w:r>
            <w:r w:rsidR="00086FF7" w:rsidRPr="0042335E">
              <w:rPr>
                <w:sz w:val="20"/>
                <w:szCs w:val="20"/>
                <w:lang w:val="en-US"/>
              </w:rPr>
              <w:t>4</w:t>
            </w:r>
            <w:r w:rsidR="004E348C" w:rsidRPr="0042335E">
              <w:rPr>
                <w:sz w:val="20"/>
                <w:szCs w:val="20"/>
              </w:rPr>
              <w:t xml:space="preserve"> год</w:t>
            </w:r>
            <w:r w:rsidR="00EF149D" w:rsidRPr="0042335E">
              <w:rPr>
                <w:sz w:val="20"/>
                <w:szCs w:val="20"/>
              </w:rPr>
              <w:t xml:space="preserve">                                                           </w:t>
            </w:r>
            <w:r w:rsidR="00311F1D" w:rsidRPr="0042335E">
              <w:rPr>
                <w:sz w:val="20"/>
                <w:szCs w:val="20"/>
              </w:rPr>
              <w:t xml:space="preserve"> </w:t>
            </w:r>
            <w:proofErr w:type="spellStart"/>
            <w:proofErr w:type="gramStart"/>
            <w:r w:rsidR="00311F1D" w:rsidRPr="0042335E">
              <w:rPr>
                <w:sz w:val="20"/>
                <w:szCs w:val="20"/>
              </w:rPr>
              <w:t>год</w:t>
            </w:r>
            <w:proofErr w:type="spellEnd"/>
            <w:proofErr w:type="gramEnd"/>
          </w:p>
        </w:tc>
      </w:tr>
      <w:tr w:rsidR="0042335E" w:rsidRPr="0042335E" w:rsidTr="00311F1D">
        <w:tc>
          <w:tcPr>
            <w:tcW w:w="4253" w:type="dxa"/>
            <w:vMerge/>
            <w:tcBorders>
              <w:top w:val="single" w:sz="4" w:space="0" w:color="auto"/>
              <w:left w:val="single" w:sz="4" w:space="0" w:color="auto"/>
              <w:bottom w:val="single" w:sz="4" w:space="0" w:color="auto"/>
              <w:right w:val="single" w:sz="4" w:space="0" w:color="auto"/>
            </w:tcBorders>
            <w:hideMark/>
          </w:tcPr>
          <w:p w:rsidR="00311F1D" w:rsidRPr="0042335E" w:rsidRDefault="00311F1D" w:rsidP="00311F1D">
            <w:pPr>
              <w:rPr>
                <w:b/>
                <w:sz w:val="20"/>
                <w:szCs w:val="20"/>
              </w:rPr>
            </w:pPr>
          </w:p>
        </w:tc>
        <w:tc>
          <w:tcPr>
            <w:tcW w:w="2268" w:type="dxa"/>
            <w:vMerge/>
            <w:tcBorders>
              <w:top w:val="single" w:sz="4" w:space="0" w:color="auto"/>
              <w:left w:val="single" w:sz="4" w:space="0" w:color="auto"/>
              <w:bottom w:val="single" w:sz="4" w:space="0" w:color="auto"/>
              <w:right w:val="single" w:sz="4" w:space="0" w:color="auto"/>
            </w:tcBorders>
            <w:hideMark/>
          </w:tcPr>
          <w:p w:rsidR="00311F1D" w:rsidRPr="0042335E" w:rsidRDefault="00311F1D" w:rsidP="00311F1D">
            <w:pPr>
              <w:rPr>
                <w:b/>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311F1D" w:rsidRPr="0042335E" w:rsidRDefault="00311F1D" w:rsidP="00311F1D">
            <w:pPr>
              <w:jc w:val="center"/>
              <w:rPr>
                <w:sz w:val="20"/>
                <w:szCs w:val="20"/>
              </w:rPr>
            </w:pPr>
            <w:r w:rsidRPr="0042335E">
              <w:rPr>
                <w:sz w:val="20"/>
                <w:szCs w:val="20"/>
              </w:rPr>
              <w:t>руб.</w:t>
            </w:r>
          </w:p>
        </w:tc>
        <w:tc>
          <w:tcPr>
            <w:tcW w:w="1985" w:type="dxa"/>
            <w:tcBorders>
              <w:top w:val="single" w:sz="4" w:space="0" w:color="auto"/>
              <w:left w:val="single" w:sz="4" w:space="0" w:color="auto"/>
              <w:bottom w:val="single" w:sz="4" w:space="0" w:color="auto"/>
              <w:right w:val="single" w:sz="4" w:space="0" w:color="auto"/>
            </w:tcBorders>
            <w:hideMark/>
          </w:tcPr>
          <w:p w:rsidR="00311F1D" w:rsidRPr="0042335E" w:rsidRDefault="00311F1D" w:rsidP="00311F1D">
            <w:pPr>
              <w:jc w:val="center"/>
              <w:rPr>
                <w:sz w:val="20"/>
                <w:szCs w:val="20"/>
              </w:rPr>
            </w:pPr>
            <w:r w:rsidRPr="0042335E">
              <w:rPr>
                <w:sz w:val="20"/>
                <w:szCs w:val="20"/>
              </w:rPr>
              <w:t>в %*</w:t>
            </w:r>
          </w:p>
        </w:tc>
      </w:tr>
      <w:tr w:rsidR="0042335E" w:rsidRPr="0042335E" w:rsidTr="00311F1D">
        <w:tc>
          <w:tcPr>
            <w:tcW w:w="4253" w:type="dxa"/>
            <w:tcBorders>
              <w:top w:val="single" w:sz="4" w:space="0" w:color="auto"/>
              <w:left w:val="single" w:sz="4" w:space="0" w:color="auto"/>
              <w:bottom w:val="single" w:sz="4" w:space="0" w:color="auto"/>
              <w:right w:val="single" w:sz="4" w:space="0" w:color="auto"/>
            </w:tcBorders>
            <w:hideMark/>
          </w:tcPr>
          <w:p w:rsidR="00311F1D" w:rsidRPr="0042335E" w:rsidRDefault="00311F1D" w:rsidP="00311F1D">
            <w:pPr>
              <w:jc w:val="center"/>
              <w:rPr>
                <w:sz w:val="20"/>
                <w:szCs w:val="20"/>
              </w:rPr>
            </w:pPr>
            <w:r w:rsidRPr="0042335E">
              <w:rPr>
                <w:sz w:val="20"/>
                <w:szCs w:val="20"/>
              </w:rPr>
              <w:t>1</w:t>
            </w:r>
          </w:p>
        </w:tc>
        <w:tc>
          <w:tcPr>
            <w:tcW w:w="2268" w:type="dxa"/>
            <w:tcBorders>
              <w:top w:val="single" w:sz="4" w:space="0" w:color="auto"/>
              <w:left w:val="single" w:sz="4" w:space="0" w:color="auto"/>
              <w:bottom w:val="single" w:sz="4" w:space="0" w:color="auto"/>
              <w:right w:val="single" w:sz="4" w:space="0" w:color="auto"/>
            </w:tcBorders>
            <w:hideMark/>
          </w:tcPr>
          <w:p w:rsidR="00311F1D" w:rsidRPr="0042335E" w:rsidRDefault="00311F1D" w:rsidP="00311F1D">
            <w:pPr>
              <w:jc w:val="center"/>
              <w:rPr>
                <w:sz w:val="20"/>
                <w:szCs w:val="20"/>
              </w:rPr>
            </w:pPr>
            <w:r w:rsidRPr="0042335E">
              <w:rPr>
                <w:sz w:val="20"/>
                <w:szCs w:val="20"/>
              </w:rPr>
              <w:t>2</w:t>
            </w:r>
          </w:p>
        </w:tc>
        <w:tc>
          <w:tcPr>
            <w:tcW w:w="1984" w:type="dxa"/>
            <w:tcBorders>
              <w:top w:val="single" w:sz="4" w:space="0" w:color="auto"/>
              <w:left w:val="single" w:sz="4" w:space="0" w:color="auto"/>
              <w:bottom w:val="single" w:sz="4" w:space="0" w:color="auto"/>
              <w:right w:val="single" w:sz="4" w:space="0" w:color="auto"/>
            </w:tcBorders>
            <w:hideMark/>
          </w:tcPr>
          <w:p w:rsidR="00311F1D" w:rsidRPr="0042335E" w:rsidRDefault="00311F1D" w:rsidP="00311F1D">
            <w:pPr>
              <w:jc w:val="center"/>
              <w:rPr>
                <w:sz w:val="20"/>
                <w:szCs w:val="20"/>
              </w:rPr>
            </w:pPr>
            <w:r w:rsidRPr="0042335E">
              <w:rPr>
                <w:sz w:val="20"/>
                <w:szCs w:val="20"/>
              </w:rPr>
              <w:t>3</w:t>
            </w:r>
          </w:p>
        </w:tc>
        <w:tc>
          <w:tcPr>
            <w:tcW w:w="1985" w:type="dxa"/>
            <w:tcBorders>
              <w:top w:val="single" w:sz="4" w:space="0" w:color="auto"/>
              <w:left w:val="single" w:sz="4" w:space="0" w:color="auto"/>
              <w:bottom w:val="single" w:sz="4" w:space="0" w:color="auto"/>
              <w:right w:val="single" w:sz="4" w:space="0" w:color="auto"/>
            </w:tcBorders>
            <w:hideMark/>
          </w:tcPr>
          <w:p w:rsidR="00311F1D" w:rsidRPr="0042335E" w:rsidRDefault="00311F1D" w:rsidP="00311F1D">
            <w:pPr>
              <w:jc w:val="center"/>
              <w:rPr>
                <w:sz w:val="20"/>
                <w:szCs w:val="20"/>
              </w:rPr>
            </w:pPr>
            <w:r w:rsidRPr="0042335E">
              <w:rPr>
                <w:sz w:val="20"/>
                <w:szCs w:val="20"/>
              </w:rPr>
              <w:t>4</w:t>
            </w:r>
          </w:p>
        </w:tc>
      </w:tr>
      <w:tr w:rsidR="0042335E" w:rsidRPr="0042335E" w:rsidTr="00311F1D">
        <w:tc>
          <w:tcPr>
            <w:tcW w:w="4253" w:type="dxa"/>
            <w:tcBorders>
              <w:top w:val="single" w:sz="4" w:space="0" w:color="auto"/>
              <w:left w:val="single" w:sz="4" w:space="0" w:color="auto"/>
              <w:bottom w:val="single" w:sz="4" w:space="0" w:color="auto"/>
              <w:right w:val="single" w:sz="4" w:space="0" w:color="auto"/>
            </w:tcBorders>
            <w:hideMark/>
          </w:tcPr>
          <w:p w:rsidR="009E36E2" w:rsidRPr="0042335E" w:rsidRDefault="009E36E2" w:rsidP="00311F1D">
            <w:pPr>
              <w:rPr>
                <w:sz w:val="20"/>
                <w:szCs w:val="20"/>
              </w:rPr>
            </w:pPr>
            <w:r w:rsidRPr="0042335E">
              <w:rPr>
                <w:sz w:val="20"/>
                <w:szCs w:val="20"/>
              </w:rPr>
              <w:t xml:space="preserve">Доходы консолидированного бюджета </w:t>
            </w:r>
          </w:p>
        </w:tc>
        <w:tc>
          <w:tcPr>
            <w:tcW w:w="2268" w:type="dxa"/>
            <w:tcBorders>
              <w:top w:val="single" w:sz="4" w:space="0" w:color="auto"/>
              <w:left w:val="single" w:sz="4" w:space="0" w:color="auto"/>
              <w:bottom w:val="single" w:sz="4" w:space="0" w:color="auto"/>
              <w:right w:val="single" w:sz="4" w:space="0" w:color="auto"/>
            </w:tcBorders>
            <w:hideMark/>
          </w:tcPr>
          <w:p w:rsidR="009E36E2" w:rsidRPr="0042335E" w:rsidRDefault="009E36E2" w:rsidP="004432AB">
            <w:pPr>
              <w:jc w:val="center"/>
              <w:rPr>
                <w:sz w:val="20"/>
                <w:szCs w:val="20"/>
              </w:rPr>
            </w:pPr>
            <w:r w:rsidRPr="0042335E">
              <w:rPr>
                <w:sz w:val="20"/>
                <w:szCs w:val="20"/>
              </w:rPr>
              <w:t>1 117 492 187,08</w:t>
            </w:r>
          </w:p>
        </w:tc>
        <w:tc>
          <w:tcPr>
            <w:tcW w:w="1984" w:type="dxa"/>
            <w:tcBorders>
              <w:top w:val="single" w:sz="4" w:space="0" w:color="auto"/>
              <w:left w:val="single" w:sz="4" w:space="0" w:color="auto"/>
              <w:bottom w:val="single" w:sz="4" w:space="0" w:color="auto"/>
              <w:right w:val="single" w:sz="4" w:space="0" w:color="auto"/>
            </w:tcBorders>
          </w:tcPr>
          <w:p w:rsidR="009E36E2" w:rsidRPr="0042335E" w:rsidRDefault="0043012C" w:rsidP="00311F1D">
            <w:pPr>
              <w:jc w:val="center"/>
              <w:rPr>
                <w:sz w:val="20"/>
                <w:szCs w:val="20"/>
              </w:rPr>
            </w:pPr>
            <w:r w:rsidRPr="0042335E">
              <w:rPr>
                <w:sz w:val="20"/>
                <w:szCs w:val="20"/>
              </w:rPr>
              <w:t>1</w:t>
            </w:r>
            <w:r w:rsidR="003A5ED8" w:rsidRPr="0042335E">
              <w:rPr>
                <w:sz w:val="20"/>
                <w:szCs w:val="20"/>
              </w:rPr>
              <w:t> 183 402 572,66</w:t>
            </w:r>
          </w:p>
        </w:tc>
        <w:tc>
          <w:tcPr>
            <w:tcW w:w="1985" w:type="dxa"/>
            <w:tcBorders>
              <w:top w:val="single" w:sz="4" w:space="0" w:color="auto"/>
              <w:left w:val="single" w:sz="4" w:space="0" w:color="auto"/>
              <w:bottom w:val="single" w:sz="4" w:space="0" w:color="auto"/>
              <w:right w:val="single" w:sz="4" w:space="0" w:color="auto"/>
            </w:tcBorders>
          </w:tcPr>
          <w:p w:rsidR="009E36E2" w:rsidRPr="0042335E" w:rsidRDefault="003A5ED8" w:rsidP="00311F1D">
            <w:pPr>
              <w:jc w:val="center"/>
              <w:rPr>
                <w:sz w:val="20"/>
                <w:szCs w:val="20"/>
              </w:rPr>
            </w:pPr>
            <w:r w:rsidRPr="0042335E">
              <w:rPr>
                <w:sz w:val="20"/>
                <w:szCs w:val="20"/>
              </w:rPr>
              <w:t>105,9</w:t>
            </w:r>
          </w:p>
        </w:tc>
      </w:tr>
      <w:tr w:rsidR="0042335E" w:rsidRPr="0042335E" w:rsidTr="00311F1D">
        <w:tc>
          <w:tcPr>
            <w:tcW w:w="4253" w:type="dxa"/>
            <w:tcBorders>
              <w:top w:val="single" w:sz="4" w:space="0" w:color="auto"/>
              <w:left w:val="single" w:sz="4" w:space="0" w:color="auto"/>
              <w:bottom w:val="single" w:sz="4" w:space="0" w:color="auto"/>
              <w:right w:val="single" w:sz="4" w:space="0" w:color="auto"/>
            </w:tcBorders>
            <w:hideMark/>
          </w:tcPr>
          <w:p w:rsidR="009E36E2" w:rsidRPr="0042335E" w:rsidRDefault="009E36E2" w:rsidP="00311F1D">
            <w:pPr>
              <w:rPr>
                <w:sz w:val="20"/>
                <w:szCs w:val="20"/>
              </w:rPr>
            </w:pPr>
            <w:r w:rsidRPr="0042335E">
              <w:rPr>
                <w:sz w:val="20"/>
                <w:szCs w:val="20"/>
              </w:rPr>
              <w:t xml:space="preserve">в </w:t>
            </w:r>
            <w:proofErr w:type="spellStart"/>
            <w:r w:rsidRPr="0042335E">
              <w:rPr>
                <w:sz w:val="20"/>
                <w:szCs w:val="20"/>
              </w:rPr>
              <w:t>т.ч</w:t>
            </w:r>
            <w:proofErr w:type="spellEnd"/>
            <w:r w:rsidRPr="0042335E">
              <w:rPr>
                <w:sz w:val="20"/>
                <w:szCs w:val="20"/>
              </w:rPr>
              <w:t>. безвозмездные поступления</w:t>
            </w:r>
          </w:p>
        </w:tc>
        <w:tc>
          <w:tcPr>
            <w:tcW w:w="2268" w:type="dxa"/>
            <w:tcBorders>
              <w:top w:val="single" w:sz="4" w:space="0" w:color="auto"/>
              <w:left w:val="single" w:sz="4" w:space="0" w:color="auto"/>
              <w:bottom w:val="single" w:sz="4" w:space="0" w:color="auto"/>
              <w:right w:val="single" w:sz="4" w:space="0" w:color="auto"/>
            </w:tcBorders>
            <w:hideMark/>
          </w:tcPr>
          <w:p w:rsidR="009E36E2" w:rsidRPr="0042335E" w:rsidRDefault="009E36E2" w:rsidP="004432AB">
            <w:pPr>
              <w:jc w:val="center"/>
              <w:rPr>
                <w:sz w:val="20"/>
                <w:szCs w:val="20"/>
              </w:rPr>
            </w:pPr>
            <w:r w:rsidRPr="0042335E">
              <w:rPr>
                <w:sz w:val="20"/>
                <w:szCs w:val="20"/>
              </w:rPr>
              <w:t>838 719 543,83</w:t>
            </w:r>
          </w:p>
        </w:tc>
        <w:tc>
          <w:tcPr>
            <w:tcW w:w="1984" w:type="dxa"/>
            <w:tcBorders>
              <w:top w:val="single" w:sz="4" w:space="0" w:color="auto"/>
              <w:left w:val="single" w:sz="4" w:space="0" w:color="auto"/>
              <w:bottom w:val="single" w:sz="4" w:space="0" w:color="auto"/>
              <w:right w:val="single" w:sz="4" w:space="0" w:color="auto"/>
            </w:tcBorders>
          </w:tcPr>
          <w:p w:rsidR="009E36E2" w:rsidRPr="0042335E" w:rsidRDefault="00A20BA2" w:rsidP="00311F1D">
            <w:pPr>
              <w:jc w:val="center"/>
              <w:rPr>
                <w:sz w:val="20"/>
                <w:szCs w:val="20"/>
              </w:rPr>
            </w:pPr>
            <w:r w:rsidRPr="0042335E">
              <w:rPr>
                <w:sz w:val="20"/>
                <w:szCs w:val="20"/>
                <w:lang w:val="en-US"/>
              </w:rPr>
              <w:t>8</w:t>
            </w:r>
            <w:r w:rsidRPr="0042335E">
              <w:rPr>
                <w:sz w:val="20"/>
                <w:szCs w:val="20"/>
              </w:rPr>
              <w:t>83 314 235,28</w:t>
            </w:r>
          </w:p>
        </w:tc>
        <w:tc>
          <w:tcPr>
            <w:tcW w:w="1985" w:type="dxa"/>
            <w:tcBorders>
              <w:top w:val="single" w:sz="4" w:space="0" w:color="auto"/>
              <w:left w:val="single" w:sz="4" w:space="0" w:color="auto"/>
              <w:bottom w:val="single" w:sz="4" w:space="0" w:color="auto"/>
              <w:right w:val="single" w:sz="4" w:space="0" w:color="auto"/>
            </w:tcBorders>
          </w:tcPr>
          <w:p w:rsidR="009E36E2" w:rsidRPr="0042335E" w:rsidRDefault="00A20BA2" w:rsidP="00311F1D">
            <w:pPr>
              <w:jc w:val="center"/>
              <w:rPr>
                <w:sz w:val="20"/>
                <w:szCs w:val="20"/>
              </w:rPr>
            </w:pPr>
            <w:r w:rsidRPr="0042335E">
              <w:rPr>
                <w:sz w:val="20"/>
                <w:szCs w:val="20"/>
              </w:rPr>
              <w:t>105,3</w:t>
            </w:r>
          </w:p>
        </w:tc>
      </w:tr>
      <w:tr w:rsidR="0042335E" w:rsidRPr="0042335E" w:rsidTr="00311F1D">
        <w:tc>
          <w:tcPr>
            <w:tcW w:w="4253" w:type="dxa"/>
            <w:tcBorders>
              <w:top w:val="single" w:sz="4" w:space="0" w:color="auto"/>
              <w:left w:val="single" w:sz="4" w:space="0" w:color="auto"/>
              <w:bottom w:val="single" w:sz="4" w:space="0" w:color="auto"/>
              <w:right w:val="single" w:sz="4" w:space="0" w:color="auto"/>
            </w:tcBorders>
            <w:hideMark/>
          </w:tcPr>
          <w:p w:rsidR="009E36E2" w:rsidRPr="0042335E" w:rsidRDefault="009E36E2" w:rsidP="00311F1D">
            <w:pPr>
              <w:rPr>
                <w:sz w:val="20"/>
                <w:szCs w:val="20"/>
              </w:rPr>
            </w:pPr>
            <w:r w:rsidRPr="0042335E">
              <w:rPr>
                <w:sz w:val="20"/>
                <w:szCs w:val="20"/>
              </w:rPr>
              <w:t>доля безвозмездных поступлений, %</w:t>
            </w:r>
          </w:p>
        </w:tc>
        <w:tc>
          <w:tcPr>
            <w:tcW w:w="2268" w:type="dxa"/>
            <w:tcBorders>
              <w:top w:val="single" w:sz="4" w:space="0" w:color="auto"/>
              <w:left w:val="single" w:sz="4" w:space="0" w:color="auto"/>
              <w:bottom w:val="single" w:sz="4" w:space="0" w:color="auto"/>
              <w:right w:val="single" w:sz="4" w:space="0" w:color="auto"/>
            </w:tcBorders>
            <w:hideMark/>
          </w:tcPr>
          <w:p w:rsidR="009E36E2" w:rsidRPr="0042335E" w:rsidRDefault="009E36E2" w:rsidP="004432AB">
            <w:pPr>
              <w:jc w:val="center"/>
              <w:rPr>
                <w:sz w:val="20"/>
                <w:szCs w:val="20"/>
              </w:rPr>
            </w:pPr>
            <w:r w:rsidRPr="0042335E">
              <w:rPr>
                <w:sz w:val="20"/>
                <w:szCs w:val="20"/>
              </w:rPr>
              <w:t>75,1</w:t>
            </w:r>
          </w:p>
        </w:tc>
        <w:tc>
          <w:tcPr>
            <w:tcW w:w="1984" w:type="dxa"/>
            <w:tcBorders>
              <w:top w:val="single" w:sz="4" w:space="0" w:color="auto"/>
              <w:left w:val="single" w:sz="4" w:space="0" w:color="auto"/>
              <w:bottom w:val="single" w:sz="4" w:space="0" w:color="auto"/>
              <w:right w:val="single" w:sz="4" w:space="0" w:color="auto"/>
            </w:tcBorders>
            <w:hideMark/>
          </w:tcPr>
          <w:p w:rsidR="009E36E2" w:rsidRPr="0042335E" w:rsidRDefault="0043012C" w:rsidP="00311F1D">
            <w:pPr>
              <w:jc w:val="center"/>
              <w:rPr>
                <w:sz w:val="20"/>
                <w:szCs w:val="20"/>
              </w:rPr>
            </w:pPr>
            <w:r w:rsidRPr="0042335E">
              <w:rPr>
                <w:sz w:val="20"/>
                <w:szCs w:val="20"/>
              </w:rPr>
              <w:t>7</w:t>
            </w:r>
            <w:r w:rsidR="00272205" w:rsidRPr="0042335E">
              <w:rPr>
                <w:sz w:val="20"/>
                <w:szCs w:val="20"/>
              </w:rPr>
              <w:t>4,6</w:t>
            </w:r>
          </w:p>
        </w:tc>
        <w:tc>
          <w:tcPr>
            <w:tcW w:w="1985" w:type="dxa"/>
            <w:tcBorders>
              <w:top w:val="single" w:sz="4" w:space="0" w:color="auto"/>
              <w:left w:val="single" w:sz="4" w:space="0" w:color="auto"/>
              <w:bottom w:val="single" w:sz="4" w:space="0" w:color="auto"/>
              <w:right w:val="single" w:sz="4" w:space="0" w:color="auto"/>
            </w:tcBorders>
          </w:tcPr>
          <w:p w:rsidR="009E36E2" w:rsidRPr="0042335E" w:rsidRDefault="009E36E2" w:rsidP="00311F1D">
            <w:pPr>
              <w:jc w:val="center"/>
              <w:rPr>
                <w:sz w:val="20"/>
                <w:szCs w:val="20"/>
              </w:rPr>
            </w:pPr>
          </w:p>
        </w:tc>
      </w:tr>
      <w:tr w:rsidR="0042335E" w:rsidRPr="0042335E" w:rsidTr="00311F1D">
        <w:tc>
          <w:tcPr>
            <w:tcW w:w="4253" w:type="dxa"/>
            <w:tcBorders>
              <w:top w:val="single" w:sz="4" w:space="0" w:color="auto"/>
              <w:left w:val="single" w:sz="4" w:space="0" w:color="auto"/>
              <w:bottom w:val="single" w:sz="4" w:space="0" w:color="auto"/>
              <w:right w:val="single" w:sz="4" w:space="0" w:color="auto"/>
            </w:tcBorders>
            <w:hideMark/>
          </w:tcPr>
          <w:p w:rsidR="009E36E2" w:rsidRPr="0042335E" w:rsidRDefault="009E36E2" w:rsidP="00311F1D">
            <w:pPr>
              <w:rPr>
                <w:sz w:val="20"/>
                <w:szCs w:val="20"/>
              </w:rPr>
            </w:pPr>
            <w:r w:rsidRPr="0042335E">
              <w:rPr>
                <w:sz w:val="20"/>
                <w:szCs w:val="20"/>
              </w:rPr>
              <w:t>Налоговые и неналоговые доходы</w:t>
            </w:r>
          </w:p>
        </w:tc>
        <w:tc>
          <w:tcPr>
            <w:tcW w:w="2268" w:type="dxa"/>
            <w:tcBorders>
              <w:top w:val="single" w:sz="4" w:space="0" w:color="auto"/>
              <w:left w:val="single" w:sz="4" w:space="0" w:color="auto"/>
              <w:bottom w:val="single" w:sz="4" w:space="0" w:color="auto"/>
              <w:right w:val="single" w:sz="4" w:space="0" w:color="auto"/>
            </w:tcBorders>
          </w:tcPr>
          <w:p w:rsidR="009E36E2" w:rsidRPr="0042335E" w:rsidRDefault="009E36E2" w:rsidP="004432AB">
            <w:pPr>
              <w:jc w:val="center"/>
              <w:rPr>
                <w:sz w:val="20"/>
                <w:szCs w:val="20"/>
              </w:rPr>
            </w:pPr>
            <w:r w:rsidRPr="0042335E">
              <w:rPr>
                <w:sz w:val="20"/>
                <w:szCs w:val="20"/>
              </w:rPr>
              <w:t>278 772 643,25</w:t>
            </w:r>
          </w:p>
        </w:tc>
        <w:tc>
          <w:tcPr>
            <w:tcW w:w="1984" w:type="dxa"/>
            <w:tcBorders>
              <w:top w:val="single" w:sz="4" w:space="0" w:color="auto"/>
              <w:left w:val="single" w:sz="4" w:space="0" w:color="auto"/>
              <w:bottom w:val="single" w:sz="4" w:space="0" w:color="auto"/>
              <w:right w:val="single" w:sz="4" w:space="0" w:color="auto"/>
            </w:tcBorders>
          </w:tcPr>
          <w:p w:rsidR="009E36E2" w:rsidRPr="0042335E" w:rsidRDefault="0043012C" w:rsidP="005340A3">
            <w:pPr>
              <w:jc w:val="center"/>
              <w:rPr>
                <w:sz w:val="20"/>
                <w:szCs w:val="20"/>
                <w:lang w:val="en-US"/>
              </w:rPr>
            </w:pPr>
            <w:r w:rsidRPr="0042335E">
              <w:rPr>
                <w:sz w:val="20"/>
                <w:szCs w:val="20"/>
                <w:lang w:val="en-US"/>
              </w:rPr>
              <w:t>300 088</w:t>
            </w:r>
            <w:r w:rsidR="00570939" w:rsidRPr="0042335E">
              <w:rPr>
                <w:sz w:val="20"/>
                <w:szCs w:val="20"/>
                <w:lang w:val="en-US"/>
              </w:rPr>
              <w:t> 337</w:t>
            </w:r>
            <w:r w:rsidR="00570939" w:rsidRPr="0042335E">
              <w:rPr>
                <w:sz w:val="20"/>
                <w:szCs w:val="20"/>
              </w:rPr>
              <w:t>,</w:t>
            </w:r>
            <w:r w:rsidRPr="0042335E">
              <w:rPr>
                <w:sz w:val="20"/>
                <w:szCs w:val="20"/>
                <w:lang w:val="en-US"/>
              </w:rPr>
              <w:t>38</w:t>
            </w:r>
          </w:p>
        </w:tc>
        <w:tc>
          <w:tcPr>
            <w:tcW w:w="1985" w:type="dxa"/>
            <w:tcBorders>
              <w:top w:val="single" w:sz="4" w:space="0" w:color="auto"/>
              <w:left w:val="single" w:sz="4" w:space="0" w:color="auto"/>
              <w:bottom w:val="single" w:sz="4" w:space="0" w:color="auto"/>
              <w:right w:val="single" w:sz="4" w:space="0" w:color="auto"/>
            </w:tcBorders>
          </w:tcPr>
          <w:p w:rsidR="009E36E2" w:rsidRPr="0042335E" w:rsidRDefault="00521A3A" w:rsidP="00116071">
            <w:pPr>
              <w:jc w:val="center"/>
              <w:rPr>
                <w:sz w:val="20"/>
                <w:szCs w:val="20"/>
                <w:lang w:val="en-US"/>
              </w:rPr>
            </w:pPr>
            <w:r w:rsidRPr="0042335E">
              <w:rPr>
                <w:sz w:val="20"/>
                <w:szCs w:val="20"/>
              </w:rPr>
              <w:t>10</w:t>
            </w:r>
            <w:r w:rsidRPr="0042335E">
              <w:rPr>
                <w:sz w:val="20"/>
                <w:szCs w:val="20"/>
                <w:lang w:val="en-US"/>
              </w:rPr>
              <w:t>7.6</w:t>
            </w:r>
          </w:p>
        </w:tc>
      </w:tr>
      <w:tr w:rsidR="0042335E" w:rsidRPr="0042335E" w:rsidTr="00311F1D">
        <w:trPr>
          <w:trHeight w:val="306"/>
        </w:trPr>
        <w:tc>
          <w:tcPr>
            <w:tcW w:w="4253" w:type="dxa"/>
            <w:tcBorders>
              <w:top w:val="single" w:sz="4" w:space="0" w:color="auto"/>
              <w:left w:val="single" w:sz="4" w:space="0" w:color="auto"/>
              <w:bottom w:val="single" w:sz="4" w:space="0" w:color="auto"/>
              <w:right w:val="single" w:sz="4" w:space="0" w:color="auto"/>
            </w:tcBorders>
            <w:hideMark/>
          </w:tcPr>
          <w:p w:rsidR="009E36E2" w:rsidRPr="0042335E" w:rsidRDefault="009E36E2" w:rsidP="00311F1D">
            <w:pPr>
              <w:rPr>
                <w:sz w:val="20"/>
                <w:szCs w:val="20"/>
              </w:rPr>
            </w:pPr>
            <w:r w:rsidRPr="0042335E">
              <w:rPr>
                <w:sz w:val="20"/>
                <w:szCs w:val="20"/>
              </w:rPr>
              <w:t xml:space="preserve">в </w:t>
            </w:r>
            <w:proofErr w:type="spellStart"/>
            <w:r w:rsidRPr="0042335E">
              <w:rPr>
                <w:sz w:val="20"/>
                <w:szCs w:val="20"/>
              </w:rPr>
              <w:t>т.ч</w:t>
            </w:r>
            <w:proofErr w:type="spellEnd"/>
            <w:r w:rsidRPr="0042335E">
              <w:rPr>
                <w:sz w:val="20"/>
                <w:szCs w:val="20"/>
              </w:rPr>
              <w:t>. районный бюджет</w:t>
            </w:r>
          </w:p>
        </w:tc>
        <w:tc>
          <w:tcPr>
            <w:tcW w:w="2268" w:type="dxa"/>
            <w:tcBorders>
              <w:top w:val="single" w:sz="4" w:space="0" w:color="auto"/>
              <w:left w:val="single" w:sz="4" w:space="0" w:color="auto"/>
              <w:bottom w:val="single" w:sz="4" w:space="0" w:color="auto"/>
              <w:right w:val="single" w:sz="4" w:space="0" w:color="auto"/>
            </w:tcBorders>
          </w:tcPr>
          <w:p w:rsidR="009E36E2" w:rsidRPr="0042335E" w:rsidRDefault="009E36E2" w:rsidP="004432AB">
            <w:pPr>
              <w:jc w:val="center"/>
              <w:rPr>
                <w:sz w:val="20"/>
                <w:szCs w:val="20"/>
              </w:rPr>
            </w:pPr>
            <w:r w:rsidRPr="0042335E">
              <w:rPr>
                <w:sz w:val="20"/>
                <w:szCs w:val="20"/>
              </w:rPr>
              <w:t>199 621 189,97</w:t>
            </w:r>
          </w:p>
        </w:tc>
        <w:tc>
          <w:tcPr>
            <w:tcW w:w="1984" w:type="dxa"/>
            <w:tcBorders>
              <w:top w:val="single" w:sz="4" w:space="0" w:color="auto"/>
              <w:left w:val="single" w:sz="4" w:space="0" w:color="auto"/>
              <w:bottom w:val="single" w:sz="4" w:space="0" w:color="auto"/>
              <w:right w:val="single" w:sz="4" w:space="0" w:color="auto"/>
            </w:tcBorders>
          </w:tcPr>
          <w:p w:rsidR="009E36E2" w:rsidRPr="0042335E" w:rsidRDefault="0043012C" w:rsidP="00311F1D">
            <w:pPr>
              <w:jc w:val="center"/>
              <w:rPr>
                <w:sz w:val="20"/>
                <w:szCs w:val="20"/>
                <w:lang w:val="en-US"/>
              </w:rPr>
            </w:pPr>
            <w:r w:rsidRPr="0042335E">
              <w:rPr>
                <w:sz w:val="20"/>
                <w:szCs w:val="20"/>
                <w:lang w:val="en-US"/>
              </w:rPr>
              <w:t>225 805</w:t>
            </w:r>
            <w:r w:rsidR="00570939" w:rsidRPr="0042335E">
              <w:rPr>
                <w:sz w:val="20"/>
                <w:szCs w:val="20"/>
                <w:lang w:val="en-US"/>
              </w:rPr>
              <w:t> 420</w:t>
            </w:r>
            <w:r w:rsidR="00570939" w:rsidRPr="0042335E">
              <w:rPr>
                <w:sz w:val="20"/>
                <w:szCs w:val="20"/>
              </w:rPr>
              <w:t>,</w:t>
            </w:r>
            <w:r w:rsidRPr="0042335E">
              <w:rPr>
                <w:sz w:val="20"/>
                <w:szCs w:val="20"/>
                <w:lang w:val="en-US"/>
              </w:rPr>
              <w:t>33</w:t>
            </w:r>
          </w:p>
        </w:tc>
        <w:tc>
          <w:tcPr>
            <w:tcW w:w="1985" w:type="dxa"/>
            <w:tcBorders>
              <w:top w:val="single" w:sz="4" w:space="0" w:color="auto"/>
              <w:left w:val="single" w:sz="4" w:space="0" w:color="auto"/>
              <w:bottom w:val="single" w:sz="4" w:space="0" w:color="auto"/>
              <w:right w:val="single" w:sz="4" w:space="0" w:color="auto"/>
            </w:tcBorders>
          </w:tcPr>
          <w:p w:rsidR="009E36E2" w:rsidRPr="0042335E" w:rsidRDefault="00521A3A" w:rsidP="00311F1D">
            <w:pPr>
              <w:jc w:val="center"/>
              <w:rPr>
                <w:sz w:val="20"/>
                <w:szCs w:val="20"/>
                <w:lang w:val="en-US"/>
              </w:rPr>
            </w:pPr>
            <w:r w:rsidRPr="0042335E">
              <w:rPr>
                <w:sz w:val="20"/>
                <w:szCs w:val="20"/>
              </w:rPr>
              <w:t>113,</w:t>
            </w:r>
            <w:r w:rsidRPr="0042335E">
              <w:rPr>
                <w:sz w:val="20"/>
                <w:szCs w:val="20"/>
                <w:lang w:val="en-US"/>
              </w:rPr>
              <w:t>1</w:t>
            </w:r>
          </w:p>
        </w:tc>
      </w:tr>
      <w:tr w:rsidR="0042335E" w:rsidRPr="0042335E" w:rsidTr="00311F1D">
        <w:tc>
          <w:tcPr>
            <w:tcW w:w="4253" w:type="dxa"/>
            <w:tcBorders>
              <w:top w:val="single" w:sz="4" w:space="0" w:color="auto"/>
              <w:left w:val="single" w:sz="4" w:space="0" w:color="auto"/>
              <w:bottom w:val="single" w:sz="4" w:space="0" w:color="auto"/>
              <w:right w:val="single" w:sz="4" w:space="0" w:color="auto"/>
            </w:tcBorders>
            <w:hideMark/>
          </w:tcPr>
          <w:p w:rsidR="009E36E2" w:rsidRPr="0042335E" w:rsidRDefault="009E36E2" w:rsidP="00311F1D">
            <w:pPr>
              <w:rPr>
                <w:sz w:val="20"/>
                <w:szCs w:val="20"/>
              </w:rPr>
            </w:pPr>
            <w:r w:rsidRPr="0042335E">
              <w:rPr>
                <w:sz w:val="20"/>
                <w:szCs w:val="20"/>
              </w:rPr>
              <w:t>доля районного бюджета, %</w:t>
            </w:r>
          </w:p>
        </w:tc>
        <w:tc>
          <w:tcPr>
            <w:tcW w:w="2268" w:type="dxa"/>
            <w:tcBorders>
              <w:top w:val="single" w:sz="4" w:space="0" w:color="auto"/>
              <w:left w:val="single" w:sz="4" w:space="0" w:color="auto"/>
              <w:bottom w:val="single" w:sz="4" w:space="0" w:color="auto"/>
              <w:right w:val="single" w:sz="4" w:space="0" w:color="auto"/>
            </w:tcBorders>
          </w:tcPr>
          <w:p w:rsidR="009E36E2" w:rsidRPr="0042335E" w:rsidRDefault="009E36E2" w:rsidP="004432AB">
            <w:pPr>
              <w:jc w:val="center"/>
              <w:rPr>
                <w:sz w:val="20"/>
                <w:szCs w:val="20"/>
              </w:rPr>
            </w:pPr>
            <w:r w:rsidRPr="0042335E">
              <w:rPr>
                <w:sz w:val="20"/>
                <w:szCs w:val="20"/>
              </w:rPr>
              <w:t>71,6</w:t>
            </w:r>
          </w:p>
        </w:tc>
        <w:tc>
          <w:tcPr>
            <w:tcW w:w="1984" w:type="dxa"/>
            <w:tcBorders>
              <w:top w:val="single" w:sz="4" w:space="0" w:color="auto"/>
              <w:left w:val="single" w:sz="4" w:space="0" w:color="auto"/>
              <w:bottom w:val="single" w:sz="4" w:space="0" w:color="auto"/>
              <w:right w:val="single" w:sz="4" w:space="0" w:color="auto"/>
            </w:tcBorders>
          </w:tcPr>
          <w:p w:rsidR="009E36E2" w:rsidRPr="0042335E" w:rsidRDefault="0043012C" w:rsidP="00311F1D">
            <w:pPr>
              <w:jc w:val="center"/>
              <w:rPr>
                <w:sz w:val="20"/>
                <w:szCs w:val="20"/>
                <w:lang w:val="en-US"/>
              </w:rPr>
            </w:pPr>
            <w:r w:rsidRPr="0042335E">
              <w:rPr>
                <w:sz w:val="20"/>
                <w:szCs w:val="20"/>
              </w:rPr>
              <w:t>7</w:t>
            </w:r>
            <w:r w:rsidRPr="0042335E">
              <w:rPr>
                <w:sz w:val="20"/>
                <w:szCs w:val="20"/>
                <w:lang w:val="en-US"/>
              </w:rPr>
              <w:t>5.2</w:t>
            </w:r>
          </w:p>
        </w:tc>
        <w:tc>
          <w:tcPr>
            <w:tcW w:w="1985" w:type="dxa"/>
            <w:tcBorders>
              <w:top w:val="single" w:sz="4" w:space="0" w:color="auto"/>
              <w:left w:val="single" w:sz="4" w:space="0" w:color="auto"/>
              <w:bottom w:val="single" w:sz="4" w:space="0" w:color="auto"/>
              <w:right w:val="single" w:sz="4" w:space="0" w:color="auto"/>
            </w:tcBorders>
          </w:tcPr>
          <w:p w:rsidR="009E36E2" w:rsidRPr="0042335E" w:rsidRDefault="009E36E2" w:rsidP="00311F1D">
            <w:pPr>
              <w:jc w:val="center"/>
              <w:rPr>
                <w:sz w:val="20"/>
                <w:szCs w:val="20"/>
              </w:rPr>
            </w:pPr>
          </w:p>
        </w:tc>
      </w:tr>
      <w:tr w:rsidR="0042335E" w:rsidRPr="0042335E" w:rsidTr="00311F1D">
        <w:tc>
          <w:tcPr>
            <w:tcW w:w="4253" w:type="dxa"/>
            <w:tcBorders>
              <w:top w:val="single" w:sz="4" w:space="0" w:color="auto"/>
              <w:left w:val="single" w:sz="4" w:space="0" w:color="auto"/>
              <w:bottom w:val="single" w:sz="4" w:space="0" w:color="auto"/>
              <w:right w:val="single" w:sz="4" w:space="0" w:color="auto"/>
            </w:tcBorders>
            <w:hideMark/>
          </w:tcPr>
          <w:p w:rsidR="009E36E2" w:rsidRPr="0042335E" w:rsidRDefault="009E36E2" w:rsidP="00311F1D">
            <w:pPr>
              <w:rPr>
                <w:sz w:val="20"/>
                <w:szCs w:val="20"/>
              </w:rPr>
            </w:pPr>
            <w:r w:rsidRPr="0042335E">
              <w:rPr>
                <w:sz w:val="20"/>
                <w:szCs w:val="20"/>
              </w:rPr>
              <w:t>бюджеты поселений</w:t>
            </w:r>
          </w:p>
        </w:tc>
        <w:tc>
          <w:tcPr>
            <w:tcW w:w="2268" w:type="dxa"/>
            <w:tcBorders>
              <w:top w:val="single" w:sz="4" w:space="0" w:color="auto"/>
              <w:left w:val="single" w:sz="4" w:space="0" w:color="auto"/>
              <w:bottom w:val="single" w:sz="4" w:space="0" w:color="auto"/>
              <w:right w:val="single" w:sz="4" w:space="0" w:color="auto"/>
            </w:tcBorders>
          </w:tcPr>
          <w:p w:rsidR="009E36E2" w:rsidRPr="0042335E" w:rsidRDefault="009E36E2" w:rsidP="004432AB">
            <w:pPr>
              <w:jc w:val="center"/>
              <w:rPr>
                <w:sz w:val="20"/>
                <w:szCs w:val="20"/>
              </w:rPr>
            </w:pPr>
            <w:r w:rsidRPr="0042335E">
              <w:rPr>
                <w:sz w:val="20"/>
                <w:szCs w:val="20"/>
              </w:rPr>
              <w:t>79 151 453,28</w:t>
            </w:r>
          </w:p>
        </w:tc>
        <w:tc>
          <w:tcPr>
            <w:tcW w:w="1984" w:type="dxa"/>
            <w:tcBorders>
              <w:top w:val="single" w:sz="4" w:space="0" w:color="auto"/>
              <w:left w:val="single" w:sz="4" w:space="0" w:color="auto"/>
              <w:bottom w:val="single" w:sz="4" w:space="0" w:color="auto"/>
              <w:right w:val="single" w:sz="4" w:space="0" w:color="auto"/>
            </w:tcBorders>
          </w:tcPr>
          <w:p w:rsidR="009E36E2" w:rsidRPr="0042335E" w:rsidRDefault="0043012C" w:rsidP="00311F1D">
            <w:pPr>
              <w:jc w:val="center"/>
              <w:rPr>
                <w:sz w:val="20"/>
                <w:szCs w:val="20"/>
                <w:lang w:val="en-US"/>
              </w:rPr>
            </w:pPr>
            <w:r w:rsidRPr="0042335E">
              <w:rPr>
                <w:sz w:val="20"/>
                <w:szCs w:val="20"/>
              </w:rPr>
              <w:t>7</w:t>
            </w:r>
            <w:r w:rsidRPr="0042335E">
              <w:rPr>
                <w:sz w:val="20"/>
                <w:szCs w:val="20"/>
                <w:lang w:val="en-US"/>
              </w:rPr>
              <w:t>4 282</w:t>
            </w:r>
            <w:r w:rsidR="00570939" w:rsidRPr="0042335E">
              <w:rPr>
                <w:sz w:val="20"/>
                <w:szCs w:val="20"/>
                <w:lang w:val="en-US"/>
              </w:rPr>
              <w:t> 917</w:t>
            </w:r>
            <w:r w:rsidR="00570939" w:rsidRPr="0042335E">
              <w:rPr>
                <w:sz w:val="20"/>
                <w:szCs w:val="20"/>
              </w:rPr>
              <w:t>,</w:t>
            </w:r>
            <w:r w:rsidRPr="0042335E">
              <w:rPr>
                <w:sz w:val="20"/>
                <w:szCs w:val="20"/>
                <w:lang w:val="en-US"/>
              </w:rPr>
              <w:t>05</w:t>
            </w:r>
          </w:p>
        </w:tc>
        <w:tc>
          <w:tcPr>
            <w:tcW w:w="1985" w:type="dxa"/>
            <w:tcBorders>
              <w:top w:val="single" w:sz="4" w:space="0" w:color="auto"/>
              <w:left w:val="single" w:sz="4" w:space="0" w:color="auto"/>
              <w:bottom w:val="single" w:sz="4" w:space="0" w:color="auto"/>
              <w:right w:val="single" w:sz="4" w:space="0" w:color="auto"/>
            </w:tcBorders>
          </w:tcPr>
          <w:p w:rsidR="009E36E2" w:rsidRPr="0042335E" w:rsidRDefault="00521A3A" w:rsidP="00311F1D">
            <w:pPr>
              <w:jc w:val="center"/>
              <w:rPr>
                <w:sz w:val="20"/>
                <w:szCs w:val="20"/>
                <w:lang w:val="en-US"/>
              </w:rPr>
            </w:pPr>
            <w:r w:rsidRPr="0042335E">
              <w:rPr>
                <w:sz w:val="20"/>
                <w:szCs w:val="20"/>
              </w:rPr>
              <w:t xml:space="preserve"> 9</w:t>
            </w:r>
            <w:r w:rsidRPr="0042335E">
              <w:rPr>
                <w:sz w:val="20"/>
                <w:szCs w:val="20"/>
                <w:lang w:val="en-US"/>
              </w:rPr>
              <w:t>3.8</w:t>
            </w:r>
          </w:p>
        </w:tc>
      </w:tr>
      <w:tr w:rsidR="0042335E" w:rsidRPr="0042335E" w:rsidTr="00311F1D">
        <w:tc>
          <w:tcPr>
            <w:tcW w:w="4253" w:type="dxa"/>
            <w:tcBorders>
              <w:top w:val="single" w:sz="4" w:space="0" w:color="auto"/>
              <w:left w:val="single" w:sz="4" w:space="0" w:color="auto"/>
              <w:bottom w:val="single" w:sz="4" w:space="0" w:color="auto"/>
              <w:right w:val="single" w:sz="4" w:space="0" w:color="auto"/>
            </w:tcBorders>
            <w:hideMark/>
          </w:tcPr>
          <w:p w:rsidR="009E36E2" w:rsidRPr="0042335E" w:rsidRDefault="009E36E2" w:rsidP="00311F1D">
            <w:pPr>
              <w:rPr>
                <w:sz w:val="20"/>
                <w:szCs w:val="20"/>
              </w:rPr>
            </w:pPr>
            <w:r w:rsidRPr="0042335E">
              <w:rPr>
                <w:sz w:val="20"/>
                <w:szCs w:val="20"/>
              </w:rPr>
              <w:t>доля бюджетов поселений, %</w:t>
            </w:r>
          </w:p>
        </w:tc>
        <w:tc>
          <w:tcPr>
            <w:tcW w:w="2268" w:type="dxa"/>
            <w:tcBorders>
              <w:top w:val="single" w:sz="4" w:space="0" w:color="auto"/>
              <w:left w:val="single" w:sz="4" w:space="0" w:color="auto"/>
              <w:bottom w:val="single" w:sz="4" w:space="0" w:color="auto"/>
              <w:right w:val="single" w:sz="4" w:space="0" w:color="auto"/>
            </w:tcBorders>
          </w:tcPr>
          <w:p w:rsidR="009E36E2" w:rsidRPr="0042335E" w:rsidRDefault="009E36E2" w:rsidP="004432AB">
            <w:pPr>
              <w:jc w:val="center"/>
              <w:rPr>
                <w:sz w:val="20"/>
                <w:szCs w:val="20"/>
              </w:rPr>
            </w:pPr>
            <w:r w:rsidRPr="0042335E">
              <w:rPr>
                <w:sz w:val="20"/>
                <w:szCs w:val="20"/>
              </w:rPr>
              <w:t>28,4</w:t>
            </w:r>
          </w:p>
        </w:tc>
        <w:tc>
          <w:tcPr>
            <w:tcW w:w="1984" w:type="dxa"/>
            <w:tcBorders>
              <w:top w:val="single" w:sz="4" w:space="0" w:color="auto"/>
              <w:left w:val="single" w:sz="4" w:space="0" w:color="auto"/>
              <w:bottom w:val="single" w:sz="4" w:space="0" w:color="auto"/>
              <w:right w:val="single" w:sz="4" w:space="0" w:color="auto"/>
            </w:tcBorders>
          </w:tcPr>
          <w:p w:rsidR="009E36E2" w:rsidRPr="0042335E" w:rsidRDefault="0043012C" w:rsidP="005E73AB">
            <w:pPr>
              <w:jc w:val="center"/>
              <w:rPr>
                <w:sz w:val="20"/>
                <w:szCs w:val="20"/>
                <w:lang w:val="en-US"/>
              </w:rPr>
            </w:pPr>
            <w:r w:rsidRPr="0042335E">
              <w:rPr>
                <w:sz w:val="20"/>
                <w:szCs w:val="20"/>
              </w:rPr>
              <w:t>2</w:t>
            </w:r>
            <w:r w:rsidRPr="0042335E">
              <w:rPr>
                <w:sz w:val="20"/>
                <w:szCs w:val="20"/>
                <w:lang w:val="en-US"/>
              </w:rPr>
              <w:t>4.8</w:t>
            </w:r>
          </w:p>
        </w:tc>
        <w:tc>
          <w:tcPr>
            <w:tcW w:w="1985" w:type="dxa"/>
            <w:tcBorders>
              <w:top w:val="single" w:sz="4" w:space="0" w:color="auto"/>
              <w:left w:val="single" w:sz="4" w:space="0" w:color="auto"/>
              <w:bottom w:val="single" w:sz="4" w:space="0" w:color="auto"/>
              <w:right w:val="single" w:sz="4" w:space="0" w:color="auto"/>
            </w:tcBorders>
          </w:tcPr>
          <w:p w:rsidR="009E36E2" w:rsidRPr="0042335E" w:rsidRDefault="009E36E2" w:rsidP="00311F1D">
            <w:pPr>
              <w:jc w:val="center"/>
              <w:rPr>
                <w:sz w:val="20"/>
                <w:szCs w:val="20"/>
              </w:rPr>
            </w:pPr>
          </w:p>
        </w:tc>
      </w:tr>
      <w:tr w:rsidR="0042335E" w:rsidRPr="0042335E" w:rsidTr="00311F1D">
        <w:tc>
          <w:tcPr>
            <w:tcW w:w="4253" w:type="dxa"/>
            <w:tcBorders>
              <w:top w:val="single" w:sz="4" w:space="0" w:color="auto"/>
              <w:left w:val="single" w:sz="4" w:space="0" w:color="auto"/>
              <w:bottom w:val="single" w:sz="4" w:space="0" w:color="auto"/>
              <w:right w:val="single" w:sz="4" w:space="0" w:color="auto"/>
            </w:tcBorders>
            <w:hideMark/>
          </w:tcPr>
          <w:p w:rsidR="009E36E2" w:rsidRPr="0042335E" w:rsidRDefault="009E36E2" w:rsidP="00311F1D">
            <w:pPr>
              <w:rPr>
                <w:sz w:val="20"/>
                <w:szCs w:val="20"/>
              </w:rPr>
            </w:pPr>
            <w:r w:rsidRPr="0042335E">
              <w:rPr>
                <w:sz w:val="20"/>
                <w:szCs w:val="20"/>
              </w:rPr>
              <w:t>Расходы - всего</w:t>
            </w:r>
          </w:p>
        </w:tc>
        <w:tc>
          <w:tcPr>
            <w:tcW w:w="2268" w:type="dxa"/>
            <w:tcBorders>
              <w:top w:val="single" w:sz="4" w:space="0" w:color="auto"/>
              <w:left w:val="single" w:sz="4" w:space="0" w:color="auto"/>
              <w:bottom w:val="single" w:sz="4" w:space="0" w:color="auto"/>
              <w:right w:val="single" w:sz="4" w:space="0" w:color="auto"/>
            </w:tcBorders>
          </w:tcPr>
          <w:p w:rsidR="009E36E2" w:rsidRPr="0042335E" w:rsidRDefault="009E36E2" w:rsidP="004432AB">
            <w:pPr>
              <w:jc w:val="center"/>
              <w:rPr>
                <w:sz w:val="20"/>
                <w:szCs w:val="20"/>
              </w:rPr>
            </w:pPr>
            <w:r w:rsidRPr="0042335E">
              <w:rPr>
                <w:sz w:val="20"/>
                <w:szCs w:val="20"/>
              </w:rPr>
              <w:t>1 122 651 404,04</w:t>
            </w:r>
          </w:p>
        </w:tc>
        <w:tc>
          <w:tcPr>
            <w:tcW w:w="1984" w:type="dxa"/>
            <w:tcBorders>
              <w:top w:val="single" w:sz="4" w:space="0" w:color="auto"/>
              <w:left w:val="single" w:sz="4" w:space="0" w:color="auto"/>
              <w:bottom w:val="single" w:sz="4" w:space="0" w:color="auto"/>
              <w:right w:val="single" w:sz="4" w:space="0" w:color="auto"/>
            </w:tcBorders>
          </w:tcPr>
          <w:p w:rsidR="009E36E2" w:rsidRPr="0042335E" w:rsidRDefault="009E36E2" w:rsidP="008F2AA9">
            <w:pPr>
              <w:jc w:val="center"/>
              <w:rPr>
                <w:sz w:val="20"/>
                <w:szCs w:val="20"/>
              </w:rPr>
            </w:pPr>
            <w:r w:rsidRPr="0042335E">
              <w:rPr>
                <w:sz w:val="20"/>
                <w:szCs w:val="20"/>
              </w:rPr>
              <w:t>1</w:t>
            </w:r>
            <w:r w:rsidR="00290DCF" w:rsidRPr="0042335E">
              <w:rPr>
                <w:sz w:val="20"/>
                <w:szCs w:val="20"/>
              </w:rPr>
              <w:t> 135 328 876,16</w:t>
            </w:r>
          </w:p>
        </w:tc>
        <w:tc>
          <w:tcPr>
            <w:tcW w:w="1985" w:type="dxa"/>
            <w:tcBorders>
              <w:top w:val="single" w:sz="4" w:space="0" w:color="auto"/>
              <w:left w:val="single" w:sz="4" w:space="0" w:color="auto"/>
              <w:bottom w:val="single" w:sz="4" w:space="0" w:color="auto"/>
              <w:right w:val="single" w:sz="4" w:space="0" w:color="auto"/>
            </w:tcBorders>
          </w:tcPr>
          <w:p w:rsidR="009E36E2" w:rsidRPr="0042335E" w:rsidRDefault="00290DCF" w:rsidP="00311F1D">
            <w:pPr>
              <w:jc w:val="center"/>
              <w:rPr>
                <w:sz w:val="20"/>
                <w:szCs w:val="20"/>
              </w:rPr>
            </w:pPr>
            <w:r w:rsidRPr="0042335E">
              <w:rPr>
                <w:sz w:val="20"/>
                <w:szCs w:val="20"/>
              </w:rPr>
              <w:t>101,1</w:t>
            </w:r>
          </w:p>
        </w:tc>
      </w:tr>
      <w:tr w:rsidR="0042335E" w:rsidRPr="0042335E" w:rsidTr="00311F1D">
        <w:tc>
          <w:tcPr>
            <w:tcW w:w="4253" w:type="dxa"/>
            <w:tcBorders>
              <w:top w:val="single" w:sz="4" w:space="0" w:color="auto"/>
              <w:left w:val="single" w:sz="4" w:space="0" w:color="auto"/>
              <w:bottom w:val="single" w:sz="4" w:space="0" w:color="auto"/>
              <w:right w:val="single" w:sz="4" w:space="0" w:color="auto"/>
            </w:tcBorders>
            <w:hideMark/>
          </w:tcPr>
          <w:p w:rsidR="009E36E2" w:rsidRPr="0042335E" w:rsidRDefault="009E36E2" w:rsidP="00311F1D">
            <w:pPr>
              <w:rPr>
                <w:sz w:val="20"/>
                <w:szCs w:val="20"/>
              </w:rPr>
            </w:pPr>
            <w:r w:rsidRPr="0042335E">
              <w:rPr>
                <w:sz w:val="20"/>
                <w:szCs w:val="20"/>
              </w:rPr>
              <w:t xml:space="preserve">в </w:t>
            </w:r>
            <w:proofErr w:type="spellStart"/>
            <w:r w:rsidRPr="0042335E">
              <w:rPr>
                <w:sz w:val="20"/>
                <w:szCs w:val="20"/>
              </w:rPr>
              <w:t>т.ч</w:t>
            </w:r>
            <w:proofErr w:type="spellEnd"/>
            <w:r w:rsidRPr="0042335E">
              <w:rPr>
                <w:sz w:val="20"/>
                <w:szCs w:val="20"/>
              </w:rPr>
              <w:t>. районный бюджет</w:t>
            </w:r>
          </w:p>
        </w:tc>
        <w:tc>
          <w:tcPr>
            <w:tcW w:w="2268" w:type="dxa"/>
            <w:tcBorders>
              <w:top w:val="single" w:sz="4" w:space="0" w:color="auto"/>
              <w:left w:val="single" w:sz="4" w:space="0" w:color="auto"/>
              <w:bottom w:val="single" w:sz="4" w:space="0" w:color="auto"/>
              <w:right w:val="single" w:sz="4" w:space="0" w:color="auto"/>
            </w:tcBorders>
          </w:tcPr>
          <w:p w:rsidR="009E36E2" w:rsidRPr="0042335E" w:rsidRDefault="009E36E2" w:rsidP="004432AB">
            <w:pPr>
              <w:jc w:val="center"/>
              <w:rPr>
                <w:sz w:val="20"/>
                <w:szCs w:val="20"/>
              </w:rPr>
            </w:pPr>
            <w:r w:rsidRPr="0042335E">
              <w:rPr>
                <w:sz w:val="20"/>
                <w:szCs w:val="20"/>
              </w:rPr>
              <w:t>974 666 873,76</w:t>
            </w:r>
          </w:p>
        </w:tc>
        <w:tc>
          <w:tcPr>
            <w:tcW w:w="1984" w:type="dxa"/>
            <w:tcBorders>
              <w:top w:val="single" w:sz="4" w:space="0" w:color="auto"/>
              <w:left w:val="single" w:sz="4" w:space="0" w:color="auto"/>
              <w:bottom w:val="single" w:sz="4" w:space="0" w:color="auto"/>
              <w:right w:val="single" w:sz="4" w:space="0" w:color="auto"/>
            </w:tcBorders>
          </w:tcPr>
          <w:p w:rsidR="009E36E2" w:rsidRPr="0042335E" w:rsidRDefault="003563B1" w:rsidP="008F2AA9">
            <w:pPr>
              <w:jc w:val="center"/>
              <w:rPr>
                <w:sz w:val="20"/>
                <w:szCs w:val="20"/>
              </w:rPr>
            </w:pPr>
            <w:r w:rsidRPr="0042335E">
              <w:rPr>
                <w:sz w:val="20"/>
                <w:szCs w:val="20"/>
              </w:rPr>
              <w:t>1 018 407 038,92</w:t>
            </w:r>
          </w:p>
        </w:tc>
        <w:tc>
          <w:tcPr>
            <w:tcW w:w="1985" w:type="dxa"/>
            <w:tcBorders>
              <w:top w:val="single" w:sz="4" w:space="0" w:color="auto"/>
              <w:left w:val="single" w:sz="4" w:space="0" w:color="auto"/>
              <w:bottom w:val="single" w:sz="4" w:space="0" w:color="auto"/>
              <w:right w:val="single" w:sz="4" w:space="0" w:color="auto"/>
            </w:tcBorders>
          </w:tcPr>
          <w:p w:rsidR="009E36E2" w:rsidRPr="0042335E" w:rsidRDefault="002972DA" w:rsidP="00311F1D">
            <w:pPr>
              <w:jc w:val="center"/>
              <w:rPr>
                <w:sz w:val="20"/>
                <w:szCs w:val="20"/>
              </w:rPr>
            </w:pPr>
            <w:r w:rsidRPr="0042335E">
              <w:rPr>
                <w:sz w:val="20"/>
                <w:szCs w:val="20"/>
              </w:rPr>
              <w:t>104,5</w:t>
            </w:r>
          </w:p>
        </w:tc>
      </w:tr>
      <w:tr w:rsidR="0042335E" w:rsidRPr="0042335E" w:rsidTr="00311F1D">
        <w:trPr>
          <w:trHeight w:val="247"/>
        </w:trPr>
        <w:tc>
          <w:tcPr>
            <w:tcW w:w="4253" w:type="dxa"/>
            <w:tcBorders>
              <w:top w:val="single" w:sz="4" w:space="0" w:color="auto"/>
              <w:left w:val="single" w:sz="4" w:space="0" w:color="auto"/>
              <w:bottom w:val="single" w:sz="4" w:space="0" w:color="auto"/>
              <w:right w:val="single" w:sz="4" w:space="0" w:color="auto"/>
            </w:tcBorders>
            <w:hideMark/>
          </w:tcPr>
          <w:p w:rsidR="009E36E2" w:rsidRPr="0042335E" w:rsidRDefault="009E36E2" w:rsidP="00311F1D">
            <w:pPr>
              <w:rPr>
                <w:sz w:val="20"/>
                <w:szCs w:val="20"/>
              </w:rPr>
            </w:pPr>
            <w:r w:rsidRPr="0042335E">
              <w:rPr>
                <w:sz w:val="20"/>
                <w:szCs w:val="20"/>
              </w:rPr>
              <w:t>доля районного бюджета, %</w:t>
            </w:r>
          </w:p>
        </w:tc>
        <w:tc>
          <w:tcPr>
            <w:tcW w:w="2268" w:type="dxa"/>
            <w:tcBorders>
              <w:top w:val="single" w:sz="4" w:space="0" w:color="auto"/>
              <w:left w:val="single" w:sz="4" w:space="0" w:color="auto"/>
              <w:bottom w:val="single" w:sz="4" w:space="0" w:color="auto"/>
              <w:right w:val="single" w:sz="4" w:space="0" w:color="auto"/>
            </w:tcBorders>
          </w:tcPr>
          <w:p w:rsidR="009E36E2" w:rsidRPr="0042335E" w:rsidRDefault="009E36E2" w:rsidP="004432AB">
            <w:pPr>
              <w:jc w:val="center"/>
              <w:rPr>
                <w:sz w:val="20"/>
                <w:szCs w:val="20"/>
              </w:rPr>
            </w:pPr>
            <w:r w:rsidRPr="0042335E">
              <w:rPr>
                <w:sz w:val="20"/>
                <w:szCs w:val="20"/>
              </w:rPr>
              <w:t>86,8</w:t>
            </w:r>
          </w:p>
        </w:tc>
        <w:tc>
          <w:tcPr>
            <w:tcW w:w="1984" w:type="dxa"/>
            <w:tcBorders>
              <w:top w:val="single" w:sz="4" w:space="0" w:color="auto"/>
              <w:left w:val="single" w:sz="4" w:space="0" w:color="auto"/>
              <w:bottom w:val="single" w:sz="4" w:space="0" w:color="auto"/>
              <w:right w:val="single" w:sz="4" w:space="0" w:color="auto"/>
            </w:tcBorders>
          </w:tcPr>
          <w:p w:rsidR="009E36E2" w:rsidRPr="0042335E" w:rsidRDefault="00290DCF" w:rsidP="00311F1D">
            <w:pPr>
              <w:jc w:val="center"/>
              <w:rPr>
                <w:sz w:val="20"/>
                <w:szCs w:val="20"/>
              </w:rPr>
            </w:pPr>
            <w:r w:rsidRPr="0042335E">
              <w:rPr>
                <w:sz w:val="20"/>
                <w:szCs w:val="20"/>
              </w:rPr>
              <w:t>89,7</w:t>
            </w:r>
          </w:p>
        </w:tc>
        <w:tc>
          <w:tcPr>
            <w:tcW w:w="1985" w:type="dxa"/>
            <w:tcBorders>
              <w:top w:val="single" w:sz="4" w:space="0" w:color="auto"/>
              <w:left w:val="single" w:sz="4" w:space="0" w:color="auto"/>
              <w:bottom w:val="single" w:sz="4" w:space="0" w:color="auto"/>
              <w:right w:val="single" w:sz="4" w:space="0" w:color="auto"/>
            </w:tcBorders>
          </w:tcPr>
          <w:p w:rsidR="009E36E2" w:rsidRPr="0042335E" w:rsidRDefault="009E36E2" w:rsidP="00311F1D">
            <w:pPr>
              <w:jc w:val="center"/>
              <w:rPr>
                <w:sz w:val="20"/>
                <w:szCs w:val="20"/>
              </w:rPr>
            </w:pPr>
          </w:p>
        </w:tc>
      </w:tr>
      <w:tr w:rsidR="0042335E" w:rsidRPr="0042335E" w:rsidTr="00311F1D">
        <w:tc>
          <w:tcPr>
            <w:tcW w:w="4253" w:type="dxa"/>
            <w:tcBorders>
              <w:top w:val="single" w:sz="4" w:space="0" w:color="auto"/>
              <w:left w:val="single" w:sz="4" w:space="0" w:color="auto"/>
              <w:bottom w:val="single" w:sz="4" w:space="0" w:color="auto"/>
              <w:right w:val="single" w:sz="4" w:space="0" w:color="auto"/>
            </w:tcBorders>
            <w:hideMark/>
          </w:tcPr>
          <w:p w:rsidR="009E36E2" w:rsidRPr="0042335E" w:rsidRDefault="009E36E2" w:rsidP="00311F1D">
            <w:pPr>
              <w:rPr>
                <w:sz w:val="20"/>
                <w:szCs w:val="20"/>
              </w:rPr>
            </w:pPr>
            <w:r w:rsidRPr="0042335E">
              <w:rPr>
                <w:sz w:val="20"/>
                <w:szCs w:val="20"/>
              </w:rPr>
              <w:t>бюджеты поселений</w:t>
            </w:r>
          </w:p>
        </w:tc>
        <w:tc>
          <w:tcPr>
            <w:tcW w:w="2268" w:type="dxa"/>
            <w:tcBorders>
              <w:top w:val="single" w:sz="4" w:space="0" w:color="auto"/>
              <w:left w:val="single" w:sz="4" w:space="0" w:color="auto"/>
              <w:bottom w:val="single" w:sz="4" w:space="0" w:color="auto"/>
              <w:right w:val="single" w:sz="4" w:space="0" w:color="auto"/>
            </w:tcBorders>
          </w:tcPr>
          <w:p w:rsidR="009E36E2" w:rsidRPr="0042335E" w:rsidRDefault="009E36E2" w:rsidP="004432AB">
            <w:pPr>
              <w:jc w:val="center"/>
              <w:rPr>
                <w:sz w:val="20"/>
                <w:szCs w:val="20"/>
              </w:rPr>
            </w:pPr>
            <w:r w:rsidRPr="0042335E">
              <w:rPr>
                <w:sz w:val="20"/>
                <w:szCs w:val="20"/>
              </w:rPr>
              <w:t>147 984 530,28</w:t>
            </w:r>
          </w:p>
        </w:tc>
        <w:tc>
          <w:tcPr>
            <w:tcW w:w="1984" w:type="dxa"/>
            <w:tcBorders>
              <w:top w:val="single" w:sz="4" w:space="0" w:color="auto"/>
              <w:left w:val="single" w:sz="4" w:space="0" w:color="auto"/>
              <w:bottom w:val="single" w:sz="4" w:space="0" w:color="auto"/>
              <w:right w:val="single" w:sz="4" w:space="0" w:color="auto"/>
            </w:tcBorders>
          </w:tcPr>
          <w:p w:rsidR="009E36E2" w:rsidRPr="0042335E" w:rsidRDefault="003563B1" w:rsidP="00311F1D">
            <w:pPr>
              <w:jc w:val="center"/>
              <w:rPr>
                <w:sz w:val="20"/>
                <w:szCs w:val="20"/>
              </w:rPr>
            </w:pPr>
            <w:r w:rsidRPr="0042335E">
              <w:rPr>
                <w:sz w:val="20"/>
                <w:szCs w:val="20"/>
              </w:rPr>
              <w:t>116 921 837,24</w:t>
            </w:r>
          </w:p>
        </w:tc>
        <w:tc>
          <w:tcPr>
            <w:tcW w:w="1985" w:type="dxa"/>
            <w:tcBorders>
              <w:top w:val="single" w:sz="4" w:space="0" w:color="auto"/>
              <w:left w:val="single" w:sz="4" w:space="0" w:color="auto"/>
              <w:bottom w:val="single" w:sz="4" w:space="0" w:color="auto"/>
              <w:right w:val="single" w:sz="4" w:space="0" w:color="auto"/>
            </w:tcBorders>
          </w:tcPr>
          <w:p w:rsidR="009E36E2" w:rsidRPr="0042335E" w:rsidRDefault="00066163" w:rsidP="00311F1D">
            <w:pPr>
              <w:jc w:val="center"/>
              <w:rPr>
                <w:sz w:val="20"/>
                <w:szCs w:val="20"/>
              </w:rPr>
            </w:pPr>
            <w:r w:rsidRPr="0042335E">
              <w:rPr>
                <w:sz w:val="20"/>
                <w:szCs w:val="20"/>
              </w:rPr>
              <w:t>79,0</w:t>
            </w:r>
            <w:r w:rsidR="009E36E2" w:rsidRPr="0042335E">
              <w:rPr>
                <w:sz w:val="20"/>
                <w:szCs w:val="20"/>
              </w:rPr>
              <w:t xml:space="preserve">                                                                                                                                                                                                                                                                                                                                                                                                                                                                     </w:t>
            </w:r>
          </w:p>
        </w:tc>
      </w:tr>
      <w:tr w:rsidR="0042335E" w:rsidRPr="0042335E" w:rsidTr="00311F1D">
        <w:tc>
          <w:tcPr>
            <w:tcW w:w="4253" w:type="dxa"/>
            <w:tcBorders>
              <w:top w:val="single" w:sz="4" w:space="0" w:color="auto"/>
              <w:left w:val="single" w:sz="4" w:space="0" w:color="auto"/>
              <w:bottom w:val="single" w:sz="4" w:space="0" w:color="auto"/>
              <w:right w:val="single" w:sz="4" w:space="0" w:color="auto"/>
            </w:tcBorders>
            <w:hideMark/>
          </w:tcPr>
          <w:p w:rsidR="009E36E2" w:rsidRPr="0042335E" w:rsidRDefault="009E36E2" w:rsidP="00311F1D">
            <w:pPr>
              <w:rPr>
                <w:sz w:val="20"/>
                <w:szCs w:val="20"/>
              </w:rPr>
            </w:pPr>
            <w:r w:rsidRPr="0042335E">
              <w:rPr>
                <w:sz w:val="20"/>
                <w:szCs w:val="20"/>
              </w:rPr>
              <w:t>доля бюджетов поселений, %</w:t>
            </w:r>
          </w:p>
        </w:tc>
        <w:tc>
          <w:tcPr>
            <w:tcW w:w="2268" w:type="dxa"/>
            <w:tcBorders>
              <w:top w:val="single" w:sz="4" w:space="0" w:color="auto"/>
              <w:left w:val="single" w:sz="4" w:space="0" w:color="auto"/>
              <w:bottom w:val="single" w:sz="4" w:space="0" w:color="auto"/>
              <w:right w:val="single" w:sz="4" w:space="0" w:color="auto"/>
            </w:tcBorders>
          </w:tcPr>
          <w:p w:rsidR="009E36E2" w:rsidRPr="0042335E" w:rsidRDefault="009E36E2" w:rsidP="004432AB">
            <w:pPr>
              <w:jc w:val="center"/>
              <w:rPr>
                <w:sz w:val="20"/>
                <w:szCs w:val="20"/>
              </w:rPr>
            </w:pPr>
            <w:r w:rsidRPr="0042335E">
              <w:rPr>
                <w:sz w:val="20"/>
                <w:szCs w:val="20"/>
              </w:rPr>
              <w:t>13,2</w:t>
            </w:r>
          </w:p>
        </w:tc>
        <w:tc>
          <w:tcPr>
            <w:tcW w:w="1984" w:type="dxa"/>
            <w:tcBorders>
              <w:top w:val="single" w:sz="4" w:space="0" w:color="auto"/>
              <w:left w:val="single" w:sz="4" w:space="0" w:color="auto"/>
              <w:bottom w:val="single" w:sz="4" w:space="0" w:color="auto"/>
              <w:right w:val="single" w:sz="4" w:space="0" w:color="auto"/>
            </w:tcBorders>
          </w:tcPr>
          <w:p w:rsidR="009E36E2" w:rsidRPr="0042335E" w:rsidRDefault="00290DCF" w:rsidP="00AC5CAA">
            <w:pPr>
              <w:jc w:val="center"/>
              <w:rPr>
                <w:sz w:val="20"/>
                <w:szCs w:val="20"/>
              </w:rPr>
            </w:pPr>
            <w:r w:rsidRPr="0042335E">
              <w:rPr>
                <w:sz w:val="20"/>
                <w:szCs w:val="20"/>
              </w:rPr>
              <w:t>10,3</w:t>
            </w:r>
          </w:p>
        </w:tc>
        <w:tc>
          <w:tcPr>
            <w:tcW w:w="1985" w:type="dxa"/>
            <w:tcBorders>
              <w:top w:val="single" w:sz="4" w:space="0" w:color="auto"/>
              <w:left w:val="single" w:sz="4" w:space="0" w:color="auto"/>
              <w:bottom w:val="single" w:sz="4" w:space="0" w:color="auto"/>
              <w:right w:val="single" w:sz="4" w:space="0" w:color="auto"/>
            </w:tcBorders>
          </w:tcPr>
          <w:p w:rsidR="009E36E2" w:rsidRPr="0042335E" w:rsidRDefault="009E36E2" w:rsidP="00311F1D">
            <w:pPr>
              <w:jc w:val="center"/>
              <w:rPr>
                <w:sz w:val="20"/>
                <w:szCs w:val="20"/>
              </w:rPr>
            </w:pPr>
          </w:p>
        </w:tc>
      </w:tr>
      <w:tr w:rsidR="0042335E" w:rsidRPr="0042335E" w:rsidTr="00311F1D">
        <w:tc>
          <w:tcPr>
            <w:tcW w:w="4253" w:type="dxa"/>
            <w:tcBorders>
              <w:top w:val="single" w:sz="4" w:space="0" w:color="auto"/>
              <w:left w:val="single" w:sz="4" w:space="0" w:color="auto"/>
              <w:bottom w:val="single" w:sz="4" w:space="0" w:color="auto"/>
              <w:right w:val="single" w:sz="4" w:space="0" w:color="auto"/>
            </w:tcBorders>
            <w:hideMark/>
          </w:tcPr>
          <w:p w:rsidR="009E36E2" w:rsidRPr="0042335E" w:rsidRDefault="009E36E2" w:rsidP="00311F1D">
            <w:pPr>
              <w:rPr>
                <w:sz w:val="20"/>
                <w:szCs w:val="20"/>
              </w:rPr>
            </w:pPr>
            <w:r w:rsidRPr="0042335E">
              <w:rPr>
                <w:sz w:val="20"/>
                <w:szCs w:val="20"/>
              </w:rPr>
              <w:t>Дефицит (профицит) бюджета</w:t>
            </w:r>
          </w:p>
        </w:tc>
        <w:tc>
          <w:tcPr>
            <w:tcW w:w="2268" w:type="dxa"/>
            <w:tcBorders>
              <w:top w:val="single" w:sz="4" w:space="0" w:color="auto"/>
              <w:left w:val="single" w:sz="4" w:space="0" w:color="auto"/>
              <w:bottom w:val="single" w:sz="4" w:space="0" w:color="auto"/>
              <w:right w:val="single" w:sz="4" w:space="0" w:color="auto"/>
            </w:tcBorders>
          </w:tcPr>
          <w:p w:rsidR="009E36E2" w:rsidRPr="0042335E" w:rsidRDefault="009E36E2" w:rsidP="004432AB">
            <w:pPr>
              <w:jc w:val="center"/>
              <w:rPr>
                <w:sz w:val="20"/>
                <w:szCs w:val="20"/>
              </w:rPr>
            </w:pPr>
            <w:r w:rsidRPr="0042335E">
              <w:rPr>
                <w:sz w:val="20"/>
                <w:szCs w:val="20"/>
              </w:rPr>
              <w:t>- 5 159 216,96</w:t>
            </w:r>
          </w:p>
        </w:tc>
        <w:tc>
          <w:tcPr>
            <w:tcW w:w="1984" w:type="dxa"/>
            <w:tcBorders>
              <w:top w:val="single" w:sz="4" w:space="0" w:color="auto"/>
              <w:left w:val="single" w:sz="4" w:space="0" w:color="auto"/>
              <w:bottom w:val="single" w:sz="4" w:space="0" w:color="auto"/>
              <w:right w:val="single" w:sz="4" w:space="0" w:color="auto"/>
            </w:tcBorders>
          </w:tcPr>
          <w:p w:rsidR="009E36E2" w:rsidRPr="0042335E" w:rsidRDefault="0018103A" w:rsidP="00EF149D">
            <w:pPr>
              <w:jc w:val="center"/>
              <w:rPr>
                <w:sz w:val="20"/>
                <w:szCs w:val="20"/>
              </w:rPr>
            </w:pPr>
            <w:r w:rsidRPr="0042335E">
              <w:rPr>
                <w:sz w:val="20"/>
                <w:szCs w:val="20"/>
              </w:rPr>
              <w:t>48 073 696,50</w:t>
            </w:r>
          </w:p>
        </w:tc>
        <w:tc>
          <w:tcPr>
            <w:tcW w:w="1985" w:type="dxa"/>
            <w:tcBorders>
              <w:top w:val="single" w:sz="4" w:space="0" w:color="auto"/>
              <w:left w:val="single" w:sz="4" w:space="0" w:color="auto"/>
              <w:bottom w:val="single" w:sz="4" w:space="0" w:color="auto"/>
              <w:right w:val="single" w:sz="4" w:space="0" w:color="auto"/>
            </w:tcBorders>
          </w:tcPr>
          <w:p w:rsidR="009E36E2" w:rsidRPr="0042335E" w:rsidRDefault="009E36E2" w:rsidP="00311F1D">
            <w:pPr>
              <w:jc w:val="center"/>
              <w:rPr>
                <w:sz w:val="20"/>
                <w:szCs w:val="20"/>
              </w:rPr>
            </w:pPr>
          </w:p>
        </w:tc>
      </w:tr>
      <w:tr w:rsidR="0042335E" w:rsidRPr="0042335E" w:rsidTr="00311F1D">
        <w:trPr>
          <w:trHeight w:val="178"/>
        </w:trPr>
        <w:tc>
          <w:tcPr>
            <w:tcW w:w="4253" w:type="dxa"/>
            <w:tcBorders>
              <w:top w:val="single" w:sz="4" w:space="0" w:color="auto"/>
              <w:left w:val="single" w:sz="4" w:space="0" w:color="auto"/>
              <w:bottom w:val="single" w:sz="4" w:space="0" w:color="auto"/>
              <w:right w:val="single" w:sz="4" w:space="0" w:color="auto"/>
            </w:tcBorders>
            <w:hideMark/>
          </w:tcPr>
          <w:p w:rsidR="009E36E2" w:rsidRPr="0042335E" w:rsidRDefault="009E36E2" w:rsidP="00311F1D">
            <w:pPr>
              <w:rPr>
                <w:sz w:val="20"/>
                <w:szCs w:val="20"/>
              </w:rPr>
            </w:pPr>
            <w:r w:rsidRPr="0042335E">
              <w:rPr>
                <w:sz w:val="20"/>
                <w:szCs w:val="20"/>
              </w:rPr>
              <w:t xml:space="preserve">в </w:t>
            </w:r>
            <w:proofErr w:type="spellStart"/>
            <w:r w:rsidRPr="0042335E">
              <w:rPr>
                <w:sz w:val="20"/>
                <w:szCs w:val="20"/>
              </w:rPr>
              <w:t>т.ч</w:t>
            </w:r>
            <w:proofErr w:type="spellEnd"/>
            <w:r w:rsidRPr="0042335E">
              <w:rPr>
                <w:sz w:val="20"/>
                <w:szCs w:val="20"/>
              </w:rPr>
              <w:t>. районный бюджет</w:t>
            </w:r>
          </w:p>
        </w:tc>
        <w:tc>
          <w:tcPr>
            <w:tcW w:w="2268" w:type="dxa"/>
            <w:tcBorders>
              <w:top w:val="single" w:sz="4" w:space="0" w:color="auto"/>
              <w:left w:val="single" w:sz="4" w:space="0" w:color="auto"/>
              <w:bottom w:val="single" w:sz="4" w:space="0" w:color="auto"/>
              <w:right w:val="single" w:sz="4" w:space="0" w:color="auto"/>
            </w:tcBorders>
          </w:tcPr>
          <w:p w:rsidR="009E36E2" w:rsidRPr="0042335E" w:rsidRDefault="009E36E2" w:rsidP="004432AB">
            <w:pPr>
              <w:jc w:val="center"/>
              <w:rPr>
                <w:sz w:val="20"/>
                <w:szCs w:val="20"/>
              </w:rPr>
            </w:pPr>
            <w:r w:rsidRPr="0042335E">
              <w:rPr>
                <w:sz w:val="20"/>
                <w:szCs w:val="20"/>
              </w:rPr>
              <w:t>- 988 454,74</w:t>
            </w:r>
          </w:p>
        </w:tc>
        <w:tc>
          <w:tcPr>
            <w:tcW w:w="1984" w:type="dxa"/>
            <w:tcBorders>
              <w:top w:val="single" w:sz="4" w:space="0" w:color="auto"/>
              <w:left w:val="single" w:sz="4" w:space="0" w:color="auto"/>
              <w:bottom w:val="single" w:sz="4" w:space="0" w:color="auto"/>
              <w:right w:val="single" w:sz="4" w:space="0" w:color="auto"/>
            </w:tcBorders>
          </w:tcPr>
          <w:p w:rsidR="009E36E2" w:rsidRPr="0042335E" w:rsidRDefault="0018103A" w:rsidP="000F09F3">
            <w:pPr>
              <w:jc w:val="center"/>
              <w:rPr>
                <w:sz w:val="20"/>
                <w:szCs w:val="20"/>
              </w:rPr>
            </w:pPr>
            <w:r w:rsidRPr="0042335E">
              <w:rPr>
                <w:sz w:val="20"/>
                <w:szCs w:val="20"/>
              </w:rPr>
              <w:t>51 395 361,07</w:t>
            </w:r>
          </w:p>
        </w:tc>
        <w:tc>
          <w:tcPr>
            <w:tcW w:w="1985" w:type="dxa"/>
            <w:tcBorders>
              <w:top w:val="single" w:sz="4" w:space="0" w:color="auto"/>
              <w:left w:val="single" w:sz="4" w:space="0" w:color="auto"/>
              <w:bottom w:val="single" w:sz="4" w:space="0" w:color="auto"/>
              <w:right w:val="single" w:sz="4" w:space="0" w:color="auto"/>
            </w:tcBorders>
          </w:tcPr>
          <w:p w:rsidR="009E36E2" w:rsidRPr="0042335E" w:rsidRDefault="009E36E2" w:rsidP="00311F1D">
            <w:pPr>
              <w:jc w:val="center"/>
              <w:rPr>
                <w:sz w:val="20"/>
                <w:szCs w:val="20"/>
              </w:rPr>
            </w:pPr>
          </w:p>
        </w:tc>
      </w:tr>
      <w:tr w:rsidR="0042335E" w:rsidRPr="0042335E" w:rsidTr="00311F1D">
        <w:trPr>
          <w:trHeight w:val="178"/>
        </w:trPr>
        <w:tc>
          <w:tcPr>
            <w:tcW w:w="4253" w:type="dxa"/>
            <w:tcBorders>
              <w:top w:val="single" w:sz="4" w:space="0" w:color="auto"/>
              <w:left w:val="single" w:sz="4" w:space="0" w:color="auto"/>
              <w:bottom w:val="single" w:sz="4" w:space="0" w:color="auto"/>
              <w:right w:val="single" w:sz="4" w:space="0" w:color="auto"/>
            </w:tcBorders>
          </w:tcPr>
          <w:p w:rsidR="009E36E2" w:rsidRPr="0042335E" w:rsidRDefault="009E36E2" w:rsidP="00311F1D">
            <w:pPr>
              <w:rPr>
                <w:sz w:val="20"/>
                <w:szCs w:val="20"/>
              </w:rPr>
            </w:pPr>
            <w:r w:rsidRPr="0042335E">
              <w:rPr>
                <w:sz w:val="20"/>
                <w:szCs w:val="20"/>
              </w:rPr>
              <w:t>бюджеты поселений</w:t>
            </w:r>
          </w:p>
        </w:tc>
        <w:tc>
          <w:tcPr>
            <w:tcW w:w="2268" w:type="dxa"/>
            <w:tcBorders>
              <w:top w:val="single" w:sz="4" w:space="0" w:color="auto"/>
              <w:left w:val="single" w:sz="4" w:space="0" w:color="auto"/>
              <w:bottom w:val="single" w:sz="4" w:space="0" w:color="auto"/>
              <w:right w:val="single" w:sz="4" w:space="0" w:color="auto"/>
            </w:tcBorders>
          </w:tcPr>
          <w:p w:rsidR="009E36E2" w:rsidRPr="0042335E" w:rsidRDefault="009E36E2" w:rsidP="004432AB">
            <w:pPr>
              <w:jc w:val="center"/>
              <w:rPr>
                <w:sz w:val="20"/>
                <w:szCs w:val="20"/>
              </w:rPr>
            </w:pPr>
            <w:r w:rsidRPr="0042335E">
              <w:rPr>
                <w:sz w:val="20"/>
                <w:szCs w:val="20"/>
              </w:rPr>
              <w:t xml:space="preserve"> - 4 170 762,22</w:t>
            </w:r>
          </w:p>
        </w:tc>
        <w:tc>
          <w:tcPr>
            <w:tcW w:w="1984" w:type="dxa"/>
            <w:tcBorders>
              <w:top w:val="single" w:sz="4" w:space="0" w:color="auto"/>
              <w:left w:val="single" w:sz="4" w:space="0" w:color="auto"/>
              <w:bottom w:val="single" w:sz="4" w:space="0" w:color="auto"/>
              <w:right w:val="single" w:sz="4" w:space="0" w:color="auto"/>
            </w:tcBorders>
          </w:tcPr>
          <w:p w:rsidR="009E36E2" w:rsidRPr="0042335E" w:rsidRDefault="0018103A" w:rsidP="0018103A">
            <w:pPr>
              <w:rPr>
                <w:sz w:val="20"/>
                <w:szCs w:val="20"/>
              </w:rPr>
            </w:pPr>
            <w:r w:rsidRPr="0042335E">
              <w:rPr>
                <w:sz w:val="20"/>
                <w:szCs w:val="20"/>
              </w:rPr>
              <w:t xml:space="preserve">    - 3 321 664,57</w:t>
            </w:r>
          </w:p>
        </w:tc>
        <w:tc>
          <w:tcPr>
            <w:tcW w:w="1985" w:type="dxa"/>
            <w:tcBorders>
              <w:top w:val="single" w:sz="4" w:space="0" w:color="auto"/>
              <w:left w:val="single" w:sz="4" w:space="0" w:color="auto"/>
              <w:bottom w:val="single" w:sz="4" w:space="0" w:color="auto"/>
              <w:right w:val="single" w:sz="4" w:space="0" w:color="auto"/>
            </w:tcBorders>
          </w:tcPr>
          <w:p w:rsidR="009E36E2" w:rsidRPr="0042335E" w:rsidRDefault="009E36E2" w:rsidP="00311F1D">
            <w:pPr>
              <w:jc w:val="center"/>
              <w:rPr>
                <w:sz w:val="20"/>
                <w:szCs w:val="20"/>
              </w:rPr>
            </w:pPr>
          </w:p>
        </w:tc>
      </w:tr>
    </w:tbl>
    <w:p w:rsidR="009F76B1" w:rsidRPr="0042335E" w:rsidRDefault="00C562D5" w:rsidP="00E75337">
      <w:r w:rsidRPr="0042335E">
        <w:t xml:space="preserve">        </w:t>
      </w:r>
    </w:p>
    <w:p w:rsidR="009E5CB8" w:rsidRPr="0042335E" w:rsidRDefault="009E5CB8" w:rsidP="009E5CB8">
      <w:pPr>
        <w:ind w:firstLine="709"/>
        <w:jc w:val="both"/>
        <w:rPr>
          <w:rFonts w:eastAsia="Calibri"/>
          <w:sz w:val="20"/>
          <w:szCs w:val="20"/>
        </w:rPr>
      </w:pPr>
      <w:r w:rsidRPr="0042335E">
        <w:t xml:space="preserve">      </w:t>
      </w:r>
      <w:r w:rsidRPr="0042335E">
        <w:rPr>
          <w:rFonts w:eastAsia="Calibri"/>
          <w:sz w:val="20"/>
          <w:szCs w:val="20"/>
        </w:rPr>
        <w:t xml:space="preserve">В 2024 году на территории Трубчевского муниципального района в бюджеты всех уровней начислено 919 161 159,76 рублей налогов и других платежей, что на 161 583 229,32 рублей меньше предыдущего года. </w:t>
      </w:r>
    </w:p>
    <w:p w:rsidR="009E5CB8" w:rsidRPr="0042335E" w:rsidRDefault="009E5CB8" w:rsidP="009E5CB8">
      <w:pPr>
        <w:ind w:firstLine="709"/>
        <w:jc w:val="both"/>
        <w:rPr>
          <w:rFonts w:eastAsia="Calibri"/>
          <w:sz w:val="20"/>
          <w:szCs w:val="20"/>
        </w:rPr>
      </w:pPr>
      <w:r w:rsidRPr="0042335E">
        <w:rPr>
          <w:rFonts w:eastAsia="Calibri"/>
          <w:sz w:val="20"/>
          <w:szCs w:val="20"/>
        </w:rPr>
        <w:t>Налоговые и неналоговые доходы консолидированного бюджета состав</w:t>
      </w:r>
      <w:r w:rsidR="008868AD" w:rsidRPr="0042335E">
        <w:rPr>
          <w:rFonts w:eastAsia="Calibri"/>
          <w:sz w:val="20"/>
          <w:szCs w:val="20"/>
        </w:rPr>
        <w:t>ляют 25,4</w:t>
      </w:r>
      <w:r w:rsidRPr="0042335E">
        <w:rPr>
          <w:rFonts w:eastAsia="Calibri"/>
          <w:sz w:val="20"/>
          <w:szCs w:val="20"/>
        </w:rPr>
        <w:t>% от общих поступлений в консолидированный бюджет Трубчевского муниципального района.</w:t>
      </w:r>
    </w:p>
    <w:p w:rsidR="006159AC" w:rsidRPr="0042335E" w:rsidRDefault="006159AC" w:rsidP="006159AC">
      <w:pPr>
        <w:ind w:firstLine="709"/>
        <w:jc w:val="both"/>
        <w:rPr>
          <w:rFonts w:eastAsia="Calibri"/>
          <w:sz w:val="20"/>
          <w:szCs w:val="20"/>
        </w:rPr>
      </w:pPr>
      <w:r w:rsidRPr="0042335E">
        <w:rPr>
          <w:rFonts w:eastAsia="Calibri"/>
          <w:sz w:val="20"/>
          <w:szCs w:val="20"/>
        </w:rPr>
        <w:t>Рост поступлений налоговых и неналоговых доходов консолидированного бюджета в 2024 году по сравнению с 2023 годом наблюдается по следующим основным доходным источникам:</w:t>
      </w:r>
    </w:p>
    <w:p w:rsidR="006159AC" w:rsidRPr="0042335E" w:rsidRDefault="006159AC" w:rsidP="006159AC">
      <w:pPr>
        <w:ind w:firstLine="709"/>
        <w:jc w:val="both"/>
        <w:rPr>
          <w:rFonts w:eastAsia="Calibri"/>
          <w:sz w:val="20"/>
          <w:szCs w:val="20"/>
        </w:rPr>
      </w:pPr>
      <w:r w:rsidRPr="0042335E">
        <w:rPr>
          <w:rFonts w:eastAsia="Calibri"/>
          <w:sz w:val="20"/>
          <w:szCs w:val="20"/>
        </w:rPr>
        <w:t>- налогу на доходы физических лиц (119,7%), в связи с ростом ФОТ в 2024 году на 17,4% в результате индексации заработной платы работникам бюджетной сферы</w:t>
      </w:r>
      <w:r w:rsidRPr="0042335E">
        <w:rPr>
          <w:sz w:val="20"/>
          <w:szCs w:val="20"/>
        </w:rPr>
        <w:t xml:space="preserve"> </w:t>
      </w:r>
      <w:r w:rsidRPr="0042335E">
        <w:rPr>
          <w:rFonts w:eastAsia="Calibri"/>
          <w:sz w:val="20"/>
          <w:szCs w:val="20"/>
        </w:rPr>
        <w:t>и органов местного самоуправления,  увеличением МРОТ с 1 января 2024 года, а также ростом заработной платы, премиальных выплат, увеличения численности по крупным налогоплательщикам: ООО "</w:t>
      </w:r>
      <w:proofErr w:type="spellStart"/>
      <w:r w:rsidRPr="0042335E">
        <w:rPr>
          <w:rFonts w:eastAsia="Calibri"/>
          <w:sz w:val="20"/>
          <w:szCs w:val="20"/>
        </w:rPr>
        <w:t>Р.Л.Брянск</w:t>
      </w:r>
      <w:proofErr w:type="spellEnd"/>
      <w:r w:rsidRPr="0042335E">
        <w:rPr>
          <w:rFonts w:eastAsia="Calibri"/>
          <w:sz w:val="20"/>
          <w:szCs w:val="20"/>
        </w:rPr>
        <w:t>", ООО "Брянская мясная компания", ООО "Брянский бройлер", АО "Монолит;</w:t>
      </w:r>
    </w:p>
    <w:p w:rsidR="006159AC" w:rsidRPr="0042335E" w:rsidRDefault="006159AC" w:rsidP="006159AC">
      <w:pPr>
        <w:ind w:firstLine="709"/>
        <w:jc w:val="both"/>
        <w:rPr>
          <w:rFonts w:eastAsia="Calibri"/>
          <w:sz w:val="20"/>
          <w:szCs w:val="20"/>
        </w:rPr>
      </w:pPr>
      <w:r w:rsidRPr="0042335E">
        <w:rPr>
          <w:rFonts w:eastAsia="Calibri"/>
          <w:sz w:val="20"/>
          <w:szCs w:val="20"/>
        </w:rPr>
        <w:t>-  доходам от уплаты акцизов на нефтепродукты (104,9 %) в связи с ростом объемов реализации нефтепродуктов в течение года;</w:t>
      </w:r>
    </w:p>
    <w:p w:rsidR="006159AC" w:rsidRPr="0042335E" w:rsidRDefault="006159AC" w:rsidP="006159AC">
      <w:pPr>
        <w:ind w:firstLine="709"/>
        <w:jc w:val="both"/>
        <w:rPr>
          <w:rFonts w:eastAsia="Calibri"/>
          <w:sz w:val="20"/>
          <w:szCs w:val="20"/>
        </w:rPr>
      </w:pPr>
      <w:r w:rsidRPr="0042335E">
        <w:rPr>
          <w:rFonts w:eastAsia="Calibri"/>
          <w:sz w:val="20"/>
          <w:szCs w:val="20"/>
        </w:rPr>
        <w:t>- по единому сельскохозяйственному налогу (в 2,1 раза) в результате роста доходов за 2023 год в связи с увеличением объемов производства и реализации продукции по ООО «</w:t>
      </w:r>
      <w:proofErr w:type="spellStart"/>
      <w:r w:rsidRPr="0042335E">
        <w:rPr>
          <w:rFonts w:eastAsia="Calibri"/>
          <w:sz w:val="20"/>
          <w:szCs w:val="20"/>
        </w:rPr>
        <w:t>Деснянский</w:t>
      </w:r>
      <w:proofErr w:type="spellEnd"/>
      <w:r w:rsidRPr="0042335E">
        <w:rPr>
          <w:rFonts w:eastAsia="Calibri"/>
          <w:sz w:val="20"/>
          <w:szCs w:val="20"/>
        </w:rPr>
        <w:t xml:space="preserve"> лён</w:t>
      </w:r>
      <w:proofErr w:type="gramStart"/>
      <w:r w:rsidRPr="0042335E">
        <w:rPr>
          <w:rFonts w:eastAsia="Calibri"/>
          <w:sz w:val="20"/>
          <w:szCs w:val="20"/>
        </w:rPr>
        <w:t xml:space="preserve"> К</w:t>
      </w:r>
      <w:proofErr w:type="gramEnd"/>
      <w:r w:rsidRPr="0042335E">
        <w:rPr>
          <w:rFonts w:eastAsia="Calibri"/>
          <w:sz w:val="20"/>
          <w:szCs w:val="20"/>
        </w:rPr>
        <w:t xml:space="preserve">», ИП </w:t>
      </w:r>
      <w:proofErr w:type="spellStart"/>
      <w:r w:rsidRPr="0042335E">
        <w:rPr>
          <w:rFonts w:eastAsia="Calibri"/>
          <w:sz w:val="20"/>
          <w:szCs w:val="20"/>
        </w:rPr>
        <w:t>Феськина</w:t>
      </w:r>
      <w:proofErr w:type="spellEnd"/>
      <w:r w:rsidRPr="0042335E">
        <w:rPr>
          <w:rFonts w:eastAsia="Calibri"/>
          <w:sz w:val="20"/>
          <w:szCs w:val="20"/>
        </w:rPr>
        <w:t xml:space="preserve"> Н.Ф., ИП Никитина А.С.;</w:t>
      </w:r>
    </w:p>
    <w:p w:rsidR="006159AC" w:rsidRPr="0042335E" w:rsidRDefault="006159AC" w:rsidP="006159AC">
      <w:pPr>
        <w:ind w:firstLine="709"/>
        <w:jc w:val="both"/>
        <w:rPr>
          <w:rFonts w:eastAsia="Calibri"/>
          <w:sz w:val="20"/>
          <w:szCs w:val="20"/>
        </w:rPr>
      </w:pPr>
      <w:r w:rsidRPr="0042335E">
        <w:rPr>
          <w:rFonts w:eastAsia="Calibri"/>
          <w:sz w:val="20"/>
          <w:szCs w:val="20"/>
        </w:rPr>
        <w:t>- по налогу, взимаемому в связи с применением патентной системы налогообложения (в 4,1раза) в связи с переносом срока уплаты налога с 31.12.2023 года (выходной день) на 09.01.2024 года;</w:t>
      </w:r>
    </w:p>
    <w:p w:rsidR="006159AC" w:rsidRPr="0042335E" w:rsidRDefault="006159AC" w:rsidP="006159AC">
      <w:pPr>
        <w:ind w:firstLine="709"/>
        <w:jc w:val="both"/>
        <w:rPr>
          <w:rFonts w:eastAsia="Calibri"/>
          <w:sz w:val="20"/>
          <w:szCs w:val="20"/>
        </w:rPr>
      </w:pPr>
      <w:r w:rsidRPr="0042335E">
        <w:rPr>
          <w:rFonts w:eastAsia="Calibri"/>
          <w:sz w:val="20"/>
          <w:szCs w:val="20"/>
        </w:rPr>
        <w:t xml:space="preserve">- по налогу на имущество физических лиц (100,6%) в связи с ростом налогооблагаемой базы по </w:t>
      </w:r>
      <w:proofErr w:type="spellStart"/>
      <w:r w:rsidRPr="0042335E">
        <w:rPr>
          <w:rFonts w:eastAsia="Calibri"/>
          <w:sz w:val="20"/>
          <w:szCs w:val="20"/>
        </w:rPr>
        <w:t>Мурсаловой</w:t>
      </w:r>
      <w:proofErr w:type="spellEnd"/>
      <w:r w:rsidRPr="0042335E">
        <w:rPr>
          <w:rFonts w:eastAsia="Calibri"/>
          <w:sz w:val="20"/>
          <w:szCs w:val="20"/>
        </w:rPr>
        <w:t xml:space="preserve"> М.Ш. и улучшения платежной дисциплины налогоплательщиками;</w:t>
      </w:r>
    </w:p>
    <w:p w:rsidR="006159AC" w:rsidRPr="0042335E" w:rsidRDefault="006159AC" w:rsidP="006159AC">
      <w:pPr>
        <w:ind w:firstLine="709"/>
        <w:jc w:val="both"/>
        <w:rPr>
          <w:rFonts w:eastAsia="Calibri"/>
          <w:sz w:val="20"/>
          <w:szCs w:val="20"/>
        </w:rPr>
      </w:pPr>
      <w:r w:rsidRPr="0042335E">
        <w:rPr>
          <w:rFonts w:eastAsia="Calibri"/>
          <w:sz w:val="20"/>
          <w:szCs w:val="20"/>
        </w:rPr>
        <w:t>- государственной пошлине (184,0%) в связи с ростом размеров госпошлины при подаче исков в суды общей юрисдикции с 09.09.2024 года в соответствии с введенными изменениями в НК РФ Федеральным законом от 08.08.2024г. № 259-ФЗ, а также с увеличением количества проводимых юридически значимых действий;</w:t>
      </w:r>
    </w:p>
    <w:p w:rsidR="006159AC" w:rsidRPr="0042335E" w:rsidRDefault="006159AC" w:rsidP="006159AC">
      <w:pPr>
        <w:ind w:firstLine="709"/>
        <w:jc w:val="both"/>
        <w:rPr>
          <w:rFonts w:eastAsia="Calibri"/>
          <w:sz w:val="20"/>
          <w:szCs w:val="20"/>
        </w:rPr>
      </w:pPr>
      <w:r w:rsidRPr="0042335E">
        <w:rPr>
          <w:rFonts w:eastAsia="Calibri"/>
          <w:sz w:val="20"/>
          <w:szCs w:val="20"/>
        </w:rPr>
        <w:t>- по плате за негативное воздействие на окружающую среду (152,9%) в связи с поступлением в 2024 году платы за выбросы загрязняющих веществ в атмосферный воздух стационарными объектами от ООО «Брянский бройлер» за сверхлимитные выбросы в 2022 году;</w:t>
      </w:r>
    </w:p>
    <w:p w:rsidR="006159AC" w:rsidRPr="0042335E" w:rsidRDefault="006159AC" w:rsidP="006159AC">
      <w:pPr>
        <w:ind w:firstLine="709"/>
        <w:jc w:val="both"/>
        <w:rPr>
          <w:rFonts w:eastAsia="Calibri"/>
          <w:sz w:val="20"/>
          <w:szCs w:val="20"/>
        </w:rPr>
      </w:pPr>
      <w:proofErr w:type="gramStart"/>
      <w:r w:rsidRPr="0042335E">
        <w:rPr>
          <w:rFonts w:eastAsia="Calibri"/>
          <w:sz w:val="20"/>
          <w:szCs w:val="20"/>
        </w:rPr>
        <w:t xml:space="preserve">- по доходам от оказания платных услуг и компенсации затрат государства (157,6%) в связи с возвратом в 2024 году дебиторской задолженности прошлых лет в большем объеме (возврат ошибочно выплаченной суммы (пенсия) </w:t>
      </w:r>
      <w:proofErr w:type="spellStart"/>
      <w:r w:rsidRPr="0042335E">
        <w:rPr>
          <w:rFonts w:eastAsia="Calibri"/>
          <w:sz w:val="20"/>
          <w:szCs w:val="20"/>
        </w:rPr>
        <w:t>Силкина</w:t>
      </w:r>
      <w:proofErr w:type="spellEnd"/>
      <w:r w:rsidRPr="0042335E">
        <w:rPr>
          <w:rFonts w:eastAsia="Calibri"/>
          <w:sz w:val="20"/>
          <w:szCs w:val="20"/>
        </w:rPr>
        <w:t xml:space="preserve"> Н.М., возврат дебиторской задолженности прошлых лет за </w:t>
      </w:r>
      <w:proofErr w:type="spellStart"/>
      <w:r w:rsidRPr="0042335E">
        <w:rPr>
          <w:rFonts w:eastAsia="Calibri"/>
          <w:sz w:val="20"/>
          <w:szCs w:val="20"/>
        </w:rPr>
        <w:t>теплоэнергию</w:t>
      </w:r>
      <w:proofErr w:type="spellEnd"/>
      <w:r w:rsidRPr="0042335E">
        <w:rPr>
          <w:rFonts w:eastAsia="Calibri"/>
          <w:sz w:val="20"/>
          <w:szCs w:val="20"/>
        </w:rPr>
        <w:t xml:space="preserve"> ГУП «</w:t>
      </w:r>
      <w:proofErr w:type="spellStart"/>
      <w:r w:rsidRPr="0042335E">
        <w:rPr>
          <w:rFonts w:eastAsia="Calibri"/>
          <w:sz w:val="20"/>
          <w:szCs w:val="20"/>
        </w:rPr>
        <w:t>Брянсккоммунэнерго</w:t>
      </w:r>
      <w:proofErr w:type="spellEnd"/>
      <w:r w:rsidRPr="0042335E">
        <w:rPr>
          <w:rFonts w:eastAsia="Calibri"/>
          <w:sz w:val="20"/>
          <w:szCs w:val="20"/>
        </w:rPr>
        <w:t>»), а также поступлением дебиторской задолженности прошлых лет в бюджеты Селецкого, Телецкого и Юровского сельских поселений;</w:t>
      </w:r>
      <w:proofErr w:type="gramEnd"/>
    </w:p>
    <w:p w:rsidR="006159AC" w:rsidRPr="0042335E" w:rsidRDefault="006159AC" w:rsidP="006159AC">
      <w:pPr>
        <w:ind w:firstLine="709"/>
        <w:jc w:val="both"/>
        <w:rPr>
          <w:rFonts w:eastAsia="Calibri"/>
          <w:sz w:val="20"/>
          <w:szCs w:val="20"/>
        </w:rPr>
      </w:pPr>
    </w:p>
    <w:p w:rsidR="006159AC" w:rsidRPr="0042335E" w:rsidRDefault="006159AC" w:rsidP="006159AC">
      <w:pPr>
        <w:ind w:firstLine="709"/>
        <w:jc w:val="both"/>
        <w:rPr>
          <w:rFonts w:eastAsia="Calibri"/>
          <w:sz w:val="20"/>
          <w:szCs w:val="20"/>
        </w:rPr>
      </w:pPr>
    </w:p>
    <w:p w:rsidR="006159AC" w:rsidRPr="0042335E" w:rsidRDefault="006159AC" w:rsidP="006159AC">
      <w:pPr>
        <w:ind w:firstLine="709"/>
        <w:jc w:val="both"/>
        <w:rPr>
          <w:rFonts w:eastAsia="Calibri"/>
          <w:sz w:val="20"/>
          <w:szCs w:val="20"/>
        </w:rPr>
      </w:pPr>
      <w:proofErr w:type="gramStart"/>
      <w:r w:rsidRPr="0042335E">
        <w:rPr>
          <w:rFonts w:eastAsia="Calibri"/>
          <w:sz w:val="20"/>
          <w:szCs w:val="20"/>
        </w:rPr>
        <w:lastRenderedPageBreak/>
        <w:t xml:space="preserve">- по доходам от реализации имущества, находящегося в государственной и муниципальной собственности, (119,5%) в связи с оплатой (реструктуризацией) по договору купли-продажи муниципального имущества ИП </w:t>
      </w:r>
      <w:proofErr w:type="spellStart"/>
      <w:r w:rsidRPr="0042335E">
        <w:rPr>
          <w:rFonts w:eastAsia="Calibri"/>
          <w:sz w:val="20"/>
          <w:szCs w:val="20"/>
        </w:rPr>
        <w:t>Латюк</w:t>
      </w:r>
      <w:proofErr w:type="spellEnd"/>
      <w:r w:rsidRPr="0042335E">
        <w:rPr>
          <w:rFonts w:eastAsia="Calibri"/>
          <w:sz w:val="20"/>
          <w:szCs w:val="20"/>
        </w:rPr>
        <w:t xml:space="preserve"> Я.В. за декабрь 2023 года в январе 2024 года,</w:t>
      </w:r>
      <w:r w:rsidRPr="0042335E">
        <w:rPr>
          <w:sz w:val="20"/>
          <w:szCs w:val="20"/>
        </w:rPr>
        <w:t xml:space="preserve"> </w:t>
      </w:r>
      <w:r w:rsidRPr="0042335E">
        <w:rPr>
          <w:rFonts w:eastAsia="Calibri"/>
          <w:sz w:val="20"/>
          <w:szCs w:val="20"/>
        </w:rPr>
        <w:t>а также в связи с реализацией материальных запасов (металлолом) в бюджет района (ООО «</w:t>
      </w:r>
      <w:proofErr w:type="spellStart"/>
      <w:r w:rsidRPr="0042335E">
        <w:rPr>
          <w:rFonts w:eastAsia="Calibri"/>
          <w:sz w:val="20"/>
          <w:szCs w:val="20"/>
        </w:rPr>
        <w:t>Адванс</w:t>
      </w:r>
      <w:proofErr w:type="spellEnd"/>
      <w:r w:rsidRPr="0042335E">
        <w:rPr>
          <w:rFonts w:eastAsia="Calibri"/>
          <w:sz w:val="20"/>
          <w:szCs w:val="20"/>
        </w:rPr>
        <w:t>»») и в бюджет Юровского сельского поселения в 2024 году.</w:t>
      </w:r>
      <w:proofErr w:type="gramEnd"/>
    </w:p>
    <w:p w:rsidR="00A7408D" w:rsidRPr="0042335E" w:rsidRDefault="00BA3E55" w:rsidP="00BA3E55">
      <w:pPr>
        <w:ind w:firstLine="709"/>
        <w:jc w:val="both"/>
        <w:rPr>
          <w:rFonts w:eastAsia="Calibri"/>
          <w:sz w:val="20"/>
          <w:szCs w:val="20"/>
        </w:rPr>
      </w:pPr>
      <w:r w:rsidRPr="0042335E">
        <w:rPr>
          <w:rFonts w:eastAsia="Calibri"/>
          <w:sz w:val="20"/>
          <w:szCs w:val="20"/>
        </w:rPr>
        <w:t>Основную долю доходов к</w:t>
      </w:r>
      <w:r w:rsidR="000503C0" w:rsidRPr="0042335E">
        <w:rPr>
          <w:rFonts w:eastAsia="Calibri"/>
          <w:sz w:val="20"/>
          <w:szCs w:val="20"/>
        </w:rPr>
        <w:t xml:space="preserve">онсолидированного бюджета </w:t>
      </w:r>
      <w:r w:rsidR="0030169D" w:rsidRPr="0042335E">
        <w:rPr>
          <w:rFonts w:eastAsia="Calibri"/>
          <w:sz w:val="20"/>
          <w:szCs w:val="20"/>
        </w:rPr>
        <w:t>в 2024</w:t>
      </w:r>
      <w:r w:rsidRPr="0042335E">
        <w:rPr>
          <w:rFonts w:eastAsia="Calibri"/>
          <w:sz w:val="20"/>
          <w:szCs w:val="20"/>
        </w:rPr>
        <w:t xml:space="preserve"> году составляют безвозмездные</w:t>
      </w:r>
      <w:r w:rsidR="000C7373" w:rsidRPr="0042335E">
        <w:rPr>
          <w:rFonts w:eastAsia="Calibri"/>
          <w:sz w:val="20"/>
          <w:szCs w:val="20"/>
        </w:rPr>
        <w:t xml:space="preserve"> поступления </w:t>
      </w:r>
      <w:r w:rsidRPr="0042335E">
        <w:rPr>
          <w:rFonts w:eastAsia="Calibri"/>
          <w:sz w:val="20"/>
          <w:szCs w:val="20"/>
        </w:rPr>
        <w:t xml:space="preserve"> </w:t>
      </w:r>
      <w:r w:rsidR="000C7373" w:rsidRPr="0042335E">
        <w:rPr>
          <w:rFonts w:eastAsia="Calibri"/>
          <w:sz w:val="20"/>
          <w:szCs w:val="20"/>
        </w:rPr>
        <w:t xml:space="preserve">в сумме </w:t>
      </w:r>
      <w:r w:rsidR="00136378" w:rsidRPr="0042335E">
        <w:rPr>
          <w:rFonts w:eastAsia="Calibri"/>
          <w:sz w:val="20"/>
          <w:szCs w:val="20"/>
        </w:rPr>
        <w:t xml:space="preserve">- </w:t>
      </w:r>
      <w:r w:rsidR="000C7373" w:rsidRPr="0042335E">
        <w:rPr>
          <w:rFonts w:eastAsia="Calibri"/>
          <w:sz w:val="20"/>
          <w:szCs w:val="20"/>
        </w:rPr>
        <w:t xml:space="preserve"> </w:t>
      </w:r>
      <w:r w:rsidR="007645E4" w:rsidRPr="0042335E">
        <w:rPr>
          <w:sz w:val="20"/>
          <w:szCs w:val="20"/>
        </w:rPr>
        <w:t>883 314 235,28</w:t>
      </w:r>
      <w:r w:rsidR="000503C0" w:rsidRPr="0042335E">
        <w:rPr>
          <w:sz w:val="20"/>
          <w:szCs w:val="20"/>
        </w:rPr>
        <w:t xml:space="preserve"> </w:t>
      </w:r>
      <w:r w:rsidR="00D24099" w:rsidRPr="0042335E">
        <w:rPr>
          <w:rFonts w:eastAsia="Calibri"/>
          <w:sz w:val="20"/>
          <w:szCs w:val="20"/>
        </w:rPr>
        <w:t xml:space="preserve">рублей или </w:t>
      </w:r>
      <w:r w:rsidR="007645E4" w:rsidRPr="0042335E">
        <w:rPr>
          <w:rFonts w:eastAsia="Calibri"/>
          <w:sz w:val="20"/>
          <w:szCs w:val="20"/>
        </w:rPr>
        <w:t>74,6</w:t>
      </w:r>
      <w:r w:rsidR="00D24099" w:rsidRPr="0042335E">
        <w:rPr>
          <w:rFonts w:eastAsia="Calibri"/>
          <w:sz w:val="20"/>
          <w:szCs w:val="20"/>
        </w:rPr>
        <w:t xml:space="preserve"> </w:t>
      </w:r>
      <w:r w:rsidR="000C7373" w:rsidRPr="0042335E">
        <w:rPr>
          <w:rFonts w:eastAsia="Calibri"/>
          <w:sz w:val="20"/>
          <w:szCs w:val="20"/>
        </w:rPr>
        <w:t>процент</w:t>
      </w:r>
      <w:r w:rsidR="006075B7" w:rsidRPr="0042335E">
        <w:rPr>
          <w:rFonts w:eastAsia="Calibri"/>
          <w:sz w:val="20"/>
          <w:szCs w:val="20"/>
        </w:rPr>
        <w:t>ов</w:t>
      </w:r>
      <w:r w:rsidR="00F21742" w:rsidRPr="0042335E">
        <w:rPr>
          <w:rFonts w:eastAsia="Calibri"/>
          <w:sz w:val="20"/>
          <w:szCs w:val="20"/>
        </w:rPr>
        <w:t>.</w:t>
      </w:r>
    </w:p>
    <w:p w:rsidR="00BA3E55" w:rsidRPr="00436C43" w:rsidRDefault="007C32C8" w:rsidP="00BA3E55">
      <w:pPr>
        <w:ind w:firstLine="709"/>
        <w:jc w:val="both"/>
        <w:rPr>
          <w:rFonts w:eastAsia="Calibri"/>
          <w:sz w:val="20"/>
          <w:szCs w:val="20"/>
        </w:rPr>
      </w:pPr>
      <w:r w:rsidRPr="00436C43">
        <w:rPr>
          <w:rFonts w:eastAsia="Calibri"/>
          <w:sz w:val="20"/>
          <w:szCs w:val="20"/>
        </w:rPr>
        <w:t xml:space="preserve">. </w:t>
      </w:r>
      <w:r w:rsidR="00A7408D" w:rsidRPr="00436C43">
        <w:rPr>
          <w:rFonts w:eastAsia="Calibri"/>
          <w:sz w:val="20"/>
          <w:szCs w:val="20"/>
        </w:rPr>
        <w:t xml:space="preserve"> </w:t>
      </w:r>
      <w:r w:rsidR="00BA3E55" w:rsidRPr="00436C43">
        <w:rPr>
          <w:rFonts w:eastAsia="Calibri"/>
          <w:sz w:val="20"/>
          <w:szCs w:val="20"/>
        </w:rPr>
        <w:t xml:space="preserve">В структуре безвозмездных </w:t>
      </w:r>
      <w:r w:rsidR="00495176" w:rsidRPr="00436C43">
        <w:rPr>
          <w:rFonts w:eastAsia="Calibri"/>
          <w:sz w:val="20"/>
          <w:szCs w:val="20"/>
        </w:rPr>
        <w:t>поступлений</w:t>
      </w:r>
      <w:r w:rsidR="00A45DD3" w:rsidRPr="00436C43">
        <w:rPr>
          <w:rFonts w:eastAsia="Calibri"/>
          <w:sz w:val="20"/>
          <w:szCs w:val="20"/>
        </w:rPr>
        <w:t xml:space="preserve"> в 2024</w:t>
      </w:r>
      <w:r w:rsidR="00BA3E55" w:rsidRPr="00436C43">
        <w:rPr>
          <w:rFonts w:eastAsia="Calibri"/>
          <w:sz w:val="20"/>
          <w:szCs w:val="20"/>
        </w:rPr>
        <w:t xml:space="preserve"> году наибольший у</w:t>
      </w:r>
      <w:r w:rsidR="00287837" w:rsidRPr="00436C43">
        <w:rPr>
          <w:rFonts w:eastAsia="Calibri"/>
          <w:sz w:val="20"/>
          <w:szCs w:val="20"/>
        </w:rPr>
        <w:t>дельный вес занимают субв</w:t>
      </w:r>
      <w:r w:rsidRPr="00436C43">
        <w:rPr>
          <w:rFonts w:eastAsia="Calibri"/>
          <w:sz w:val="20"/>
          <w:szCs w:val="20"/>
        </w:rPr>
        <w:t xml:space="preserve">енции </w:t>
      </w:r>
      <w:r w:rsidR="00407F93" w:rsidRPr="00436C43">
        <w:rPr>
          <w:rFonts w:eastAsia="Calibri"/>
          <w:sz w:val="20"/>
          <w:szCs w:val="20"/>
        </w:rPr>
        <w:t xml:space="preserve">– 314 189 551,11 </w:t>
      </w:r>
      <w:r w:rsidR="00A45ED3" w:rsidRPr="00436C43">
        <w:rPr>
          <w:rFonts w:eastAsia="Calibri"/>
          <w:sz w:val="20"/>
          <w:szCs w:val="20"/>
        </w:rPr>
        <w:t xml:space="preserve">рублей или </w:t>
      </w:r>
      <w:r w:rsidR="00542F54" w:rsidRPr="00436C43">
        <w:rPr>
          <w:rFonts w:eastAsia="Calibri"/>
          <w:sz w:val="20"/>
          <w:szCs w:val="20"/>
        </w:rPr>
        <w:t>35,6</w:t>
      </w:r>
      <w:r w:rsidR="00BA3E55" w:rsidRPr="00436C43">
        <w:rPr>
          <w:rFonts w:eastAsia="Calibri"/>
          <w:sz w:val="20"/>
          <w:szCs w:val="20"/>
        </w:rPr>
        <w:t xml:space="preserve"> процента. На долю субсидий приходится </w:t>
      </w:r>
      <w:r w:rsidR="001A18DE" w:rsidRPr="00436C43">
        <w:rPr>
          <w:rFonts w:eastAsia="Calibri"/>
          <w:sz w:val="20"/>
          <w:szCs w:val="20"/>
        </w:rPr>
        <w:t>- 234 786 754,00</w:t>
      </w:r>
      <w:r w:rsidR="00287837" w:rsidRPr="00436C43">
        <w:rPr>
          <w:rFonts w:eastAsia="Calibri"/>
          <w:sz w:val="20"/>
          <w:szCs w:val="20"/>
        </w:rPr>
        <w:t xml:space="preserve"> рублей или </w:t>
      </w:r>
      <w:r w:rsidR="001A18DE" w:rsidRPr="00436C43">
        <w:rPr>
          <w:rFonts w:eastAsia="Calibri"/>
          <w:sz w:val="20"/>
          <w:szCs w:val="20"/>
        </w:rPr>
        <w:t>26,6</w:t>
      </w:r>
      <w:r w:rsidR="00BA3E55" w:rsidRPr="00436C43">
        <w:rPr>
          <w:rFonts w:eastAsia="Calibri"/>
          <w:sz w:val="20"/>
          <w:szCs w:val="20"/>
        </w:rPr>
        <w:t xml:space="preserve"> % от общего объема безвозмездных перечислений. </w:t>
      </w:r>
      <w:proofErr w:type="gramStart"/>
      <w:r w:rsidR="00BA3E55" w:rsidRPr="00436C43">
        <w:rPr>
          <w:rFonts w:eastAsia="Calibri"/>
          <w:sz w:val="20"/>
          <w:szCs w:val="20"/>
        </w:rPr>
        <w:t xml:space="preserve">На долю дотаций приходится </w:t>
      </w:r>
      <w:r w:rsidR="001E52CB" w:rsidRPr="00436C43">
        <w:rPr>
          <w:rFonts w:eastAsia="Calibri"/>
          <w:sz w:val="20"/>
          <w:szCs w:val="20"/>
        </w:rPr>
        <w:t xml:space="preserve"> - </w:t>
      </w:r>
      <w:r w:rsidR="00975E6E" w:rsidRPr="00436C43">
        <w:rPr>
          <w:rFonts w:eastAsia="Calibri"/>
          <w:sz w:val="20"/>
          <w:szCs w:val="20"/>
        </w:rPr>
        <w:t>203 815 526,00</w:t>
      </w:r>
      <w:r w:rsidR="005F70EB" w:rsidRPr="00436C43">
        <w:rPr>
          <w:rFonts w:eastAsia="Calibri"/>
          <w:sz w:val="20"/>
          <w:szCs w:val="20"/>
        </w:rPr>
        <w:t xml:space="preserve"> рублей</w:t>
      </w:r>
      <w:r w:rsidR="00781728" w:rsidRPr="00436C43">
        <w:rPr>
          <w:rFonts w:eastAsia="Calibri"/>
          <w:sz w:val="20"/>
          <w:szCs w:val="20"/>
        </w:rPr>
        <w:t xml:space="preserve">, или </w:t>
      </w:r>
      <w:r w:rsidR="00975E6E" w:rsidRPr="00436C43">
        <w:rPr>
          <w:rFonts w:eastAsia="Calibri"/>
          <w:sz w:val="20"/>
          <w:szCs w:val="20"/>
        </w:rPr>
        <w:t>23,1</w:t>
      </w:r>
      <w:r w:rsidR="00287837" w:rsidRPr="00436C43">
        <w:rPr>
          <w:rFonts w:eastAsia="Calibri"/>
          <w:sz w:val="20"/>
          <w:szCs w:val="20"/>
        </w:rPr>
        <w:t xml:space="preserve"> </w:t>
      </w:r>
      <w:r w:rsidR="00781728" w:rsidRPr="00436C43">
        <w:rPr>
          <w:rFonts w:eastAsia="Calibri"/>
          <w:sz w:val="20"/>
          <w:szCs w:val="20"/>
        </w:rPr>
        <w:t>%. Н</w:t>
      </w:r>
      <w:r w:rsidR="00BA3E55" w:rsidRPr="00436C43">
        <w:rPr>
          <w:rFonts w:eastAsia="Calibri"/>
          <w:sz w:val="20"/>
          <w:szCs w:val="20"/>
        </w:rPr>
        <w:t>а долю иных межбюджетных трансфертов приходится</w:t>
      </w:r>
      <w:r w:rsidR="00DE79AD" w:rsidRPr="00436C43">
        <w:rPr>
          <w:rFonts w:eastAsia="Calibri"/>
          <w:sz w:val="20"/>
          <w:szCs w:val="20"/>
        </w:rPr>
        <w:t xml:space="preserve"> -129 329 335,21</w:t>
      </w:r>
      <w:r w:rsidR="00F9711B" w:rsidRPr="00436C43">
        <w:rPr>
          <w:rFonts w:eastAsia="Calibri"/>
          <w:sz w:val="20"/>
          <w:szCs w:val="20"/>
        </w:rPr>
        <w:t xml:space="preserve"> </w:t>
      </w:r>
      <w:r w:rsidR="00BA3E55" w:rsidRPr="00436C43">
        <w:rPr>
          <w:rFonts w:eastAsia="Calibri"/>
          <w:sz w:val="20"/>
          <w:szCs w:val="20"/>
        </w:rPr>
        <w:t>руб</w:t>
      </w:r>
      <w:r w:rsidR="005F70EB" w:rsidRPr="00436C43">
        <w:rPr>
          <w:rFonts w:eastAsia="Calibri"/>
          <w:sz w:val="20"/>
          <w:szCs w:val="20"/>
        </w:rPr>
        <w:t>лей</w:t>
      </w:r>
      <w:r w:rsidR="00BA3E55" w:rsidRPr="00436C43">
        <w:rPr>
          <w:rFonts w:eastAsia="Calibri"/>
          <w:sz w:val="20"/>
          <w:szCs w:val="20"/>
        </w:rPr>
        <w:t>,</w:t>
      </w:r>
      <w:r w:rsidR="00DE79AD" w:rsidRPr="00436C43">
        <w:rPr>
          <w:rFonts w:eastAsia="Calibri"/>
          <w:sz w:val="20"/>
          <w:szCs w:val="20"/>
        </w:rPr>
        <w:t xml:space="preserve"> или 14,6</w:t>
      </w:r>
      <w:r w:rsidR="00FE522D" w:rsidRPr="00436C43">
        <w:rPr>
          <w:rFonts w:eastAsia="Calibri"/>
          <w:sz w:val="20"/>
          <w:szCs w:val="20"/>
        </w:rPr>
        <w:t xml:space="preserve">%, </w:t>
      </w:r>
      <w:r w:rsidR="00066828" w:rsidRPr="00436C43">
        <w:rPr>
          <w:rFonts w:eastAsia="Calibri"/>
          <w:sz w:val="20"/>
          <w:szCs w:val="20"/>
        </w:rPr>
        <w:t>прочие безвозмездные поступления</w:t>
      </w:r>
      <w:r w:rsidR="00C753C7" w:rsidRPr="00436C43">
        <w:rPr>
          <w:rFonts w:eastAsia="Calibri"/>
          <w:sz w:val="20"/>
          <w:szCs w:val="20"/>
        </w:rPr>
        <w:t xml:space="preserve"> </w:t>
      </w:r>
      <w:r w:rsidR="00DA0EB5" w:rsidRPr="00436C43">
        <w:rPr>
          <w:rFonts w:eastAsia="Calibri"/>
          <w:sz w:val="20"/>
          <w:szCs w:val="20"/>
        </w:rPr>
        <w:t>– 1 652 070,97</w:t>
      </w:r>
      <w:r w:rsidR="005F70EB" w:rsidRPr="00436C43">
        <w:rPr>
          <w:rFonts w:eastAsia="Calibri"/>
          <w:sz w:val="20"/>
          <w:szCs w:val="20"/>
        </w:rPr>
        <w:t xml:space="preserve"> рублей</w:t>
      </w:r>
      <w:r w:rsidR="00DA0EB5" w:rsidRPr="00436C43">
        <w:rPr>
          <w:rFonts w:eastAsia="Calibri"/>
          <w:sz w:val="20"/>
          <w:szCs w:val="20"/>
        </w:rPr>
        <w:t xml:space="preserve"> или 0,2</w:t>
      </w:r>
      <w:r w:rsidR="001D127D" w:rsidRPr="00436C43">
        <w:rPr>
          <w:rFonts w:eastAsia="Calibri"/>
          <w:sz w:val="20"/>
          <w:szCs w:val="20"/>
        </w:rPr>
        <w:t>%</w:t>
      </w:r>
      <w:r w:rsidR="000609D5" w:rsidRPr="00436C43">
        <w:rPr>
          <w:rFonts w:eastAsia="Calibri"/>
          <w:sz w:val="20"/>
          <w:szCs w:val="20"/>
        </w:rPr>
        <w:t>,</w:t>
      </w:r>
      <w:r w:rsidR="00265531" w:rsidRPr="00436C43">
        <w:rPr>
          <w:rFonts w:eastAsia="Calibri"/>
          <w:sz w:val="20"/>
          <w:szCs w:val="20"/>
        </w:rPr>
        <w:t xml:space="preserve"> </w:t>
      </w:r>
      <w:r w:rsidR="00BD6A80" w:rsidRPr="00436C43">
        <w:rPr>
          <w:rFonts w:eastAsia="Calibri"/>
          <w:sz w:val="20"/>
          <w:szCs w:val="20"/>
        </w:rPr>
        <w:t>доходы бюджетов бюджетной системы Российской Федерации от возврата остатков субсидий, субвенций и иных межбюджетных трансфертов</w:t>
      </w:r>
      <w:r w:rsidR="00D3557B" w:rsidRPr="00436C43">
        <w:rPr>
          <w:rFonts w:eastAsia="Calibri"/>
          <w:sz w:val="20"/>
          <w:szCs w:val="20"/>
        </w:rPr>
        <w:t>, имеющих целевое назначение прошлых лет - 28 480,26 рублей,</w:t>
      </w:r>
      <w:r w:rsidR="00BD6A80" w:rsidRPr="00436C43">
        <w:rPr>
          <w:rFonts w:eastAsia="Calibri"/>
          <w:sz w:val="20"/>
          <w:szCs w:val="20"/>
        </w:rPr>
        <w:t xml:space="preserve">    </w:t>
      </w:r>
      <w:r w:rsidR="00AA64EA" w:rsidRPr="00436C43">
        <w:rPr>
          <w:rFonts w:eastAsia="Calibri"/>
          <w:sz w:val="20"/>
          <w:szCs w:val="20"/>
        </w:rPr>
        <w:t>возврат остатков субсидий, субвенций, и иных</w:t>
      </w:r>
      <w:proofErr w:type="gramEnd"/>
      <w:r w:rsidR="00AA64EA" w:rsidRPr="00436C43">
        <w:rPr>
          <w:rFonts w:eastAsia="Calibri"/>
          <w:sz w:val="20"/>
          <w:szCs w:val="20"/>
        </w:rPr>
        <w:t xml:space="preserve"> межбюджетных трансфертов имеющих целевое назначение прош</w:t>
      </w:r>
      <w:r w:rsidR="00066828" w:rsidRPr="00436C43">
        <w:rPr>
          <w:rFonts w:eastAsia="Calibri"/>
          <w:sz w:val="20"/>
          <w:szCs w:val="20"/>
        </w:rPr>
        <w:t xml:space="preserve">лых лет </w:t>
      </w:r>
      <w:r w:rsidR="00CD5338" w:rsidRPr="00436C43">
        <w:rPr>
          <w:rFonts w:eastAsia="Calibri"/>
          <w:sz w:val="20"/>
          <w:szCs w:val="20"/>
        </w:rPr>
        <w:t>(</w:t>
      </w:r>
      <w:r w:rsidR="00D03422" w:rsidRPr="00436C43">
        <w:rPr>
          <w:rFonts w:eastAsia="Calibri"/>
          <w:sz w:val="20"/>
          <w:szCs w:val="20"/>
        </w:rPr>
        <w:t>- 457</w:t>
      </w:r>
      <w:r w:rsidR="00D03422" w:rsidRPr="00436C43">
        <w:rPr>
          <w:rFonts w:eastAsia="Calibri"/>
          <w:sz w:val="20"/>
          <w:szCs w:val="20"/>
          <w:lang w:val="en-US"/>
        </w:rPr>
        <w:t> </w:t>
      </w:r>
      <w:r w:rsidR="00D03422" w:rsidRPr="00436C43">
        <w:rPr>
          <w:rFonts w:eastAsia="Calibri"/>
          <w:sz w:val="20"/>
          <w:szCs w:val="20"/>
        </w:rPr>
        <w:t>515.77</w:t>
      </w:r>
      <w:r w:rsidR="00CD5338" w:rsidRPr="00436C43">
        <w:rPr>
          <w:rFonts w:eastAsia="Calibri"/>
          <w:sz w:val="20"/>
          <w:szCs w:val="20"/>
        </w:rPr>
        <w:t>)</w:t>
      </w:r>
      <w:r w:rsidR="00066828" w:rsidRPr="00436C43">
        <w:rPr>
          <w:rFonts w:eastAsia="Calibri"/>
          <w:sz w:val="20"/>
          <w:szCs w:val="20"/>
        </w:rPr>
        <w:t xml:space="preserve"> рублей.</w:t>
      </w:r>
    </w:p>
    <w:p w:rsidR="006F1A16" w:rsidRPr="00436C43" w:rsidRDefault="006F1A16" w:rsidP="006F1A16">
      <w:pPr>
        <w:ind w:firstLine="709"/>
        <w:jc w:val="both"/>
        <w:rPr>
          <w:rFonts w:eastAsia="Calibri"/>
          <w:sz w:val="20"/>
          <w:szCs w:val="20"/>
        </w:rPr>
      </w:pPr>
      <w:proofErr w:type="gramStart"/>
      <w:r w:rsidRPr="00436C43">
        <w:rPr>
          <w:rFonts w:eastAsia="Calibri"/>
          <w:sz w:val="20"/>
          <w:szCs w:val="20"/>
        </w:rPr>
        <w:t>Расходы консолиди</w:t>
      </w:r>
      <w:r w:rsidR="00545004" w:rsidRPr="00436C43">
        <w:rPr>
          <w:rFonts w:eastAsia="Calibri"/>
          <w:sz w:val="20"/>
          <w:szCs w:val="20"/>
        </w:rPr>
        <w:t xml:space="preserve">рованного бюджета района за </w:t>
      </w:r>
      <w:r w:rsidR="00A45DD3" w:rsidRPr="00436C43">
        <w:rPr>
          <w:rFonts w:eastAsia="Calibri"/>
          <w:sz w:val="20"/>
          <w:szCs w:val="20"/>
        </w:rPr>
        <w:t>2024</w:t>
      </w:r>
      <w:r w:rsidRPr="00436C43">
        <w:rPr>
          <w:rFonts w:eastAsia="Calibri"/>
          <w:sz w:val="20"/>
          <w:szCs w:val="20"/>
        </w:rPr>
        <w:t xml:space="preserve"> год исполнены в сумме </w:t>
      </w:r>
      <w:r w:rsidR="00A26899" w:rsidRPr="00436C43">
        <w:rPr>
          <w:rFonts w:eastAsia="Calibri"/>
          <w:sz w:val="20"/>
          <w:szCs w:val="20"/>
        </w:rPr>
        <w:t xml:space="preserve">- </w:t>
      </w:r>
      <w:r w:rsidR="00F0670C" w:rsidRPr="00436C43">
        <w:rPr>
          <w:sz w:val="20"/>
          <w:szCs w:val="20"/>
        </w:rPr>
        <w:t>1 135 328 876,16</w:t>
      </w:r>
      <w:r w:rsidR="000624D8" w:rsidRPr="00436C43">
        <w:rPr>
          <w:sz w:val="20"/>
          <w:szCs w:val="20"/>
        </w:rPr>
        <w:t xml:space="preserve"> </w:t>
      </w:r>
      <w:r w:rsidRPr="00436C43">
        <w:rPr>
          <w:rFonts w:eastAsia="Calibri"/>
          <w:sz w:val="20"/>
          <w:szCs w:val="20"/>
        </w:rPr>
        <w:t xml:space="preserve">рублей, что на </w:t>
      </w:r>
      <w:r w:rsidR="00FD6E3A" w:rsidRPr="00436C43">
        <w:rPr>
          <w:rFonts w:eastAsia="Calibri"/>
          <w:sz w:val="20"/>
          <w:szCs w:val="20"/>
        </w:rPr>
        <w:t>12 677 472,12</w:t>
      </w:r>
      <w:r w:rsidRPr="00436C43">
        <w:rPr>
          <w:rFonts w:eastAsia="Calibri"/>
          <w:sz w:val="20"/>
          <w:szCs w:val="20"/>
        </w:rPr>
        <w:t xml:space="preserve"> рублей или</w:t>
      </w:r>
      <w:r w:rsidR="00566899" w:rsidRPr="00436C43">
        <w:rPr>
          <w:rFonts w:eastAsia="Calibri"/>
          <w:sz w:val="20"/>
          <w:szCs w:val="20"/>
        </w:rPr>
        <w:t xml:space="preserve"> на </w:t>
      </w:r>
      <w:r w:rsidR="00FD6E3A" w:rsidRPr="00436C43">
        <w:rPr>
          <w:rFonts w:eastAsia="Calibri"/>
          <w:sz w:val="20"/>
          <w:szCs w:val="20"/>
        </w:rPr>
        <w:t>1,1</w:t>
      </w:r>
      <w:r w:rsidR="00633D4D" w:rsidRPr="00436C43">
        <w:rPr>
          <w:rFonts w:eastAsia="Calibri"/>
          <w:sz w:val="20"/>
          <w:szCs w:val="20"/>
        </w:rPr>
        <w:t xml:space="preserve"> </w:t>
      </w:r>
      <w:r w:rsidRPr="00436C43">
        <w:rPr>
          <w:rFonts w:eastAsia="Calibri"/>
          <w:sz w:val="20"/>
          <w:szCs w:val="20"/>
        </w:rPr>
        <w:t xml:space="preserve">% </w:t>
      </w:r>
      <w:r w:rsidR="00BE20C3" w:rsidRPr="00436C43">
        <w:rPr>
          <w:rFonts w:eastAsia="Calibri"/>
          <w:sz w:val="20"/>
          <w:szCs w:val="20"/>
        </w:rPr>
        <w:t>больше уровня 20</w:t>
      </w:r>
      <w:r w:rsidR="00633D4D" w:rsidRPr="00436C43">
        <w:rPr>
          <w:rFonts w:eastAsia="Calibri"/>
          <w:sz w:val="20"/>
          <w:szCs w:val="20"/>
        </w:rPr>
        <w:t>2</w:t>
      </w:r>
      <w:r w:rsidR="00F0670C" w:rsidRPr="00436C43">
        <w:rPr>
          <w:rFonts w:eastAsia="Calibri"/>
          <w:sz w:val="20"/>
          <w:szCs w:val="20"/>
        </w:rPr>
        <w:t>3</w:t>
      </w:r>
      <w:r w:rsidRPr="00436C43">
        <w:rPr>
          <w:rFonts w:eastAsia="Calibri"/>
          <w:sz w:val="20"/>
          <w:szCs w:val="20"/>
        </w:rPr>
        <w:t xml:space="preserve"> года, в том числе расходы муниципального ра</w:t>
      </w:r>
      <w:r w:rsidR="00C90AA0" w:rsidRPr="00436C43">
        <w:rPr>
          <w:rFonts w:eastAsia="Calibri"/>
          <w:sz w:val="20"/>
          <w:szCs w:val="20"/>
        </w:rPr>
        <w:t xml:space="preserve">йона </w:t>
      </w:r>
      <w:r w:rsidR="00FD6E3A" w:rsidRPr="00436C43">
        <w:rPr>
          <w:rFonts w:eastAsia="Calibri"/>
          <w:sz w:val="20"/>
          <w:szCs w:val="20"/>
        </w:rPr>
        <w:t>–</w:t>
      </w:r>
      <w:r w:rsidRPr="00436C43">
        <w:rPr>
          <w:rFonts w:eastAsia="Calibri"/>
          <w:sz w:val="20"/>
          <w:szCs w:val="20"/>
        </w:rPr>
        <w:t xml:space="preserve"> </w:t>
      </w:r>
      <w:r w:rsidR="00FD6E3A" w:rsidRPr="00436C43">
        <w:rPr>
          <w:sz w:val="20"/>
          <w:szCs w:val="20"/>
        </w:rPr>
        <w:t>1 018 407 038,92</w:t>
      </w:r>
      <w:r w:rsidR="0074475E" w:rsidRPr="00436C43">
        <w:rPr>
          <w:sz w:val="20"/>
          <w:szCs w:val="20"/>
        </w:rPr>
        <w:t xml:space="preserve"> </w:t>
      </w:r>
      <w:r w:rsidRPr="00436C43">
        <w:rPr>
          <w:rFonts w:eastAsia="Calibri"/>
          <w:sz w:val="20"/>
          <w:szCs w:val="20"/>
        </w:rPr>
        <w:t xml:space="preserve">рублей (или </w:t>
      </w:r>
      <w:r w:rsidR="00FD6E3A" w:rsidRPr="00436C43">
        <w:rPr>
          <w:rFonts w:eastAsia="Calibri"/>
          <w:sz w:val="20"/>
          <w:szCs w:val="20"/>
        </w:rPr>
        <w:t>89,7</w:t>
      </w:r>
      <w:r w:rsidRPr="00436C43">
        <w:rPr>
          <w:rFonts w:eastAsia="Calibri"/>
          <w:sz w:val="20"/>
          <w:szCs w:val="20"/>
        </w:rPr>
        <w:t>%), расход</w:t>
      </w:r>
      <w:r w:rsidR="00C60F1B" w:rsidRPr="00436C43">
        <w:rPr>
          <w:rFonts w:eastAsia="Calibri"/>
          <w:sz w:val="20"/>
          <w:szCs w:val="20"/>
        </w:rPr>
        <w:t xml:space="preserve">ы бюджетов сельских поселений </w:t>
      </w:r>
      <w:r w:rsidR="00FD6E3A" w:rsidRPr="00436C43">
        <w:rPr>
          <w:rFonts w:eastAsia="Calibri"/>
          <w:sz w:val="20"/>
          <w:szCs w:val="20"/>
        </w:rPr>
        <w:t>–</w:t>
      </w:r>
      <w:r w:rsidR="00C60F1B" w:rsidRPr="00436C43">
        <w:rPr>
          <w:rFonts w:eastAsia="Calibri"/>
          <w:sz w:val="20"/>
          <w:szCs w:val="20"/>
        </w:rPr>
        <w:t xml:space="preserve"> </w:t>
      </w:r>
      <w:r w:rsidR="00FD6E3A" w:rsidRPr="00436C43">
        <w:rPr>
          <w:sz w:val="20"/>
          <w:szCs w:val="20"/>
        </w:rPr>
        <w:t>116 921 837,24</w:t>
      </w:r>
      <w:r w:rsidRPr="00436C43">
        <w:rPr>
          <w:rFonts w:eastAsia="Calibri"/>
          <w:sz w:val="20"/>
          <w:szCs w:val="20"/>
        </w:rPr>
        <w:t xml:space="preserve"> рублей (или </w:t>
      </w:r>
      <w:r w:rsidR="00FD6E3A" w:rsidRPr="00436C43">
        <w:rPr>
          <w:rFonts w:eastAsia="Calibri"/>
          <w:sz w:val="20"/>
          <w:szCs w:val="20"/>
        </w:rPr>
        <w:t>10,3</w:t>
      </w:r>
      <w:r w:rsidRPr="00436C43">
        <w:rPr>
          <w:rFonts w:eastAsia="Calibri"/>
          <w:sz w:val="20"/>
          <w:szCs w:val="20"/>
        </w:rPr>
        <w:t xml:space="preserve"> %), из них:</w:t>
      </w:r>
      <w:proofErr w:type="gramEnd"/>
    </w:p>
    <w:p w:rsidR="006F1A16" w:rsidRPr="00436C43" w:rsidRDefault="006F1A16" w:rsidP="006F1A16">
      <w:pPr>
        <w:ind w:firstLine="709"/>
        <w:jc w:val="both"/>
        <w:rPr>
          <w:sz w:val="20"/>
          <w:szCs w:val="20"/>
        </w:rPr>
      </w:pPr>
      <w:r w:rsidRPr="00436C43">
        <w:rPr>
          <w:rFonts w:eastAsia="Calibri"/>
          <w:sz w:val="20"/>
          <w:szCs w:val="20"/>
        </w:rPr>
        <w:t>-</w:t>
      </w:r>
      <w:r w:rsidRPr="00436C43">
        <w:rPr>
          <w:sz w:val="20"/>
          <w:szCs w:val="20"/>
        </w:rPr>
        <w:t xml:space="preserve">общегосударственные </w:t>
      </w:r>
      <w:r w:rsidR="0060619F" w:rsidRPr="00436C43">
        <w:rPr>
          <w:sz w:val="20"/>
          <w:szCs w:val="20"/>
        </w:rPr>
        <w:t xml:space="preserve">вопросы </w:t>
      </w:r>
      <w:r w:rsidR="00AA4AC0" w:rsidRPr="00436C43">
        <w:rPr>
          <w:sz w:val="20"/>
          <w:szCs w:val="20"/>
        </w:rPr>
        <w:t xml:space="preserve"> - 107 522 379,98</w:t>
      </w:r>
      <w:r w:rsidRPr="00436C43">
        <w:rPr>
          <w:sz w:val="20"/>
          <w:szCs w:val="20"/>
        </w:rPr>
        <w:t xml:space="preserve"> рублей; </w:t>
      </w:r>
    </w:p>
    <w:p w:rsidR="006F1A16" w:rsidRPr="00436C43" w:rsidRDefault="0060619F" w:rsidP="006F1A16">
      <w:pPr>
        <w:ind w:firstLine="709"/>
        <w:jc w:val="both"/>
        <w:rPr>
          <w:sz w:val="20"/>
          <w:szCs w:val="20"/>
        </w:rPr>
      </w:pPr>
      <w:r w:rsidRPr="00436C43">
        <w:rPr>
          <w:sz w:val="20"/>
          <w:szCs w:val="20"/>
        </w:rPr>
        <w:t xml:space="preserve">-национальная оборона </w:t>
      </w:r>
      <w:r w:rsidR="00AA4AC0" w:rsidRPr="00436C43">
        <w:rPr>
          <w:sz w:val="20"/>
          <w:szCs w:val="20"/>
        </w:rPr>
        <w:t>-</w:t>
      </w:r>
      <w:r w:rsidRPr="00436C43">
        <w:rPr>
          <w:sz w:val="20"/>
          <w:szCs w:val="20"/>
        </w:rPr>
        <w:t xml:space="preserve"> </w:t>
      </w:r>
      <w:r w:rsidR="00AA4AC0" w:rsidRPr="00436C43">
        <w:rPr>
          <w:sz w:val="20"/>
          <w:szCs w:val="20"/>
        </w:rPr>
        <w:t>1 720 922,52</w:t>
      </w:r>
      <w:r w:rsidR="006F1A16" w:rsidRPr="00436C43">
        <w:rPr>
          <w:sz w:val="20"/>
          <w:szCs w:val="20"/>
        </w:rPr>
        <w:t xml:space="preserve">  рублей;  </w:t>
      </w:r>
    </w:p>
    <w:p w:rsidR="006F1A16" w:rsidRPr="00436C43" w:rsidRDefault="0060619F" w:rsidP="006F1A16">
      <w:pPr>
        <w:ind w:firstLine="709"/>
        <w:jc w:val="both"/>
        <w:rPr>
          <w:sz w:val="20"/>
          <w:szCs w:val="20"/>
        </w:rPr>
      </w:pPr>
      <w:r w:rsidRPr="00436C43">
        <w:rPr>
          <w:sz w:val="20"/>
          <w:szCs w:val="20"/>
        </w:rPr>
        <w:t>-</w:t>
      </w:r>
      <w:r w:rsidR="006F1A16" w:rsidRPr="00436C43">
        <w:rPr>
          <w:sz w:val="20"/>
          <w:szCs w:val="20"/>
        </w:rPr>
        <w:t xml:space="preserve">национальная безопасность и </w:t>
      </w:r>
      <w:r w:rsidRPr="00436C43">
        <w:rPr>
          <w:sz w:val="20"/>
          <w:szCs w:val="20"/>
        </w:rPr>
        <w:t>правоохранительная деятельность</w:t>
      </w:r>
      <w:r w:rsidR="006F1A16" w:rsidRPr="00436C43">
        <w:rPr>
          <w:sz w:val="20"/>
          <w:szCs w:val="20"/>
        </w:rPr>
        <w:t xml:space="preserve"> </w:t>
      </w:r>
      <w:r w:rsidR="00AA4AC0" w:rsidRPr="00436C43">
        <w:rPr>
          <w:sz w:val="20"/>
          <w:szCs w:val="20"/>
        </w:rPr>
        <w:t>-</w:t>
      </w:r>
      <w:r w:rsidR="006F1A16" w:rsidRPr="00436C43">
        <w:rPr>
          <w:sz w:val="20"/>
          <w:szCs w:val="20"/>
        </w:rPr>
        <w:t xml:space="preserve"> </w:t>
      </w:r>
      <w:r w:rsidR="00AA4AC0" w:rsidRPr="00436C43">
        <w:rPr>
          <w:sz w:val="20"/>
          <w:szCs w:val="20"/>
        </w:rPr>
        <w:t>18 270 998,56</w:t>
      </w:r>
      <w:r w:rsidR="006F1A16" w:rsidRPr="00436C43">
        <w:rPr>
          <w:sz w:val="20"/>
          <w:szCs w:val="20"/>
        </w:rPr>
        <w:t xml:space="preserve"> рублей;</w:t>
      </w:r>
    </w:p>
    <w:p w:rsidR="006F1A16" w:rsidRPr="00436C43" w:rsidRDefault="0060619F" w:rsidP="006F1A16">
      <w:pPr>
        <w:ind w:firstLine="709"/>
        <w:jc w:val="both"/>
        <w:rPr>
          <w:sz w:val="20"/>
          <w:szCs w:val="20"/>
        </w:rPr>
      </w:pPr>
      <w:r w:rsidRPr="00436C43">
        <w:rPr>
          <w:sz w:val="20"/>
          <w:szCs w:val="20"/>
        </w:rPr>
        <w:t>-</w:t>
      </w:r>
      <w:r w:rsidR="004D6775" w:rsidRPr="00436C43">
        <w:rPr>
          <w:sz w:val="20"/>
          <w:szCs w:val="20"/>
        </w:rPr>
        <w:t xml:space="preserve">национальная экономика </w:t>
      </w:r>
      <w:r w:rsidR="00AA4AC0" w:rsidRPr="00436C43">
        <w:rPr>
          <w:sz w:val="20"/>
          <w:szCs w:val="20"/>
        </w:rPr>
        <w:t>-</w:t>
      </w:r>
      <w:r w:rsidR="006F1A16" w:rsidRPr="00436C43">
        <w:rPr>
          <w:sz w:val="20"/>
          <w:szCs w:val="20"/>
        </w:rPr>
        <w:t xml:space="preserve"> </w:t>
      </w:r>
      <w:r w:rsidR="00AA4AC0" w:rsidRPr="00436C43">
        <w:rPr>
          <w:sz w:val="20"/>
          <w:szCs w:val="20"/>
        </w:rPr>
        <w:t>75 727 025,04</w:t>
      </w:r>
      <w:r w:rsidR="00FF1C99" w:rsidRPr="00436C43">
        <w:rPr>
          <w:sz w:val="20"/>
          <w:szCs w:val="20"/>
        </w:rPr>
        <w:t xml:space="preserve"> </w:t>
      </w:r>
      <w:r w:rsidR="006F1A16" w:rsidRPr="00436C43">
        <w:rPr>
          <w:sz w:val="20"/>
          <w:szCs w:val="20"/>
        </w:rPr>
        <w:t>рублей;</w:t>
      </w:r>
    </w:p>
    <w:p w:rsidR="006F1A16" w:rsidRPr="00436C43" w:rsidRDefault="0060619F" w:rsidP="006F1A16">
      <w:pPr>
        <w:ind w:firstLine="709"/>
        <w:jc w:val="both"/>
        <w:rPr>
          <w:sz w:val="20"/>
          <w:szCs w:val="20"/>
        </w:rPr>
      </w:pPr>
      <w:r w:rsidRPr="00436C43">
        <w:rPr>
          <w:sz w:val="20"/>
          <w:szCs w:val="20"/>
        </w:rPr>
        <w:t>-</w:t>
      </w:r>
      <w:r w:rsidR="006F1A16" w:rsidRPr="00436C43">
        <w:rPr>
          <w:sz w:val="20"/>
          <w:szCs w:val="20"/>
        </w:rPr>
        <w:t>жилищно-коммунальное хозяйство</w:t>
      </w:r>
      <w:r w:rsidR="003203D3" w:rsidRPr="00436C43">
        <w:rPr>
          <w:sz w:val="20"/>
          <w:szCs w:val="20"/>
        </w:rPr>
        <w:t xml:space="preserve"> </w:t>
      </w:r>
      <w:r w:rsidR="00AA4AC0" w:rsidRPr="00436C43">
        <w:rPr>
          <w:sz w:val="20"/>
          <w:szCs w:val="20"/>
        </w:rPr>
        <w:t>-</w:t>
      </w:r>
      <w:r w:rsidR="006F1A16" w:rsidRPr="00436C43">
        <w:rPr>
          <w:sz w:val="20"/>
          <w:szCs w:val="20"/>
        </w:rPr>
        <w:t xml:space="preserve"> </w:t>
      </w:r>
      <w:r w:rsidR="00AA4AC0" w:rsidRPr="00436C43">
        <w:rPr>
          <w:sz w:val="20"/>
          <w:szCs w:val="20"/>
        </w:rPr>
        <w:t>116 503 800,01</w:t>
      </w:r>
      <w:r w:rsidR="006F1A16" w:rsidRPr="00436C43">
        <w:rPr>
          <w:sz w:val="20"/>
          <w:szCs w:val="20"/>
        </w:rPr>
        <w:t xml:space="preserve"> рублей;</w:t>
      </w:r>
    </w:p>
    <w:p w:rsidR="006F1A16" w:rsidRPr="00436C43" w:rsidRDefault="0060619F" w:rsidP="006F1A16">
      <w:pPr>
        <w:ind w:firstLine="709"/>
        <w:jc w:val="both"/>
        <w:rPr>
          <w:sz w:val="20"/>
          <w:szCs w:val="20"/>
        </w:rPr>
      </w:pPr>
      <w:r w:rsidRPr="00436C43">
        <w:rPr>
          <w:sz w:val="20"/>
          <w:szCs w:val="20"/>
        </w:rPr>
        <w:t xml:space="preserve">-охрана окружающей среды </w:t>
      </w:r>
      <w:r w:rsidR="00AA4AC0" w:rsidRPr="00436C43">
        <w:rPr>
          <w:sz w:val="20"/>
          <w:szCs w:val="20"/>
        </w:rPr>
        <w:t>- 767 571,04</w:t>
      </w:r>
      <w:r w:rsidR="00FF1C99" w:rsidRPr="00436C43">
        <w:rPr>
          <w:sz w:val="20"/>
          <w:szCs w:val="20"/>
        </w:rPr>
        <w:t xml:space="preserve"> </w:t>
      </w:r>
      <w:r w:rsidR="006F1A16" w:rsidRPr="00436C43">
        <w:rPr>
          <w:sz w:val="20"/>
          <w:szCs w:val="20"/>
        </w:rPr>
        <w:t xml:space="preserve"> рублей;</w:t>
      </w:r>
    </w:p>
    <w:p w:rsidR="006F1A16" w:rsidRPr="00436C43" w:rsidRDefault="0060619F" w:rsidP="006F1A16">
      <w:pPr>
        <w:ind w:firstLine="709"/>
        <w:jc w:val="both"/>
        <w:rPr>
          <w:sz w:val="20"/>
          <w:szCs w:val="20"/>
        </w:rPr>
      </w:pPr>
      <w:r w:rsidRPr="00436C43">
        <w:rPr>
          <w:sz w:val="20"/>
          <w:szCs w:val="20"/>
        </w:rPr>
        <w:t xml:space="preserve">-образование </w:t>
      </w:r>
      <w:r w:rsidR="009A46EE" w:rsidRPr="00436C43">
        <w:rPr>
          <w:sz w:val="20"/>
          <w:szCs w:val="20"/>
        </w:rPr>
        <w:t>-</w:t>
      </w:r>
      <w:r w:rsidRPr="00436C43">
        <w:rPr>
          <w:sz w:val="20"/>
          <w:szCs w:val="20"/>
        </w:rPr>
        <w:t xml:space="preserve"> </w:t>
      </w:r>
      <w:r w:rsidR="00AA4AC0" w:rsidRPr="00436C43">
        <w:rPr>
          <w:sz w:val="20"/>
          <w:szCs w:val="20"/>
        </w:rPr>
        <w:t>542 551 621,66</w:t>
      </w:r>
      <w:r w:rsidR="006F1A16" w:rsidRPr="00436C43">
        <w:rPr>
          <w:sz w:val="20"/>
          <w:szCs w:val="20"/>
        </w:rPr>
        <w:t xml:space="preserve"> рублей;</w:t>
      </w:r>
    </w:p>
    <w:p w:rsidR="006F1A16" w:rsidRPr="00436C43" w:rsidRDefault="0060619F" w:rsidP="006F1A16">
      <w:pPr>
        <w:ind w:firstLine="709"/>
        <w:jc w:val="both"/>
        <w:rPr>
          <w:sz w:val="20"/>
          <w:szCs w:val="20"/>
        </w:rPr>
      </w:pPr>
      <w:r w:rsidRPr="00436C43">
        <w:rPr>
          <w:sz w:val="20"/>
          <w:szCs w:val="20"/>
        </w:rPr>
        <w:t>-</w:t>
      </w:r>
      <w:r w:rsidR="006F1A16" w:rsidRPr="00436C43">
        <w:rPr>
          <w:sz w:val="20"/>
          <w:szCs w:val="20"/>
        </w:rPr>
        <w:t>кул</w:t>
      </w:r>
      <w:r w:rsidRPr="00436C43">
        <w:rPr>
          <w:sz w:val="20"/>
          <w:szCs w:val="20"/>
        </w:rPr>
        <w:t>ьтура, кинем</w:t>
      </w:r>
      <w:r w:rsidR="002004EC" w:rsidRPr="00436C43">
        <w:rPr>
          <w:sz w:val="20"/>
          <w:szCs w:val="20"/>
        </w:rPr>
        <w:t xml:space="preserve">атография </w:t>
      </w:r>
      <w:r w:rsidR="00386F1A" w:rsidRPr="00436C43">
        <w:rPr>
          <w:sz w:val="20"/>
          <w:szCs w:val="20"/>
        </w:rPr>
        <w:t>-78 040437.59</w:t>
      </w:r>
      <w:r w:rsidR="006F1A16" w:rsidRPr="00436C43">
        <w:rPr>
          <w:sz w:val="20"/>
          <w:szCs w:val="20"/>
        </w:rPr>
        <w:t xml:space="preserve"> рублей;</w:t>
      </w:r>
    </w:p>
    <w:p w:rsidR="006F1A16" w:rsidRPr="00436C43" w:rsidRDefault="0060619F" w:rsidP="006F1A16">
      <w:pPr>
        <w:ind w:firstLine="709"/>
        <w:jc w:val="both"/>
        <w:rPr>
          <w:sz w:val="20"/>
          <w:szCs w:val="20"/>
        </w:rPr>
      </w:pPr>
      <w:r w:rsidRPr="00436C43">
        <w:rPr>
          <w:sz w:val="20"/>
          <w:szCs w:val="20"/>
        </w:rPr>
        <w:t xml:space="preserve">-социальная политика </w:t>
      </w:r>
      <w:r w:rsidR="00386F1A" w:rsidRPr="00436C43">
        <w:rPr>
          <w:sz w:val="20"/>
          <w:szCs w:val="20"/>
        </w:rPr>
        <w:t>- 48</w:t>
      </w:r>
      <w:r w:rsidR="00386F1A" w:rsidRPr="00436C43">
        <w:rPr>
          <w:sz w:val="20"/>
          <w:szCs w:val="20"/>
          <w:lang w:val="en-US"/>
        </w:rPr>
        <w:t> </w:t>
      </w:r>
      <w:r w:rsidR="00386F1A" w:rsidRPr="00436C43">
        <w:rPr>
          <w:sz w:val="20"/>
          <w:szCs w:val="20"/>
        </w:rPr>
        <w:t>998</w:t>
      </w:r>
      <w:r w:rsidR="00386F1A" w:rsidRPr="00436C43">
        <w:rPr>
          <w:sz w:val="20"/>
          <w:szCs w:val="20"/>
          <w:lang w:val="en-US"/>
        </w:rPr>
        <w:t> </w:t>
      </w:r>
      <w:r w:rsidR="00386F1A" w:rsidRPr="00436C43">
        <w:rPr>
          <w:sz w:val="20"/>
          <w:szCs w:val="20"/>
        </w:rPr>
        <w:t>915.16</w:t>
      </w:r>
      <w:r w:rsidR="006F1A16" w:rsidRPr="00436C43">
        <w:rPr>
          <w:sz w:val="20"/>
          <w:szCs w:val="20"/>
        </w:rPr>
        <w:t xml:space="preserve"> рублей;</w:t>
      </w:r>
    </w:p>
    <w:p w:rsidR="006F1A16" w:rsidRPr="00436C43" w:rsidRDefault="0060619F" w:rsidP="006F1A16">
      <w:pPr>
        <w:ind w:firstLine="709"/>
        <w:jc w:val="both"/>
        <w:rPr>
          <w:sz w:val="20"/>
          <w:szCs w:val="20"/>
        </w:rPr>
      </w:pPr>
      <w:r w:rsidRPr="00436C43">
        <w:rPr>
          <w:sz w:val="20"/>
          <w:szCs w:val="20"/>
        </w:rPr>
        <w:t>-</w:t>
      </w:r>
      <w:r w:rsidR="00C60F1B" w:rsidRPr="00436C43">
        <w:rPr>
          <w:sz w:val="20"/>
          <w:szCs w:val="20"/>
        </w:rPr>
        <w:t xml:space="preserve">физическая культура и спорт </w:t>
      </w:r>
      <w:r w:rsidR="0037086E" w:rsidRPr="00436C43">
        <w:rPr>
          <w:sz w:val="20"/>
          <w:szCs w:val="20"/>
        </w:rPr>
        <w:t>-</w:t>
      </w:r>
      <w:r w:rsidR="006F1A16" w:rsidRPr="00436C43">
        <w:rPr>
          <w:sz w:val="20"/>
          <w:szCs w:val="20"/>
        </w:rPr>
        <w:t xml:space="preserve"> </w:t>
      </w:r>
      <w:r w:rsidR="00CE7A58" w:rsidRPr="00436C43">
        <w:rPr>
          <w:sz w:val="20"/>
          <w:szCs w:val="20"/>
        </w:rPr>
        <w:t>126 999 887,16</w:t>
      </w:r>
      <w:r w:rsidR="006F1A16" w:rsidRPr="00436C43">
        <w:rPr>
          <w:sz w:val="20"/>
          <w:szCs w:val="20"/>
        </w:rPr>
        <w:t xml:space="preserve"> рублей;</w:t>
      </w:r>
    </w:p>
    <w:p w:rsidR="006F1A16" w:rsidRPr="00436C43" w:rsidRDefault="0060619F" w:rsidP="006F1A16">
      <w:pPr>
        <w:ind w:firstLine="709"/>
        <w:jc w:val="both"/>
        <w:rPr>
          <w:sz w:val="20"/>
          <w:szCs w:val="20"/>
        </w:rPr>
      </w:pPr>
      <w:r w:rsidRPr="00436C43">
        <w:rPr>
          <w:sz w:val="20"/>
          <w:szCs w:val="20"/>
        </w:rPr>
        <w:t xml:space="preserve">-обслуживание государственного и </w:t>
      </w:r>
      <w:r w:rsidR="002004EC" w:rsidRPr="00436C43">
        <w:rPr>
          <w:sz w:val="20"/>
          <w:szCs w:val="20"/>
        </w:rPr>
        <w:t xml:space="preserve">муниципального долга </w:t>
      </w:r>
      <w:r w:rsidR="00957517" w:rsidRPr="00436C43">
        <w:rPr>
          <w:sz w:val="20"/>
          <w:szCs w:val="20"/>
        </w:rPr>
        <w:t>-</w:t>
      </w:r>
      <w:r w:rsidR="00CE060C" w:rsidRPr="00436C43">
        <w:rPr>
          <w:sz w:val="20"/>
          <w:szCs w:val="20"/>
        </w:rPr>
        <w:t xml:space="preserve"> </w:t>
      </w:r>
      <w:r w:rsidR="00957517" w:rsidRPr="00436C43">
        <w:rPr>
          <w:sz w:val="20"/>
          <w:szCs w:val="20"/>
        </w:rPr>
        <w:t>3500,00</w:t>
      </w:r>
      <w:r w:rsidR="006F1A16" w:rsidRPr="00436C43">
        <w:rPr>
          <w:sz w:val="20"/>
          <w:szCs w:val="20"/>
        </w:rPr>
        <w:t xml:space="preserve"> рублей;</w:t>
      </w:r>
    </w:p>
    <w:p w:rsidR="00CE7A58" w:rsidRPr="00436C43" w:rsidRDefault="006F1A16" w:rsidP="006F1A16">
      <w:pPr>
        <w:ind w:firstLine="709"/>
        <w:jc w:val="both"/>
        <w:rPr>
          <w:sz w:val="20"/>
          <w:szCs w:val="20"/>
        </w:rPr>
      </w:pPr>
      <w:r w:rsidRPr="00436C43">
        <w:rPr>
          <w:sz w:val="20"/>
          <w:szCs w:val="20"/>
        </w:rPr>
        <w:t>-</w:t>
      </w:r>
      <w:r w:rsidR="0060619F" w:rsidRPr="00436C43">
        <w:rPr>
          <w:sz w:val="20"/>
        </w:rPr>
        <w:t>межбюджетные трансферты общего характера бюджетам субъектов Российской Федерации и муниципальных образований</w:t>
      </w:r>
      <w:r w:rsidRPr="00436C43">
        <w:rPr>
          <w:sz w:val="20"/>
          <w:szCs w:val="20"/>
        </w:rPr>
        <w:t xml:space="preserve"> </w:t>
      </w:r>
      <w:r w:rsidR="00CE7A58" w:rsidRPr="00436C43">
        <w:rPr>
          <w:sz w:val="20"/>
          <w:szCs w:val="20"/>
        </w:rPr>
        <w:t>- 18 221 817,44</w:t>
      </w:r>
      <w:r w:rsidRPr="00436C43">
        <w:rPr>
          <w:sz w:val="20"/>
          <w:szCs w:val="20"/>
        </w:rPr>
        <w:t xml:space="preserve"> рублей</w:t>
      </w:r>
      <w:r w:rsidR="00CE7A58" w:rsidRPr="00436C43">
        <w:rPr>
          <w:sz w:val="20"/>
          <w:szCs w:val="20"/>
        </w:rPr>
        <w:t>;</w:t>
      </w:r>
    </w:p>
    <w:p w:rsidR="006F1A16" w:rsidRPr="00436C43" w:rsidRDefault="00D506F6" w:rsidP="006F1A16">
      <w:pPr>
        <w:ind w:firstLine="709"/>
        <w:jc w:val="both"/>
        <w:rPr>
          <w:sz w:val="20"/>
          <w:szCs w:val="20"/>
        </w:rPr>
      </w:pPr>
      <w:r w:rsidRPr="00436C43">
        <w:rPr>
          <w:sz w:val="20"/>
          <w:szCs w:val="20"/>
        </w:rPr>
        <w:t xml:space="preserve">                                 </w:t>
      </w:r>
    </w:p>
    <w:p w:rsidR="006F1A16" w:rsidRPr="00436C43" w:rsidRDefault="00CE7A58" w:rsidP="006F1A16">
      <w:pPr>
        <w:ind w:firstLine="709"/>
        <w:jc w:val="both"/>
        <w:rPr>
          <w:rFonts w:eastAsia="Calibri"/>
          <w:sz w:val="20"/>
          <w:szCs w:val="20"/>
        </w:rPr>
      </w:pPr>
      <w:r w:rsidRPr="00436C43">
        <w:rPr>
          <w:rFonts w:eastAsia="Calibri"/>
          <w:sz w:val="20"/>
          <w:szCs w:val="20"/>
        </w:rPr>
        <w:t>Консолидированный бюджет в 2024 году исполнен с про</w:t>
      </w:r>
      <w:r w:rsidR="008C292D" w:rsidRPr="00436C43">
        <w:rPr>
          <w:rFonts w:eastAsia="Calibri"/>
          <w:sz w:val="20"/>
          <w:szCs w:val="20"/>
        </w:rPr>
        <w:t>фицитом</w:t>
      </w:r>
      <w:r w:rsidR="00090F87" w:rsidRPr="00436C43">
        <w:rPr>
          <w:rFonts w:eastAsia="Calibri"/>
          <w:sz w:val="20"/>
          <w:szCs w:val="20"/>
        </w:rPr>
        <w:t xml:space="preserve"> в сумме </w:t>
      </w:r>
      <w:r w:rsidR="00674B76" w:rsidRPr="00436C43">
        <w:rPr>
          <w:rFonts w:eastAsia="Calibri"/>
          <w:sz w:val="20"/>
          <w:szCs w:val="20"/>
        </w:rPr>
        <w:t>- 48 073 696,50</w:t>
      </w:r>
      <w:r w:rsidR="00F17F65" w:rsidRPr="00436C43">
        <w:rPr>
          <w:rFonts w:eastAsia="Calibri"/>
          <w:sz w:val="20"/>
          <w:szCs w:val="20"/>
        </w:rPr>
        <w:t xml:space="preserve"> рублей, из них: </w:t>
      </w:r>
      <w:r w:rsidR="00674B76" w:rsidRPr="00436C43">
        <w:rPr>
          <w:rFonts w:eastAsia="Calibri"/>
          <w:sz w:val="20"/>
          <w:szCs w:val="20"/>
        </w:rPr>
        <w:t>про</w:t>
      </w:r>
      <w:r w:rsidR="008C292D" w:rsidRPr="00436C43">
        <w:rPr>
          <w:rFonts w:eastAsia="Calibri"/>
          <w:sz w:val="20"/>
          <w:szCs w:val="20"/>
        </w:rPr>
        <w:t>фицит</w:t>
      </w:r>
      <w:r w:rsidR="00674B76" w:rsidRPr="00436C43">
        <w:rPr>
          <w:rFonts w:eastAsia="Calibri"/>
          <w:sz w:val="20"/>
          <w:szCs w:val="20"/>
        </w:rPr>
        <w:t xml:space="preserve"> </w:t>
      </w:r>
      <w:r w:rsidR="00090F87" w:rsidRPr="00436C43">
        <w:rPr>
          <w:rFonts w:eastAsia="Calibri"/>
          <w:sz w:val="20"/>
          <w:szCs w:val="20"/>
        </w:rPr>
        <w:t xml:space="preserve">муниципального района </w:t>
      </w:r>
      <w:r w:rsidR="00674B76" w:rsidRPr="00436C43">
        <w:rPr>
          <w:rFonts w:eastAsia="Calibri"/>
          <w:sz w:val="20"/>
          <w:szCs w:val="20"/>
        </w:rPr>
        <w:t>–</w:t>
      </w:r>
      <w:r w:rsidR="00090F87" w:rsidRPr="00436C43">
        <w:rPr>
          <w:rFonts w:eastAsia="Calibri"/>
          <w:sz w:val="20"/>
          <w:szCs w:val="20"/>
        </w:rPr>
        <w:t xml:space="preserve"> </w:t>
      </w:r>
      <w:r w:rsidR="00674B76" w:rsidRPr="00436C43">
        <w:rPr>
          <w:rFonts w:eastAsia="Calibri"/>
          <w:sz w:val="20"/>
          <w:szCs w:val="20"/>
        </w:rPr>
        <w:t>51 395 361,07</w:t>
      </w:r>
      <w:r w:rsidR="006F1A16" w:rsidRPr="00436C43">
        <w:rPr>
          <w:rFonts w:eastAsia="Calibri"/>
          <w:sz w:val="20"/>
          <w:szCs w:val="20"/>
        </w:rPr>
        <w:t xml:space="preserve"> руб</w:t>
      </w:r>
      <w:r w:rsidR="0072694B" w:rsidRPr="00436C43">
        <w:rPr>
          <w:rFonts w:eastAsia="Calibri"/>
          <w:sz w:val="20"/>
          <w:szCs w:val="20"/>
        </w:rPr>
        <w:t>лей</w:t>
      </w:r>
      <w:r w:rsidR="006F1A16" w:rsidRPr="00436C43">
        <w:rPr>
          <w:rFonts w:eastAsia="Calibri"/>
          <w:sz w:val="20"/>
          <w:szCs w:val="20"/>
        </w:rPr>
        <w:t xml:space="preserve">, </w:t>
      </w:r>
      <w:r w:rsidR="00382F9B" w:rsidRPr="00436C43">
        <w:rPr>
          <w:rFonts w:eastAsia="Calibri"/>
          <w:sz w:val="20"/>
          <w:szCs w:val="20"/>
        </w:rPr>
        <w:t>дефицит</w:t>
      </w:r>
      <w:r w:rsidR="00090F87" w:rsidRPr="00436C43">
        <w:rPr>
          <w:rFonts w:eastAsia="Calibri"/>
          <w:sz w:val="20"/>
          <w:szCs w:val="20"/>
        </w:rPr>
        <w:t xml:space="preserve"> </w:t>
      </w:r>
      <w:r w:rsidR="006F1A16" w:rsidRPr="00436C43">
        <w:rPr>
          <w:rFonts w:eastAsia="Calibri"/>
          <w:sz w:val="20"/>
          <w:szCs w:val="20"/>
        </w:rPr>
        <w:t xml:space="preserve"> бюджетов  поселений  </w:t>
      </w:r>
      <w:r w:rsidR="00674B76" w:rsidRPr="00436C43">
        <w:rPr>
          <w:rFonts w:eastAsia="Calibri"/>
          <w:sz w:val="20"/>
          <w:szCs w:val="20"/>
        </w:rPr>
        <w:t>- 3 321 664,57</w:t>
      </w:r>
      <w:r w:rsidR="006F1A16" w:rsidRPr="00436C43">
        <w:rPr>
          <w:rFonts w:eastAsia="Calibri"/>
          <w:sz w:val="20"/>
          <w:szCs w:val="20"/>
        </w:rPr>
        <w:t xml:space="preserve"> рублей. </w:t>
      </w:r>
    </w:p>
    <w:p w:rsidR="00BD48A3" w:rsidRPr="00436C43" w:rsidRDefault="00BD48A3" w:rsidP="00F37F59">
      <w:pPr>
        <w:ind w:firstLine="709"/>
        <w:jc w:val="both"/>
        <w:rPr>
          <w:rFonts w:eastAsia="Calibri"/>
          <w:sz w:val="20"/>
          <w:szCs w:val="20"/>
        </w:rPr>
      </w:pPr>
    </w:p>
    <w:p w:rsidR="004169C5" w:rsidRPr="00436C43" w:rsidRDefault="004169C5" w:rsidP="004169C5">
      <w:pPr>
        <w:jc w:val="both"/>
        <w:rPr>
          <w:b/>
        </w:rPr>
      </w:pPr>
      <w:r w:rsidRPr="00436C43">
        <w:rPr>
          <w:b/>
        </w:rPr>
        <w:t xml:space="preserve">        2. Ос</w:t>
      </w:r>
      <w:r w:rsidR="00EE2B75" w:rsidRPr="00436C43">
        <w:rPr>
          <w:b/>
        </w:rPr>
        <w:t>новные итоги исполнения бюджета Трубчевского</w:t>
      </w:r>
      <w:r w:rsidRPr="00436C43">
        <w:rPr>
          <w:b/>
        </w:rPr>
        <w:t xml:space="preserve"> мун</w:t>
      </w:r>
      <w:r w:rsidR="00EE2B75" w:rsidRPr="00436C43">
        <w:rPr>
          <w:b/>
        </w:rPr>
        <w:t xml:space="preserve">иципального района </w:t>
      </w:r>
      <w:r w:rsidR="00D40392" w:rsidRPr="00436C43">
        <w:rPr>
          <w:b/>
        </w:rPr>
        <w:t>з</w:t>
      </w:r>
      <w:r w:rsidR="00CF456C" w:rsidRPr="00436C43">
        <w:rPr>
          <w:b/>
        </w:rPr>
        <w:t>а 2024</w:t>
      </w:r>
      <w:r w:rsidRPr="00436C43">
        <w:rPr>
          <w:b/>
        </w:rPr>
        <w:t xml:space="preserve"> год</w:t>
      </w:r>
    </w:p>
    <w:p w:rsidR="00C02605" w:rsidRPr="00436C43" w:rsidRDefault="00C02605" w:rsidP="004169C5">
      <w:pPr>
        <w:jc w:val="both"/>
        <w:rPr>
          <w:b/>
        </w:rPr>
      </w:pPr>
      <w:r w:rsidRPr="00436C43">
        <w:rPr>
          <w:b/>
        </w:rPr>
        <w:t xml:space="preserve">       </w:t>
      </w:r>
    </w:p>
    <w:p w:rsidR="004169C5" w:rsidRPr="00436C43" w:rsidRDefault="004169C5" w:rsidP="00F37F59">
      <w:pPr>
        <w:ind w:firstLine="709"/>
        <w:jc w:val="both"/>
        <w:rPr>
          <w:sz w:val="20"/>
          <w:szCs w:val="20"/>
        </w:rPr>
      </w:pPr>
      <w:r w:rsidRPr="00436C43">
        <w:rPr>
          <w:sz w:val="20"/>
          <w:szCs w:val="20"/>
        </w:rPr>
        <w:t>Исп</w:t>
      </w:r>
      <w:r w:rsidR="00F17F65" w:rsidRPr="00436C43">
        <w:rPr>
          <w:sz w:val="20"/>
          <w:szCs w:val="20"/>
        </w:rPr>
        <w:t>олнение</w:t>
      </w:r>
      <w:r w:rsidR="00C02605" w:rsidRPr="00436C43">
        <w:rPr>
          <w:sz w:val="20"/>
          <w:szCs w:val="20"/>
        </w:rPr>
        <w:t xml:space="preserve"> </w:t>
      </w:r>
      <w:r w:rsidR="00F940B7" w:rsidRPr="00436C43">
        <w:rPr>
          <w:sz w:val="20"/>
          <w:szCs w:val="20"/>
        </w:rPr>
        <w:t xml:space="preserve"> бюджета</w:t>
      </w:r>
      <w:r w:rsidR="00C02605" w:rsidRPr="00436C43">
        <w:rPr>
          <w:sz w:val="20"/>
          <w:szCs w:val="20"/>
        </w:rPr>
        <w:t xml:space="preserve"> Трубчевского муниципального района Брянской области (далее районный бюджет)</w:t>
      </w:r>
      <w:r w:rsidR="00CF456C" w:rsidRPr="00436C43">
        <w:rPr>
          <w:sz w:val="20"/>
          <w:szCs w:val="20"/>
        </w:rPr>
        <w:t xml:space="preserve"> за 2024</w:t>
      </w:r>
      <w:r w:rsidRPr="00436C43">
        <w:rPr>
          <w:sz w:val="20"/>
          <w:szCs w:val="20"/>
        </w:rPr>
        <w:t xml:space="preserve"> год осуществлялось в соответствии </w:t>
      </w:r>
      <w:proofErr w:type="gramStart"/>
      <w:r w:rsidRPr="00436C43">
        <w:rPr>
          <w:sz w:val="20"/>
          <w:szCs w:val="20"/>
        </w:rPr>
        <w:t>с</w:t>
      </w:r>
      <w:proofErr w:type="gramEnd"/>
      <w:r w:rsidRPr="00436C43">
        <w:rPr>
          <w:sz w:val="20"/>
          <w:szCs w:val="20"/>
        </w:rPr>
        <w:t>:</w:t>
      </w:r>
    </w:p>
    <w:p w:rsidR="004169C5" w:rsidRPr="00436C43" w:rsidRDefault="004169C5" w:rsidP="00F37F59">
      <w:pPr>
        <w:ind w:firstLine="709"/>
        <w:jc w:val="both"/>
        <w:rPr>
          <w:sz w:val="20"/>
          <w:szCs w:val="20"/>
        </w:rPr>
      </w:pPr>
      <w:r w:rsidRPr="00436C43">
        <w:rPr>
          <w:sz w:val="20"/>
          <w:szCs w:val="20"/>
        </w:rPr>
        <w:t>- Решением Трубчевского районного Совета народных депутатов от 2</w:t>
      </w:r>
      <w:r w:rsidR="00CF456C" w:rsidRPr="00436C43">
        <w:rPr>
          <w:sz w:val="20"/>
          <w:szCs w:val="20"/>
        </w:rPr>
        <w:t>2</w:t>
      </w:r>
      <w:r w:rsidRPr="00436C43">
        <w:rPr>
          <w:sz w:val="20"/>
          <w:szCs w:val="20"/>
        </w:rPr>
        <w:t>.12.</w:t>
      </w:r>
      <w:r w:rsidR="00E70BEE" w:rsidRPr="00436C43">
        <w:rPr>
          <w:sz w:val="20"/>
          <w:szCs w:val="20"/>
        </w:rPr>
        <w:t>20</w:t>
      </w:r>
      <w:r w:rsidR="00CF456C" w:rsidRPr="00436C43">
        <w:rPr>
          <w:sz w:val="20"/>
          <w:szCs w:val="20"/>
        </w:rPr>
        <w:t>23</w:t>
      </w:r>
      <w:r w:rsidR="00A06E0A" w:rsidRPr="00436C43">
        <w:rPr>
          <w:sz w:val="20"/>
          <w:szCs w:val="20"/>
        </w:rPr>
        <w:t xml:space="preserve"> года</w:t>
      </w:r>
      <w:r w:rsidRPr="00436C43">
        <w:rPr>
          <w:sz w:val="20"/>
          <w:szCs w:val="20"/>
        </w:rPr>
        <w:t xml:space="preserve"> № </w:t>
      </w:r>
      <w:r w:rsidR="00CF456C" w:rsidRPr="00436C43">
        <w:rPr>
          <w:sz w:val="20"/>
          <w:szCs w:val="20"/>
        </w:rPr>
        <w:t>6-590</w:t>
      </w:r>
      <w:r w:rsidR="00820B9A" w:rsidRPr="00436C43">
        <w:rPr>
          <w:sz w:val="20"/>
          <w:szCs w:val="20"/>
        </w:rPr>
        <w:t xml:space="preserve"> «О </w:t>
      </w:r>
      <w:r w:rsidRPr="00436C43">
        <w:rPr>
          <w:sz w:val="20"/>
          <w:szCs w:val="20"/>
        </w:rPr>
        <w:t xml:space="preserve">бюджете </w:t>
      </w:r>
      <w:r w:rsidR="00BC5D05" w:rsidRPr="00436C43">
        <w:rPr>
          <w:sz w:val="20"/>
          <w:szCs w:val="20"/>
        </w:rPr>
        <w:t xml:space="preserve">Трубчевского  </w:t>
      </w:r>
      <w:r w:rsidR="00122BA2" w:rsidRPr="00436C43">
        <w:rPr>
          <w:sz w:val="20"/>
          <w:szCs w:val="20"/>
        </w:rPr>
        <w:t>муниципального</w:t>
      </w:r>
      <w:r w:rsidR="00D40392" w:rsidRPr="00436C43">
        <w:rPr>
          <w:sz w:val="20"/>
          <w:szCs w:val="20"/>
        </w:rPr>
        <w:t xml:space="preserve"> района Брянской области на 202</w:t>
      </w:r>
      <w:r w:rsidR="00CF456C" w:rsidRPr="00436C43">
        <w:rPr>
          <w:sz w:val="20"/>
          <w:szCs w:val="20"/>
        </w:rPr>
        <w:t>4</w:t>
      </w:r>
      <w:r w:rsidRPr="00436C43">
        <w:rPr>
          <w:sz w:val="20"/>
          <w:szCs w:val="20"/>
        </w:rPr>
        <w:t xml:space="preserve"> год</w:t>
      </w:r>
      <w:r w:rsidR="00122BA2" w:rsidRPr="00436C43">
        <w:rPr>
          <w:sz w:val="20"/>
          <w:szCs w:val="20"/>
        </w:rPr>
        <w:t xml:space="preserve"> и на плановый период 20</w:t>
      </w:r>
      <w:r w:rsidR="00CF456C" w:rsidRPr="00436C43">
        <w:rPr>
          <w:sz w:val="20"/>
          <w:szCs w:val="20"/>
        </w:rPr>
        <w:t>25 и 2026</w:t>
      </w:r>
      <w:r w:rsidR="00C3266E" w:rsidRPr="00436C43">
        <w:rPr>
          <w:sz w:val="20"/>
          <w:szCs w:val="20"/>
        </w:rPr>
        <w:t xml:space="preserve"> годов</w:t>
      </w:r>
      <w:r w:rsidRPr="00436C43">
        <w:rPr>
          <w:sz w:val="20"/>
          <w:szCs w:val="20"/>
        </w:rPr>
        <w:t>» (с учетом внесенных изменений и дополнений);</w:t>
      </w:r>
    </w:p>
    <w:p w:rsidR="004169C5" w:rsidRPr="00436C43" w:rsidRDefault="004169C5" w:rsidP="00F37F59">
      <w:pPr>
        <w:ind w:firstLine="709"/>
        <w:jc w:val="both"/>
        <w:rPr>
          <w:sz w:val="20"/>
          <w:szCs w:val="20"/>
        </w:rPr>
      </w:pPr>
      <w:r w:rsidRPr="00436C43">
        <w:rPr>
          <w:sz w:val="20"/>
          <w:szCs w:val="20"/>
        </w:rPr>
        <w:t>- нормативными правовыми актами, принятыми во исполнение вышеуказанного Решения;</w:t>
      </w:r>
    </w:p>
    <w:p w:rsidR="004169C5" w:rsidRPr="00436C43" w:rsidRDefault="004169C5" w:rsidP="00F37F59">
      <w:pPr>
        <w:ind w:firstLine="709"/>
        <w:jc w:val="both"/>
        <w:rPr>
          <w:sz w:val="20"/>
          <w:szCs w:val="20"/>
        </w:rPr>
      </w:pPr>
      <w:r w:rsidRPr="00436C43">
        <w:rPr>
          <w:sz w:val="20"/>
          <w:szCs w:val="20"/>
        </w:rPr>
        <w:t>- сводной бюджетной р</w:t>
      </w:r>
      <w:r w:rsidR="0076132E" w:rsidRPr="00436C43">
        <w:rPr>
          <w:sz w:val="20"/>
          <w:szCs w:val="20"/>
        </w:rPr>
        <w:t>осписью районного бюджета на 202</w:t>
      </w:r>
      <w:r w:rsidR="00CF456C" w:rsidRPr="00436C43">
        <w:rPr>
          <w:sz w:val="20"/>
          <w:szCs w:val="20"/>
        </w:rPr>
        <w:t>4</w:t>
      </w:r>
      <w:r w:rsidRPr="00436C43">
        <w:rPr>
          <w:sz w:val="20"/>
          <w:szCs w:val="20"/>
        </w:rPr>
        <w:t xml:space="preserve"> год.</w:t>
      </w:r>
    </w:p>
    <w:p w:rsidR="004169C5" w:rsidRPr="00436C43" w:rsidRDefault="004169C5" w:rsidP="00F37F59">
      <w:pPr>
        <w:ind w:firstLine="709"/>
        <w:jc w:val="both"/>
        <w:rPr>
          <w:sz w:val="20"/>
          <w:szCs w:val="20"/>
        </w:rPr>
      </w:pPr>
      <w:proofErr w:type="gramStart"/>
      <w:r w:rsidRPr="00436C43">
        <w:rPr>
          <w:sz w:val="20"/>
          <w:szCs w:val="20"/>
        </w:rPr>
        <w:t>Первоначально Решением Трубчевского районного Совета народных депутатов от 2</w:t>
      </w:r>
      <w:r w:rsidR="00366200" w:rsidRPr="00436C43">
        <w:rPr>
          <w:sz w:val="20"/>
          <w:szCs w:val="20"/>
        </w:rPr>
        <w:t>2</w:t>
      </w:r>
      <w:r w:rsidRPr="00436C43">
        <w:rPr>
          <w:sz w:val="20"/>
          <w:szCs w:val="20"/>
        </w:rPr>
        <w:t>.12.</w:t>
      </w:r>
      <w:r w:rsidR="00AD5268" w:rsidRPr="00436C43">
        <w:rPr>
          <w:sz w:val="20"/>
          <w:szCs w:val="20"/>
        </w:rPr>
        <w:t>20</w:t>
      </w:r>
      <w:r w:rsidR="006143A5" w:rsidRPr="00436C43">
        <w:rPr>
          <w:sz w:val="20"/>
          <w:szCs w:val="20"/>
        </w:rPr>
        <w:t>2</w:t>
      </w:r>
      <w:r w:rsidR="00366200" w:rsidRPr="00436C43">
        <w:rPr>
          <w:sz w:val="20"/>
          <w:szCs w:val="20"/>
        </w:rPr>
        <w:t>3</w:t>
      </w:r>
      <w:r w:rsidRPr="00436C43">
        <w:rPr>
          <w:sz w:val="20"/>
          <w:szCs w:val="20"/>
        </w:rPr>
        <w:t xml:space="preserve">г. № </w:t>
      </w:r>
      <w:r w:rsidR="00366200" w:rsidRPr="00436C43">
        <w:rPr>
          <w:sz w:val="20"/>
          <w:szCs w:val="20"/>
        </w:rPr>
        <w:t>6-590</w:t>
      </w:r>
      <w:r w:rsidRPr="00436C43">
        <w:rPr>
          <w:sz w:val="20"/>
          <w:szCs w:val="20"/>
        </w:rPr>
        <w:t xml:space="preserve"> «О  бюджете</w:t>
      </w:r>
      <w:r w:rsidR="0076132E" w:rsidRPr="00436C43">
        <w:rPr>
          <w:sz w:val="20"/>
          <w:szCs w:val="20"/>
        </w:rPr>
        <w:t xml:space="preserve"> Трубчевского</w:t>
      </w:r>
      <w:r w:rsidR="00122BA2" w:rsidRPr="00436C43">
        <w:rPr>
          <w:sz w:val="20"/>
          <w:szCs w:val="20"/>
        </w:rPr>
        <w:t xml:space="preserve"> муниципального</w:t>
      </w:r>
      <w:r w:rsidR="0076132E" w:rsidRPr="00436C43">
        <w:rPr>
          <w:sz w:val="20"/>
          <w:szCs w:val="20"/>
        </w:rPr>
        <w:t xml:space="preserve"> района</w:t>
      </w:r>
      <w:r w:rsidR="00122BA2" w:rsidRPr="00436C43">
        <w:rPr>
          <w:sz w:val="20"/>
          <w:szCs w:val="20"/>
        </w:rPr>
        <w:t xml:space="preserve"> </w:t>
      </w:r>
      <w:r w:rsidR="00366200" w:rsidRPr="00436C43">
        <w:rPr>
          <w:sz w:val="20"/>
          <w:szCs w:val="20"/>
        </w:rPr>
        <w:t>Брянской области на 2024</w:t>
      </w:r>
      <w:r w:rsidR="0076132E" w:rsidRPr="00436C43">
        <w:rPr>
          <w:sz w:val="20"/>
          <w:szCs w:val="20"/>
        </w:rPr>
        <w:t xml:space="preserve"> </w:t>
      </w:r>
      <w:r w:rsidRPr="00436C43">
        <w:rPr>
          <w:sz w:val="20"/>
          <w:szCs w:val="20"/>
        </w:rPr>
        <w:t>год</w:t>
      </w:r>
      <w:r w:rsidR="00C90E05" w:rsidRPr="00436C43">
        <w:rPr>
          <w:sz w:val="20"/>
          <w:szCs w:val="20"/>
        </w:rPr>
        <w:t xml:space="preserve"> и на плановый период </w:t>
      </w:r>
      <w:r w:rsidR="00122BA2" w:rsidRPr="00436C43">
        <w:rPr>
          <w:sz w:val="20"/>
          <w:szCs w:val="20"/>
        </w:rPr>
        <w:t>20</w:t>
      </w:r>
      <w:r w:rsidR="00366200" w:rsidRPr="00436C43">
        <w:rPr>
          <w:sz w:val="20"/>
          <w:szCs w:val="20"/>
        </w:rPr>
        <w:t>25 и 2026</w:t>
      </w:r>
      <w:r w:rsidR="00C90E05" w:rsidRPr="00436C43">
        <w:rPr>
          <w:sz w:val="20"/>
          <w:szCs w:val="20"/>
        </w:rPr>
        <w:t xml:space="preserve"> годов»</w:t>
      </w:r>
      <w:r w:rsidR="00216B47" w:rsidRPr="00436C43">
        <w:rPr>
          <w:sz w:val="20"/>
          <w:szCs w:val="20"/>
        </w:rPr>
        <w:t xml:space="preserve">  (далее -</w:t>
      </w:r>
      <w:r w:rsidRPr="00436C43">
        <w:rPr>
          <w:sz w:val="20"/>
          <w:szCs w:val="20"/>
        </w:rPr>
        <w:t xml:space="preserve"> Решение) районный бюджет </w:t>
      </w:r>
      <w:r w:rsidR="00366200" w:rsidRPr="00436C43">
        <w:rPr>
          <w:sz w:val="20"/>
          <w:szCs w:val="20"/>
        </w:rPr>
        <w:t>на 2024</w:t>
      </w:r>
      <w:r w:rsidR="00C90E05" w:rsidRPr="00436C43">
        <w:rPr>
          <w:sz w:val="20"/>
          <w:szCs w:val="20"/>
        </w:rPr>
        <w:t xml:space="preserve"> год </w:t>
      </w:r>
      <w:r w:rsidRPr="00436C43">
        <w:rPr>
          <w:sz w:val="20"/>
          <w:szCs w:val="20"/>
        </w:rPr>
        <w:t>был утвержден с прогнози</w:t>
      </w:r>
      <w:r w:rsidR="00122BA2" w:rsidRPr="00436C43">
        <w:rPr>
          <w:sz w:val="20"/>
          <w:szCs w:val="20"/>
        </w:rPr>
        <w:t xml:space="preserve">руемым объемом доходов в сумме </w:t>
      </w:r>
      <w:r w:rsidR="00084767" w:rsidRPr="00436C43">
        <w:rPr>
          <w:sz w:val="20"/>
          <w:szCs w:val="20"/>
        </w:rPr>
        <w:t>751 903 738,08</w:t>
      </w:r>
      <w:r w:rsidR="0050547D" w:rsidRPr="00436C43">
        <w:rPr>
          <w:sz w:val="20"/>
          <w:szCs w:val="20"/>
        </w:rPr>
        <w:t xml:space="preserve"> </w:t>
      </w:r>
      <w:r w:rsidR="00122BA2" w:rsidRPr="00436C43">
        <w:rPr>
          <w:sz w:val="20"/>
          <w:szCs w:val="20"/>
        </w:rPr>
        <w:t>рублей (в том числе налоговых и неналоговых</w:t>
      </w:r>
      <w:r w:rsidR="00A06E0A" w:rsidRPr="00436C43">
        <w:rPr>
          <w:sz w:val="20"/>
          <w:szCs w:val="20"/>
        </w:rPr>
        <w:t xml:space="preserve"> доходов </w:t>
      </w:r>
      <w:r w:rsidR="00084767" w:rsidRPr="00436C43">
        <w:rPr>
          <w:sz w:val="20"/>
          <w:szCs w:val="20"/>
        </w:rPr>
        <w:t xml:space="preserve">районного </w:t>
      </w:r>
      <w:r w:rsidRPr="00436C43">
        <w:rPr>
          <w:sz w:val="20"/>
          <w:szCs w:val="20"/>
        </w:rPr>
        <w:t>бюджет</w:t>
      </w:r>
      <w:r w:rsidR="00A06E0A" w:rsidRPr="00436C43">
        <w:rPr>
          <w:sz w:val="20"/>
          <w:szCs w:val="20"/>
        </w:rPr>
        <w:t xml:space="preserve">а в сумме </w:t>
      </w:r>
      <w:r w:rsidR="00B01613" w:rsidRPr="00436C43">
        <w:rPr>
          <w:sz w:val="20"/>
          <w:szCs w:val="20"/>
        </w:rPr>
        <w:t>190</w:t>
      </w:r>
      <w:proofErr w:type="gramEnd"/>
      <w:r w:rsidR="00B01613" w:rsidRPr="00436C43">
        <w:rPr>
          <w:sz w:val="20"/>
          <w:szCs w:val="20"/>
          <w:lang w:val="en-US"/>
        </w:rPr>
        <w:t> </w:t>
      </w:r>
      <w:r w:rsidR="00B01613" w:rsidRPr="00436C43">
        <w:rPr>
          <w:sz w:val="20"/>
          <w:szCs w:val="20"/>
        </w:rPr>
        <w:t>302</w:t>
      </w:r>
      <w:r w:rsidR="00B01613" w:rsidRPr="00436C43">
        <w:rPr>
          <w:sz w:val="20"/>
          <w:szCs w:val="20"/>
          <w:lang w:val="en-US"/>
        </w:rPr>
        <w:t> </w:t>
      </w:r>
      <w:r w:rsidR="00B01613" w:rsidRPr="00436C43">
        <w:rPr>
          <w:sz w:val="20"/>
          <w:szCs w:val="20"/>
        </w:rPr>
        <w:t>700.00</w:t>
      </w:r>
      <w:r w:rsidR="004F0785" w:rsidRPr="00436C43">
        <w:rPr>
          <w:sz w:val="20"/>
          <w:szCs w:val="20"/>
        </w:rPr>
        <w:t xml:space="preserve"> </w:t>
      </w:r>
      <w:r w:rsidR="00B01613" w:rsidRPr="00436C43">
        <w:rPr>
          <w:sz w:val="20"/>
          <w:szCs w:val="20"/>
        </w:rPr>
        <w:t>рублей  и безвозмездных поступлений в сумме 561 601 038,08 рублей</w:t>
      </w:r>
      <w:r w:rsidR="00AC5DEC" w:rsidRPr="00436C43">
        <w:rPr>
          <w:sz w:val="20"/>
          <w:szCs w:val="20"/>
        </w:rPr>
        <w:t>,</w:t>
      </w:r>
      <w:r w:rsidR="00B01613" w:rsidRPr="00436C43">
        <w:rPr>
          <w:sz w:val="20"/>
          <w:szCs w:val="20"/>
        </w:rPr>
        <w:t xml:space="preserve"> </w:t>
      </w:r>
      <w:r w:rsidRPr="00436C43">
        <w:rPr>
          <w:sz w:val="20"/>
          <w:szCs w:val="20"/>
        </w:rPr>
        <w:t xml:space="preserve"> общим объемом расходов  </w:t>
      </w:r>
      <w:r w:rsidR="008560C2" w:rsidRPr="00436C43">
        <w:rPr>
          <w:sz w:val="20"/>
          <w:szCs w:val="20"/>
        </w:rPr>
        <w:t xml:space="preserve">в  сумме  </w:t>
      </w:r>
      <w:r w:rsidR="00084767" w:rsidRPr="00436C43">
        <w:rPr>
          <w:sz w:val="20"/>
          <w:szCs w:val="20"/>
        </w:rPr>
        <w:t>751 903 738,08</w:t>
      </w:r>
      <w:r w:rsidR="00DA7CBB" w:rsidRPr="00436C43">
        <w:rPr>
          <w:sz w:val="20"/>
          <w:szCs w:val="20"/>
        </w:rPr>
        <w:t xml:space="preserve"> </w:t>
      </w:r>
      <w:r w:rsidR="00EE3BDE" w:rsidRPr="00436C43">
        <w:rPr>
          <w:sz w:val="20"/>
          <w:szCs w:val="20"/>
        </w:rPr>
        <w:t>рублей</w:t>
      </w:r>
      <w:r w:rsidR="00C90E05" w:rsidRPr="00436C43">
        <w:rPr>
          <w:sz w:val="20"/>
          <w:szCs w:val="20"/>
        </w:rPr>
        <w:t>.</w:t>
      </w:r>
    </w:p>
    <w:p w:rsidR="004169C5" w:rsidRPr="00436C43" w:rsidRDefault="004169C5" w:rsidP="00F37F59">
      <w:pPr>
        <w:ind w:firstLine="709"/>
        <w:jc w:val="both"/>
        <w:rPr>
          <w:sz w:val="20"/>
          <w:szCs w:val="20"/>
        </w:rPr>
      </w:pPr>
      <w:r w:rsidRPr="00436C43">
        <w:rPr>
          <w:sz w:val="20"/>
          <w:szCs w:val="20"/>
        </w:rPr>
        <w:t>С учетом изменени</w:t>
      </w:r>
      <w:r w:rsidR="004C7422" w:rsidRPr="00436C43">
        <w:rPr>
          <w:sz w:val="20"/>
          <w:szCs w:val="20"/>
        </w:rPr>
        <w:t>й и дополнений в ре</w:t>
      </w:r>
      <w:r w:rsidR="00366200" w:rsidRPr="00436C43">
        <w:rPr>
          <w:sz w:val="20"/>
          <w:szCs w:val="20"/>
        </w:rPr>
        <w:t>шение на 2024</w:t>
      </w:r>
      <w:r w:rsidRPr="00436C43">
        <w:rPr>
          <w:sz w:val="20"/>
          <w:szCs w:val="20"/>
        </w:rPr>
        <w:t xml:space="preserve"> год основные характеристики районного бюджета утверждены:</w:t>
      </w:r>
    </w:p>
    <w:p w:rsidR="004169C5" w:rsidRPr="00436C43" w:rsidRDefault="004169C5" w:rsidP="00F37F59">
      <w:pPr>
        <w:ind w:firstLine="709"/>
        <w:jc w:val="both"/>
        <w:rPr>
          <w:sz w:val="20"/>
          <w:szCs w:val="20"/>
        </w:rPr>
      </w:pPr>
      <w:r w:rsidRPr="00436C43">
        <w:rPr>
          <w:sz w:val="20"/>
          <w:szCs w:val="20"/>
        </w:rPr>
        <w:t>по доходам</w:t>
      </w:r>
      <w:r w:rsidR="001432CE" w:rsidRPr="00436C43">
        <w:rPr>
          <w:sz w:val="20"/>
          <w:szCs w:val="20"/>
        </w:rPr>
        <w:t xml:space="preserve">  </w:t>
      </w:r>
      <w:r w:rsidR="008B2255" w:rsidRPr="00436C43">
        <w:rPr>
          <w:sz w:val="20"/>
          <w:szCs w:val="20"/>
        </w:rPr>
        <w:t xml:space="preserve">- </w:t>
      </w:r>
      <w:r w:rsidR="007B1785" w:rsidRPr="00436C43">
        <w:rPr>
          <w:sz w:val="20"/>
          <w:szCs w:val="20"/>
        </w:rPr>
        <w:t>1 067 074 144,08</w:t>
      </w:r>
      <w:r w:rsidR="001432CE" w:rsidRPr="00436C43">
        <w:rPr>
          <w:sz w:val="20"/>
          <w:szCs w:val="20"/>
        </w:rPr>
        <w:t xml:space="preserve"> </w:t>
      </w:r>
      <w:r w:rsidRPr="00436C43">
        <w:rPr>
          <w:sz w:val="20"/>
          <w:szCs w:val="20"/>
        </w:rPr>
        <w:t xml:space="preserve"> рублей;</w:t>
      </w:r>
    </w:p>
    <w:p w:rsidR="004169C5" w:rsidRPr="00436C43" w:rsidRDefault="004169C5" w:rsidP="00F37F59">
      <w:pPr>
        <w:ind w:firstLine="709"/>
        <w:jc w:val="both"/>
        <w:rPr>
          <w:sz w:val="20"/>
          <w:szCs w:val="20"/>
        </w:rPr>
      </w:pPr>
      <w:r w:rsidRPr="00436C43">
        <w:rPr>
          <w:sz w:val="20"/>
          <w:szCs w:val="20"/>
        </w:rPr>
        <w:t>по ра</w:t>
      </w:r>
      <w:r w:rsidR="008B2255" w:rsidRPr="00436C43">
        <w:rPr>
          <w:sz w:val="20"/>
          <w:szCs w:val="20"/>
        </w:rPr>
        <w:t xml:space="preserve">сходам </w:t>
      </w:r>
      <w:r w:rsidR="00BC19CD" w:rsidRPr="00436C43">
        <w:rPr>
          <w:sz w:val="20"/>
          <w:szCs w:val="20"/>
        </w:rPr>
        <w:t>- 1 084 060 228,74</w:t>
      </w:r>
      <w:r w:rsidR="00207750" w:rsidRPr="00436C43">
        <w:rPr>
          <w:sz w:val="20"/>
          <w:szCs w:val="20"/>
        </w:rPr>
        <w:t xml:space="preserve"> </w:t>
      </w:r>
      <w:r w:rsidRPr="00436C43">
        <w:rPr>
          <w:sz w:val="20"/>
          <w:szCs w:val="20"/>
        </w:rPr>
        <w:t>рублей;</w:t>
      </w:r>
    </w:p>
    <w:p w:rsidR="004169C5" w:rsidRPr="00436C43" w:rsidRDefault="004169C5" w:rsidP="00F37F59">
      <w:pPr>
        <w:ind w:firstLine="709"/>
        <w:jc w:val="both"/>
        <w:rPr>
          <w:sz w:val="20"/>
          <w:szCs w:val="20"/>
        </w:rPr>
      </w:pPr>
      <w:r w:rsidRPr="00436C43">
        <w:rPr>
          <w:sz w:val="20"/>
          <w:szCs w:val="20"/>
        </w:rPr>
        <w:t xml:space="preserve">по источникам финансирования </w:t>
      </w:r>
      <w:r w:rsidR="00BC19CD" w:rsidRPr="00436C43">
        <w:rPr>
          <w:sz w:val="20"/>
          <w:szCs w:val="20"/>
        </w:rPr>
        <w:t>дефицит</w:t>
      </w:r>
      <w:r w:rsidRPr="00436C43">
        <w:rPr>
          <w:sz w:val="20"/>
          <w:szCs w:val="20"/>
        </w:rPr>
        <w:t xml:space="preserve"> </w:t>
      </w:r>
      <w:r w:rsidR="00BC19CD" w:rsidRPr="00436C43">
        <w:rPr>
          <w:sz w:val="20"/>
          <w:szCs w:val="20"/>
        </w:rPr>
        <w:t>- 16 986 084,66</w:t>
      </w:r>
      <w:r w:rsidR="001432CE" w:rsidRPr="00436C43">
        <w:rPr>
          <w:sz w:val="20"/>
          <w:szCs w:val="20"/>
        </w:rPr>
        <w:t xml:space="preserve"> </w:t>
      </w:r>
      <w:r w:rsidRPr="00436C43">
        <w:rPr>
          <w:sz w:val="20"/>
          <w:szCs w:val="20"/>
        </w:rPr>
        <w:t>рублей.</w:t>
      </w:r>
    </w:p>
    <w:p w:rsidR="004169C5" w:rsidRPr="00436C43" w:rsidRDefault="004169C5" w:rsidP="00F37F59">
      <w:pPr>
        <w:ind w:firstLine="709"/>
        <w:jc w:val="both"/>
        <w:rPr>
          <w:sz w:val="20"/>
          <w:szCs w:val="20"/>
        </w:rPr>
      </w:pPr>
      <w:r w:rsidRPr="00436C43">
        <w:rPr>
          <w:sz w:val="20"/>
          <w:szCs w:val="20"/>
        </w:rPr>
        <w:t>Изменение показателей бюджета на конец года сложилось следующим образом:</w:t>
      </w:r>
    </w:p>
    <w:p w:rsidR="00294B53" w:rsidRPr="00436C43" w:rsidRDefault="002514AD" w:rsidP="00F37F59">
      <w:pPr>
        <w:ind w:firstLine="709"/>
        <w:jc w:val="both"/>
        <w:rPr>
          <w:sz w:val="20"/>
          <w:szCs w:val="20"/>
        </w:rPr>
      </w:pPr>
      <w:r w:rsidRPr="00436C43">
        <w:rPr>
          <w:sz w:val="20"/>
          <w:szCs w:val="20"/>
        </w:rPr>
        <w:t xml:space="preserve"> доходы увеличились </w:t>
      </w:r>
      <w:r w:rsidR="00294B53" w:rsidRPr="00436C43">
        <w:rPr>
          <w:sz w:val="20"/>
          <w:szCs w:val="20"/>
        </w:rPr>
        <w:t xml:space="preserve">на </w:t>
      </w:r>
      <w:r w:rsidR="00547E8A" w:rsidRPr="00436C43">
        <w:rPr>
          <w:sz w:val="20"/>
          <w:szCs w:val="20"/>
        </w:rPr>
        <w:t>-</w:t>
      </w:r>
      <w:r w:rsidR="001D2E27" w:rsidRPr="00436C43">
        <w:rPr>
          <w:sz w:val="20"/>
          <w:szCs w:val="20"/>
        </w:rPr>
        <w:t xml:space="preserve"> 315 170,406,00</w:t>
      </w:r>
      <w:r w:rsidR="00294B53" w:rsidRPr="00436C43">
        <w:rPr>
          <w:sz w:val="20"/>
          <w:szCs w:val="20"/>
        </w:rPr>
        <w:t xml:space="preserve"> рублей, из них налоговые и неналоговые доходы увеличились </w:t>
      </w:r>
      <w:r w:rsidR="000E0164" w:rsidRPr="00436C43">
        <w:rPr>
          <w:sz w:val="20"/>
          <w:szCs w:val="20"/>
        </w:rPr>
        <w:t xml:space="preserve"> </w:t>
      </w:r>
      <w:r w:rsidR="00294B53" w:rsidRPr="00436C43">
        <w:rPr>
          <w:sz w:val="20"/>
          <w:szCs w:val="20"/>
        </w:rPr>
        <w:t xml:space="preserve">на </w:t>
      </w:r>
      <w:r w:rsidR="008C23C7" w:rsidRPr="00436C43">
        <w:rPr>
          <w:sz w:val="20"/>
          <w:szCs w:val="20"/>
        </w:rPr>
        <w:t>27 603 951,00</w:t>
      </w:r>
      <w:r w:rsidR="000415A4" w:rsidRPr="00436C43">
        <w:rPr>
          <w:sz w:val="20"/>
          <w:szCs w:val="20"/>
        </w:rPr>
        <w:t xml:space="preserve"> </w:t>
      </w:r>
      <w:r w:rsidR="00294B53" w:rsidRPr="00436C43">
        <w:rPr>
          <w:sz w:val="20"/>
          <w:szCs w:val="20"/>
        </w:rPr>
        <w:t xml:space="preserve">рублей, </w:t>
      </w:r>
      <w:r w:rsidR="004169C5" w:rsidRPr="00436C43">
        <w:rPr>
          <w:sz w:val="20"/>
          <w:szCs w:val="20"/>
        </w:rPr>
        <w:t xml:space="preserve"> безвозмездных поступле</w:t>
      </w:r>
      <w:r w:rsidR="00294B53" w:rsidRPr="00436C43">
        <w:rPr>
          <w:sz w:val="20"/>
          <w:szCs w:val="20"/>
        </w:rPr>
        <w:t xml:space="preserve">ний </w:t>
      </w:r>
      <w:r w:rsidR="00AE2085" w:rsidRPr="00436C43">
        <w:rPr>
          <w:sz w:val="20"/>
          <w:szCs w:val="20"/>
        </w:rPr>
        <w:t>на</w:t>
      </w:r>
      <w:r w:rsidR="004169C5" w:rsidRPr="00436C43">
        <w:rPr>
          <w:sz w:val="20"/>
          <w:szCs w:val="20"/>
        </w:rPr>
        <w:t xml:space="preserve"> </w:t>
      </w:r>
      <w:r w:rsidR="00C83502" w:rsidRPr="00436C43">
        <w:rPr>
          <w:sz w:val="20"/>
          <w:szCs w:val="20"/>
        </w:rPr>
        <w:t>-</w:t>
      </w:r>
      <w:r w:rsidR="00FB6BD3" w:rsidRPr="00436C43">
        <w:rPr>
          <w:sz w:val="20"/>
          <w:szCs w:val="20"/>
        </w:rPr>
        <w:t xml:space="preserve"> </w:t>
      </w:r>
      <w:r w:rsidR="001D2E27" w:rsidRPr="00436C43">
        <w:rPr>
          <w:sz w:val="20"/>
          <w:szCs w:val="20"/>
        </w:rPr>
        <w:t>287 566 455,00</w:t>
      </w:r>
      <w:r w:rsidR="00294B53" w:rsidRPr="00436C43">
        <w:rPr>
          <w:sz w:val="20"/>
          <w:szCs w:val="20"/>
        </w:rPr>
        <w:t>рублей;</w:t>
      </w:r>
    </w:p>
    <w:p w:rsidR="00294B53" w:rsidRPr="00436C43" w:rsidRDefault="00294B53" w:rsidP="00F37F59">
      <w:pPr>
        <w:ind w:firstLine="709"/>
        <w:jc w:val="both"/>
        <w:rPr>
          <w:sz w:val="20"/>
          <w:szCs w:val="20"/>
        </w:rPr>
      </w:pPr>
      <w:r w:rsidRPr="00436C43">
        <w:rPr>
          <w:sz w:val="20"/>
          <w:szCs w:val="20"/>
        </w:rPr>
        <w:t xml:space="preserve">расходы увеличились на  </w:t>
      </w:r>
      <w:r w:rsidR="00AE2085" w:rsidRPr="00436C43">
        <w:rPr>
          <w:sz w:val="20"/>
          <w:szCs w:val="20"/>
        </w:rPr>
        <w:t>-</w:t>
      </w:r>
      <w:r w:rsidRPr="00436C43">
        <w:rPr>
          <w:sz w:val="20"/>
          <w:szCs w:val="20"/>
        </w:rPr>
        <w:t xml:space="preserve"> </w:t>
      </w:r>
      <w:r w:rsidR="00C83502" w:rsidRPr="00436C43">
        <w:rPr>
          <w:sz w:val="20"/>
          <w:szCs w:val="20"/>
        </w:rPr>
        <w:t>332 156 490,66</w:t>
      </w:r>
      <w:r w:rsidR="00AE2085" w:rsidRPr="00436C43">
        <w:rPr>
          <w:sz w:val="20"/>
          <w:szCs w:val="20"/>
        </w:rPr>
        <w:t xml:space="preserve"> </w:t>
      </w:r>
      <w:r w:rsidRPr="00436C43">
        <w:rPr>
          <w:sz w:val="20"/>
          <w:szCs w:val="20"/>
        </w:rPr>
        <w:t>рублей;</w:t>
      </w:r>
    </w:p>
    <w:p w:rsidR="00790ED8" w:rsidRPr="00436C43" w:rsidRDefault="00790ED8" w:rsidP="00790ED8">
      <w:pPr>
        <w:rPr>
          <w:sz w:val="20"/>
          <w:szCs w:val="20"/>
        </w:rPr>
      </w:pPr>
      <w:r w:rsidRPr="00436C43">
        <w:rPr>
          <w:sz w:val="20"/>
          <w:szCs w:val="20"/>
        </w:rPr>
        <w:t xml:space="preserve">             </w:t>
      </w:r>
      <w:r w:rsidR="004169C5" w:rsidRPr="00436C43">
        <w:rPr>
          <w:sz w:val="20"/>
          <w:szCs w:val="20"/>
        </w:rPr>
        <w:t xml:space="preserve"> </w:t>
      </w:r>
      <w:r w:rsidRPr="00436C43">
        <w:rPr>
          <w:sz w:val="20"/>
          <w:szCs w:val="20"/>
        </w:rPr>
        <w:t xml:space="preserve">в связи с превышением расходов бюджета над доходами, на конец отчетного года бюджет утвержден с </w:t>
      </w:r>
      <w:r w:rsidR="00E26780" w:rsidRPr="00436C43">
        <w:rPr>
          <w:sz w:val="20"/>
          <w:szCs w:val="20"/>
        </w:rPr>
        <w:t xml:space="preserve">дефицитом в </w:t>
      </w:r>
      <w:r w:rsidR="00C83502" w:rsidRPr="00436C43">
        <w:rPr>
          <w:sz w:val="20"/>
          <w:szCs w:val="20"/>
        </w:rPr>
        <w:t>сумме 16 986 084,66</w:t>
      </w:r>
      <w:r w:rsidRPr="00436C43">
        <w:rPr>
          <w:sz w:val="20"/>
          <w:szCs w:val="20"/>
        </w:rPr>
        <w:t xml:space="preserve"> рублей.</w:t>
      </w:r>
    </w:p>
    <w:p w:rsidR="004169C5" w:rsidRPr="00436C43" w:rsidRDefault="00F37F59" w:rsidP="004169C5">
      <w:pPr>
        <w:spacing w:before="120"/>
        <w:jc w:val="center"/>
        <w:rPr>
          <w:b/>
          <w:sz w:val="20"/>
          <w:szCs w:val="20"/>
        </w:rPr>
      </w:pPr>
      <w:r w:rsidRPr="00436C43">
        <w:rPr>
          <w:b/>
          <w:sz w:val="20"/>
          <w:szCs w:val="20"/>
        </w:rPr>
        <w:t>О</w:t>
      </w:r>
      <w:r w:rsidR="004169C5" w:rsidRPr="00436C43">
        <w:rPr>
          <w:b/>
          <w:sz w:val="20"/>
          <w:szCs w:val="20"/>
        </w:rPr>
        <w:t>сновные итоги исп</w:t>
      </w:r>
      <w:r w:rsidR="00B219CD" w:rsidRPr="00436C43">
        <w:rPr>
          <w:b/>
          <w:sz w:val="20"/>
          <w:szCs w:val="20"/>
        </w:rPr>
        <w:t>о</w:t>
      </w:r>
      <w:r w:rsidR="00414079" w:rsidRPr="00436C43">
        <w:rPr>
          <w:b/>
          <w:sz w:val="20"/>
          <w:szCs w:val="20"/>
        </w:rPr>
        <w:t>лнения районного бюджета за 2022-2024</w:t>
      </w:r>
      <w:r w:rsidR="004169C5" w:rsidRPr="00436C43">
        <w:rPr>
          <w:b/>
          <w:sz w:val="20"/>
          <w:szCs w:val="20"/>
        </w:rPr>
        <w:t xml:space="preserve"> годы</w:t>
      </w:r>
    </w:p>
    <w:p w:rsidR="004169C5" w:rsidRPr="00436C43" w:rsidRDefault="004169C5" w:rsidP="004169C5">
      <w:pPr>
        <w:jc w:val="center"/>
        <w:rPr>
          <w:sz w:val="20"/>
          <w:szCs w:val="20"/>
        </w:rPr>
      </w:pPr>
      <w:r w:rsidRPr="00436C43">
        <w:rPr>
          <w:sz w:val="20"/>
          <w:szCs w:val="20"/>
        </w:rPr>
        <w:t xml:space="preserve">                                                                                                                                 </w:t>
      </w:r>
      <w:r w:rsidR="006E65D2" w:rsidRPr="00436C43">
        <w:rPr>
          <w:sz w:val="20"/>
          <w:szCs w:val="20"/>
        </w:rPr>
        <w:t xml:space="preserve">                    (рублей</w:t>
      </w:r>
      <w:r w:rsidRPr="00436C43">
        <w:rPr>
          <w:sz w:val="20"/>
          <w:szCs w:val="20"/>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842"/>
        <w:gridCol w:w="1701"/>
        <w:gridCol w:w="1701"/>
        <w:gridCol w:w="1276"/>
        <w:gridCol w:w="1134"/>
      </w:tblGrid>
      <w:tr w:rsidR="00436C43" w:rsidRPr="00436C43" w:rsidTr="00285103">
        <w:trPr>
          <w:trHeight w:val="571"/>
        </w:trPr>
        <w:tc>
          <w:tcPr>
            <w:tcW w:w="2127" w:type="dxa"/>
            <w:shd w:val="clear" w:color="auto" w:fill="auto"/>
            <w:vAlign w:val="center"/>
          </w:tcPr>
          <w:p w:rsidR="004169C5" w:rsidRPr="00436C43" w:rsidRDefault="004169C5" w:rsidP="004169C5">
            <w:pPr>
              <w:jc w:val="center"/>
              <w:rPr>
                <w:sz w:val="20"/>
                <w:szCs w:val="20"/>
              </w:rPr>
            </w:pPr>
            <w:r w:rsidRPr="00436C43">
              <w:rPr>
                <w:sz w:val="20"/>
                <w:szCs w:val="20"/>
              </w:rPr>
              <w:t>Наименование показателя</w:t>
            </w:r>
          </w:p>
        </w:tc>
        <w:tc>
          <w:tcPr>
            <w:tcW w:w="1842" w:type="dxa"/>
            <w:shd w:val="clear" w:color="auto" w:fill="auto"/>
            <w:vAlign w:val="center"/>
          </w:tcPr>
          <w:p w:rsidR="004169C5" w:rsidRPr="00436C43" w:rsidRDefault="004169C5" w:rsidP="004169C5">
            <w:pPr>
              <w:jc w:val="center"/>
              <w:rPr>
                <w:sz w:val="20"/>
                <w:szCs w:val="20"/>
              </w:rPr>
            </w:pPr>
            <w:r w:rsidRPr="00436C43">
              <w:rPr>
                <w:sz w:val="20"/>
                <w:szCs w:val="20"/>
              </w:rPr>
              <w:t>Утверждено</w:t>
            </w:r>
          </w:p>
        </w:tc>
        <w:tc>
          <w:tcPr>
            <w:tcW w:w="1701" w:type="dxa"/>
            <w:shd w:val="clear" w:color="auto" w:fill="auto"/>
            <w:vAlign w:val="center"/>
          </w:tcPr>
          <w:p w:rsidR="004169C5" w:rsidRPr="00436C43" w:rsidRDefault="004169C5" w:rsidP="004169C5">
            <w:pPr>
              <w:jc w:val="center"/>
              <w:rPr>
                <w:sz w:val="20"/>
                <w:szCs w:val="20"/>
              </w:rPr>
            </w:pPr>
            <w:r w:rsidRPr="00436C43">
              <w:rPr>
                <w:sz w:val="20"/>
                <w:szCs w:val="20"/>
              </w:rPr>
              <w:t>Уточненные назначения</w:t>
            </w:r>
          </w:p>
        </w:tc>
        <w:tc>
          <w:tcPr>
            <w:tcW w:w="1701" w:type="dxa"/>
            <w:shd w:val="clear" w:color="auto" w:fill="auto"/>
            <w:vAlign w:val="center"/>
          </w:tcPr>
          <w:p w:rsidR="004169C5" w:rsidRPr="00436C43" w:rsidRDefault="004169C5" w:rsidP="004169C5">
            <w:pPr>
              <w:jc w:val="center"/>
              <w:rPr>
                <w:sz w:val="20"/>
                <w:szCs w:val="20"/>
              </w:rPr>
            </w:pPr>
            <w:r w:rsidRPr="00436C43">
              <w:rPr>
                <w:sz w:val="20"/>
                <w:szCs w:val="20"/>
              </w:rPr>
              <w:t>Исполнено</w:t>
            </w:r>
          </w:p>
        </w:tc>
        <w:tc>
          <w:tcPr>
            <w:tcW w:w="1276" w:type="dxa"/>
            <w:shd w:val="clear" w:color="auto" w:fill="auto"/>
            <w:vAlign w:val="center"/>
          </w:tcPr>
          <w:p w:rsidR="004169C5" w:rsidRPr="00436C43" w:rsidRDefault="004169C5" w:rsidP="004169C5">
            <w:pPr>
              <w:spacing w:line="260" w:lineRule="exact"/>
              <w:ind w:left="-108" w:right="-108"/>
              <w:jc w:val="center"/>
              <w:rPr>
                <w:sz w:val="20"/>
                <w:szCs w:val="20"/>
              </w:rPr>
            </w:pPr>
            <w:r w:rsidRPr="00436C43">
              <w:rPr>
                <w:sz w:val="20"/>
                <w:szCs w:val="20"/>
              </w:rPr>
              <w:t xml:space="preserve">Процент </w:t>
            </w:r>
          </w:p>
          <w:p w:rsidR="004169C5" w:rsidRPr="00436C43" w:rsidRDefault="004169C5" w:rsidP="004169C5">
            <w:pPr>
              <w:spacing w:line="260" w:lineRule="exact"/>
              <w:ind w:left="-108" w:right="-108"/>
              <w:jc w:val="center"/>
              <w:rPr>
                <w:sz w:val="20"/>
                <w:szCs w:val="20"/>
              </w:rPr>
            </w:pPr>
            <w:r w:rsidRPr="00436C43">
              <w:rPr>
                <w:sz w:val="20"/>
                <w:szCs w:val="20"/>
              </w:rPr>
              <w:t>исполнения к уточненному плану, %</w:t>
            </w:r>
          </w:p>
        </w:tc>
        <w:tc>
          <w:tcPr>
            <w:tcW w:w="1134" w:type="dxa"/>
            <w:shd w:val="clear" w:color="auto" w:fill="auto"/>
            <w:vAlign w:val="center"/>
          </w:tcPr>
          <w:p w:rsidR="004169C5" w:rsidRPr="00436C43" w:rsidRDefault="00C30923" w:rsidP="004169C5">
            <w:pPr>
              <w:spacing w:line="260" w:lineRule="exact"/>
              <w:jc w:val="center"/>
              <w:rPr>
                <w:sz w:val="20"/>
                <w:szCs w:val="20"/>
              </w:rPr>
            </w:pPr>
            <w:r w:rsidRPr="00436C43">
              <w:rPr>
                <w:sz w:val="20"/>
                <w:szCs w:val="20"/>
              </w:rPr>
              <w:t>Темп роста к предыдущему периоду</w:t>
            </w:r>
            <w:r w:rsidR="004169C5" w:rsidRPr="00436C43">
              <w:rPr>
                <w:sz w:val="20"/>
                <w:szCs w:val="20"/>
              </w:rPr>
              <w:t xml:space="preserve"> %</w:t>
            </w:r>
          </w:p>
        </w:tc>
      </w:tr>
      <w:tr w:rsidR="00436C43" w:rsidRPr="00436C43" w:rsidTr="00285103">
        <w:trPr>
          <w:trHeight w:val="386"/>
        </w:trPr>
        <w:tc>
          <w:tcPr>
            <w:tcW w:w="9781" w:type="dxa"/>
            <w:gridSpan w:val="6"/>
            <w:shd w:val="clear" w:color="auto" w:fill="auto"/>
            <w:vAlign w:val="center"/>
          </w:tcPr>
          <w:p w:rsidR="004169C5" w:rsidRPr="00436C43" w:rsidRDefault="00414079" w:rsidP="00DA7CBB">
            <w:pPr>
              <w:jc w:val="center"/>
              <w:rPr>
                <w:b/>
                <w:sz w:val="20"/>
                <w:szCs w:val="20"/>
              </w:rPr>
            </w:pPr>
            <w:r w:rsidRPr="00436C43">
              <w:rPr>
                <w:b/>
                <w:sz w:val="20"/>
                <w:szCs w:val="20"/>
              </w:rPr>
              <w:t>2022</w:t>
            </w:r>
            <w:r w:rsidR="004169C5" w:rsidRPr="00436C43">
              <w:rPr>
                <w:b/>
                <w:sz w:val="20"/>
                <w:szCs w:val="20"/>
              </w:rPr>
              <w:t xml:space="preserve"> год</w:t>
            </w:r>
          </w:p>
        </w:tc>
      </w:tr>
      <w:tr w:rsidR="00436C43" w:rsidRPr="00436C43" w:rsidTr="00285103">
        <w:trPr>
          <w:trHeight w:val="382"/>
        </w:trPr>
        <w:tc>
          <w:tcPr>
            <w:tcW w:w="2127" w:type="dxa"/>
            <w:shd w:val="clear" w:color="auto" w:fill="auto"/>
            <w:vAlign w:val="center"/>
          </w:tcPr>
          <w:p w:rsidR="00414079" w:rsidRPr="00436C43" w:rsidRDefault="00414079" w:rsidP="004169C5">
            <w:pPr>
              <w:jc w:val="center"/>
              <w:rPr>
                <w:sz w:val="20"/>
                <w:szCs w:val="20"/>
              </w:rPr>
            </w:pPr>
            <w:r w:rsidRPr="00436C43">
              <w:rPr>
                <w:sz w:val="20"/>
                <w:szCs w:val="20"/>
              </w:rPr>
              <w:lastRenderedPageBreak/>
              <w:t>Доходы</w:t>
            </w:r>
          </w:p>
        </w:tc>
        <w:tc>
          <w:tcPr>
            <w:tcW w:w="1842" w:type="dxa"/>
            <w:shd w:val="clear" w:color="auto" w:fill="auto"/>
            <w:vAlign w:val="center"/>
          </w:tcPr>
          <w:p w:rsidR="00414079" w:rsidRPr="00436C43" w:rsidRDefault="00414079" w:rsidP="004432AB">
            <w:pPr>
              <w:jc w:val="center"/>
              <w:rPr>
                <w:sz w:val="20"/>
                <w:szCs w:val="20"/>
              </w:rPr>
            </w:pPr>
            <w:r w:rsidRPr="00436C43">
              <w:rPr>
                <w:sz w:val="20"/>
                <w:szCs w:val="20"/>
              </w:rPr>
              <w:t>762 999 817,41</w:t>
            </w:r>
          </w:p>
        </w:tc>
        <w:tc>
          <w:tcPr>
            <w:tcW w:w="1701" w:type="dxa"/>
            <w:shd w:val="clear" w:color="auto" w:fill="auto"/>
            <w:vAlign w:val="center"/>
          </w:tcPr>
          <w:p w:rsidR="00414079" w:rsidRPr="00436C43" w:rsidRDefault="00414079" w:rsidP="004432AB">
            <w:pPr>
              <w:jc w:val="center"/>
              <w:rPr>
                <w:sz w:val="20"/>
                <w:szCs w:val="20"/>
              </w:rPr>
            </w:pPr>
            <w:r w:rsidRPr="00436C43">
              <w:rPr>
                <w:sz w:val="20"/>
                <w:szCs w:val="20"/>
              </w:rPr>
              <w:t>981 522 987,37</w:t>
            </w:r>
          </w:p>
        </w:tc>
        <w:tc>
          <w:tcPr>
            <w:tcW w:w="1701" w:type="dxa"/>
            <w:shd w:val="clear" w:color="auto" w:fill="auto"/>
            <w:vAlign w:val="center"/>
          </w:tcPr>
          <w:p w:rsidR="00414079" w:rsidRPr="00436C43" w:rsidRDefault="00414079" w:rsidP="004432AB">
            <w:pPr>
              <w:jc w:val="center"/>
              <w:rPr>
                <w:sz w:val="20"/>
                <w:szCs w:val="20"/>
              </w:rPr>
            </w:pPr>
            <w:r w:rsidRPr="00436C43">
              <w:rPr>
                <w:sz w:val="20"/>
                <w:szCs w:val="20"/>
              </w:rPr>
              <w:t xml:space="preserve">876 837 614,49                                            </w:t>
            </w:r>
          </w:p>
        </w:tc>
        <w:tc>
          <w:tcPr>
            <w:tcW w:w="1276" w:type="dxa"/>
            <w:shd w:val="clear" w:color="auto" w:fill="auto"/>
            <w:vAlign w:val="center"/>
          </w:tcPr>
          <w:p w:rsidR="00414079" w:rsidRPr="00436C43" w:rsidRDefault="00414079" w:rsidP="004432AB">
            <w:pPr>
              <w:jc w:val="center"/>
              <w:rPr>
                <w:sz w:val="20"/>
                <w:szCs w:val="20"/>
              </w:rPr>
            </w:pPr>
            <w:r w:rsidRPr="00436C43">
              <w:rPr>
                <w:sz w:val="20"/>
                <w:szCs w:val="20"/>
              </w:rPr>
              <w:t>89,3</w:t>
            </w:r>
          </w:p>
        </w:tc>
        <w:tc>
          <w:tcPr>
            <w:tcW w:w="1134" w:type="dxa"/>
            <w:shd w:val="clear" w:color="auto" w:fill="auto"/>
            <w:vAlign w:val="center"/>
          </w:tcPr>
          <w:p w:rsidR="00414079" w:rsidRPr="00436C43" w:rsidRDefault="00414079" w:rsidP="004432AB">
            <w:pPr>
              <w:jc w:val="center"/>
              <w:rPr>
                <w:sz w:val="20"/>
                <w:szCs w:val="20"/>
              </w:rPr>
            </w:pPr>
            <w:r w:rsidRPr="00436C43">
              <w:rPr>
                <w:sz w:val="20"/>
                <w:szCs w:val="20"/>
              </w:rPr>
              <w:t>124,8</w:t>
            </w:r>
          </w:p>
        </w:tc>
      </w:tr>
      <w:tr w:rsidR="00436C43" w:rsidRPr="00436C43" w:rsidTr="00285103">
        <w:trPr>
          <w:trHeight w:val="422"/>
        </w:trPr>
        <w:tc>
          <w:tcPr>
            <w:tcW w:w="2127" w:type="dxa"/>
            <w:shd w:val="clear" w:color="auto" w:fill="auto"/>
            <w:vAlign w:val="center"/>
          </w:tcPr>
          <w:p w:rsidR="00414079" w:rsidRPr="00436C43" w:rsidRDefault="00414079" w:rsidP="004169C5">
            <w:pPr>
              <w:jc w:val="center"/>
              <w:rPr>
                <w:sz w:val="20"/>
                <w:szCs w:val="20"/>
              </w:rPr>
            </w:pPr>
            <w:r w:rsidRPr="00436C43">
              <w:rPr>
                <w:sz w:val="20"/>
                <w:szCs w:val="20"/>
              </w:rPr>
              <w:t>Расходы</w:t>
            </w:r>
          </w:p>
        </w:tc>
        <w:tc>
          <w:tcPr>
            <w:tcW w:w="1842" w:type="dxa"/>
            <w:shd w:val="clear" w:color="auto" w:fill="auto"/>
            <w:vAlign w:val="center"/>
          </w:tcPr>
          <w:p w:rsidR="00414079" w:rsidRPr="00436C43" w:rsidRDefault="00414079" w:rsidP="004432AB">
            <w:pPr>
              <w:jc w:val="center"/>
              <w:rPr>
                <w:sz w:val="20"/>
                <w:szCs w:val="20"/>
              </w:rPr>
            </w:pPr>
            <w:r w:rsidRPr="00436C43">
              <w:rPr>
                <w:sz w:val="20"/>
                <w:szCs w:val="20"/>
              </w:rPr>
              <w:t>762 999 817,41</w:t>
            </w:r>
          </w:p>
        </w:tc>
        <w:tc>
          <w:tcPr>
            <w:tcW w:w="1701" w:type="dxa"/>
            <w:shd w:val="clear" w:color="auto" w:fill="auto"/>
            <w:vAlign w:val="center"/>
          </w:tcPr>
          <w:p w:rsidR="00414079" w:rsidRPr="00436C43" w:rsidRDefault="00414079" w:rsidP="004432AB">
            <w:pPr>
              <w:jc w:val="center"/>
              <w:rPr>
                <w:sz w:val="20"/>
                <w:szCs w:val="20"/>
              </w:rPr>
            </w:pPr>
            <w:r w:rsidRPr="00436C43">
              <w:rPr>
                <w:sz w:val="20"/>
                <w:szCs w:val="20"/>
              </w:rPr>
              <w:t>1 034 765 581,21</w:t>
            </w:r>
          </w:p>
        </w:tc>
        <w:tc>
          <w:tcPr>
            <w:tcW w:w="1701" w:type="dxa"/>
            <w:shd w:val="clear" w:color="auto" w:fill="auto"/>
            <w:vAlign w:val="center"/>
          </w:tcPr>
          <w:p w:rsidR="00414079" w:rsidRPr="00436C43" w:rsidRDefault="00414079" w:rsidP="004432AB">
            <w:pPr>
              <w:jc w:val="center"/>
              <w:rPr>
                <w:sz w:val="20"/>
                <w:szCs w:val="20"/>
              </w:rPr>
            </w:pPr>
            <w:r w:rsidRPr="00436C43">
              <w:rPr>
                <w:sz w:val="20"/>
                <w:szCs w:val="20"/>
              </w:rPr>
              <w:t>912 105 668,93</w:t>
            </w:r>
          </w:p>
        </w:tc>
        <w:tc>
          <w:tcPr>
            <w:tcW w:w="1276" w:type="dxa"/>
            <w:shd w:val="clear" w:color="auto" w:fill="auto"/>
            <w:vAlign w:val="center"/>
          </w:tcPr>
          <w:p w:rsidR="00414079" w:rsidRPr="00436C43" w:rsidRDefault="00414079" w:rsidP="004432AB">
            <w:pPr>
              <w:jc w:val="center"/>
              <w:rPr>
                <w:sz w:val="20"/>
                <w:szCs w:val="20"/>
              </w:rPr>
            </w:pPr>
            <w:r w:rsidRPr="00436C43">
              <w:rPr>
                <w:sz w:val="20"/>
                <w:szCs w:val="20"/>
              </w:rPr>
              <w:t>88,1</w:t>
            </w:r>
          </w:p>
        </w:tc>
        <w:tc>
          <w:tcPr>
            <w:tcW w:w="1134" w:type="dxa"/>
            <w:shd w:val="clear" w:color="auto" w:fill="auto"/>
            <w:vAlign w:val="center"/>
          </w:tcPr>
          <w:p w:rsidR="00414079" w:rsidRPr="00436C43" w:rsidRDefault="00414079" w:rsidP="004432AB">
            <w:pPr>
              <w:jc w:val="center"/>
              <w:rPr>
                <w:sz w:val="20"/>
                <w:szCs w:val="20"/>
              </w:rPr>
            </w:pPr>
            <w:r w:rsidRPr="00436C43">
              <w:rPr>
                <w:sz w:val="20"/>
                <w:szCs w:val="20"/>
              </w:rPr>
              <w:t>139,5</w:t>
            </w:r>
          </w:p>
        </w:tc>
      </w:tr>
      <w:tr w:rsidR="00436C43" w:rsidRPr="00436C43" w:rsidTr="00285103">
        <w:trPr>
          <w:trHeight w:val="361"/>
        </w:trPr>
        <w:tc>
          <w:tcPr>
            <w:tcW w:w="2127" w:type="dxa"/>
            <w:shd w:val="clear" w:color="auto" w:fill="auto"/>
            <w:vAlign w:val="center"/>
          </w:tcPr>
          <w:p w:rsidR="00414079" w:rsidRPr="00436C43" w:rsidRDefault="00414079" w:rsidP="004169C5">
            <w:pPr>
              <w:jc w:val="center"/>
              <w:rPr>
                <w:sz w:val="20"/>
                <w:szCs w:val="20"/>
              </w:rPr>
            </w:pPr>
            <w:r w:rsidRPr="00436C43">
              <w:rPr>
                <w:sz w:val="20"/>
                <w:szCs w:val="20"/>
              </w:rPr>
              <w:t>Профицит</w:t>
            </w:r>
            <w:proofErr w:type="gramStart"/>
            <w:r w:rsidRPr="00436C43">
              <w:rPr>
                <w:sz w:val="20"/>
                <w:szCs w:val="20"/>
              </w:rPr>
              <w:t xml:space="preserve"> (+) </w:t>
            </w:r>
            <w:proofErr w:type="gramEnd"/>
            <w:r w:rsidRPr="00436C43">
              <w:rPr>
                <w:sz w:val="20"/>
                <w:szCs w:val="20"/>
              </w:rPr>
              <w:t>Дефицит (-)</w:t>
            </w:r>
          </w:p>
        </w:tc>
        <w:tc>
          <w:tcPr>
            <w:tcW w:w="1842" w:type="dxa"/>
            <w:shd w:val="clear" w:color="auto" w:fill="auto"/>
            <w:vAlign w:val="center"/>
          </w:tcPr>
          <w:p w:rsidR="00414079" w:rsidRPr="00436C43" w:rsidRDefault="00414079" w:rsidP="004432AB">
            <w:pPr>
              <w:jc w:val="center"/>
              <w:rPr>
                <w:sz w:val="20"/>
                <w:szCs w:val="20"/>
              </w:rPr>
            </w:pPr>
            <w:r w:rsidRPr="00436C43">
              <w:rPr>
                <w:sz w:val="20"/>
                <w:szCs w:val="20"/>
              </w:rPr>
              <w:t>-</w:t>
            </w:r>
          </w:p>
        </w:tc>
        <w:tc>
          <w:tcPr>
            <w:tcW w:w="1701" w:type="dxa"/>
            <w:shd w:val="clear" w:color="auto" w:fill="auto"/>
            <w:vAlign w:val="center"/>
          </w:tcPr>
          <w:p w:rsidR="00414079" w:rsidRPr="00436C43" w:rsidRDefault="00414079" w:rsidP="004432AB">
            <w:pPr>
              <w:jc w:val="center"/>
              <w:rPr>
                <w:sz w:val="20"/>
                <w:szCs w:val="20"/>
              </w:rPr>
            </w:pPr>
            <w:r w:rsidRPr="00436C43">
              <w:rPr>
                <w:sz w:val="20"/>
                <w:szCs w:val="20"/>
              </w:rPr>
              <w:t>- 53 242 593,84</w:t>
            </w:r>
          </w:p>
        </w:tc>
        <w:tc>
          <w:tcPr>
            <w:tcW w:w="1701" w:type="dxa"/>
            <w:shd w:val="clear" w:color="auto" w:fill="auto"/>
            <w:vAlign w:val="center"/>
          </w:tcPr>
          <w:p w:rsidR="00414079" w:rsidRPr="00436C43" w:rsidRDefault="00414079" w:rsidP="004432AB">
            <w:pPr>
              <w:jc w:val="center"/>
              <w:rPr>
                <w:sz w:val="20"/>
                <w:szCs w:val="20"/>
              </w:rPr>
            </w:pPr>
            <w:r w:rsidRPr="00436C43">
              <w:rPr>
                <w:sz w:val="20"/>
                <w:szCs w:val="20"/>
              </w:rPr>
              <w:t>- 35 268 054,44</w:t>
            </w:r>
          </w:p>
        </w:tc>
        <w:tc>
          <w:tcPr>
            <w:tcW w:w="1276" w:type="dxa"/>
            <w:shd w:val="clear" w:color="auto" w:fill="auto"/>
            <w:vAlign w:val="center"/>
          </w:tcPr>
          <w:p w:rsidR="00414079" w:rsidRPr="00436C43" w:rsidRDefault="00414079" w:rsidP="004432AB">
            <w:pPr>
              <w:jc w:val="center"/>
              <w:rPr>
                <w:sz w:val="20"/>
                <w:szCs w:val="20"/>
              </w:rPr>
            </w:pPr>
            <w:r w:rsidRPr="00436C43">
              <w:rPr>
                <w:sz w:val="20"/>
                <w:szCs w:val="20"/>
              </w:rPr>
              <w:t>66,2</w:t>
            </w:r>
          </w:p>
        </w:tc>
        <w:tc>
          <w:tcPr>
            <w:tcW w:w="1134" w:type="dxa"/>
            <w:shd w:val="clear" w:color="auto" w:fill="auto"/>
            <w:vAlign w:val="center"/>
          </w:tcPr>
          <w:p w:rsidR="00414079" w:rsidRPr="00436C43" w:rsidRDefault="00414079" w:rsidP="004432AB">
            <w:pPr>
              <w:jc w:val="center"/>
              <w:rPr>
                <w:sz w:val="20"/>
                <w:szCs w:val="20"/>
              </w:rPr>
            </w:pPr>
          </w:p>
        </w:tc>
      </w:tr>
      <w:tr w:rsidR="00436C43" w:rsidRPr="00436C43" w:rsidTr="00285103">
        <w:trPr>
          <w:trHeight w:val="386"/>
        </w:trPr>
        <w:tc>
          <w:tcPr>
            <w:tcW w:w="9781" w:type="dxa"/>
            <w:gridSpan w:val="6"/>
            <w:shd w:val="clear" w:color="auto" w:fill="auto"/>
            <w:vAlign w:val="center"/>
          </w:tcPr>
          <w:p w:rsidR="006370F5" w:rsidRPr="00436C43" w:rsidRDefault="00B219CD" w:rsidP="00A73996">
            <w:pPr>
              <w:jc w:val="center"/>
              <w:rPr>
                <w:b/>
                <w:sz w:val="20"/>
                <w:szCs w:val="20"/>
              </w:rPr>
            </w:pPr>
            <w:r w:rsidRPr="00436C43">
              <w:rPr>
                <w:b/>
                <w:sz w:val="20"/>
                <w:szCs w:val="20"/>
              </w:rPr>
              <w:t>202</w:t>
            </w:r>
            <w:r w:rsidR="00414079" w:rsidRPr="00436C43">
              <w:rPr>
                <w:b/>
                <w:sz w:val="20"/>
                <w:szCs w:val="20"/>
              </w:rPr>
              <w:t>3</w:t>
            </w:r>
            <w:r w:rsidR="006370F5" w:rsidRPr="00436C43">
              <w:rPr>
                <w:b/>
                <w:sz w:val="20"/>
                <w:szCs w:val="20"/>
              </w:rPr>
              <w:t xml:space="preserve"> год</w:t>
            </w:r>
          </w:p>
        </w:tc>
      </w:tr>
      <w:tr w:rsidR="00436C43" w:rsidRPr="00436C43" w:rsidTr="00285103">
        <w:trPr>
          <w:trHeight w:val="327"/>
        </w:trPr>
        <w:tc>
          <w:tcPr>
            <w:tcW w:w="2127" w:type="dxa"/>
            <w:shd w:val="clear" w:color="auto" w:fill="auto"/>
            <w:vAlign w:val="center"/>
          </w:tcPr>
          <w:p w:rsidR="00414079" w:rsidRPr="00436C43" w:rsidRDefault="00414079" w:rsidP="004169C5">
            <w:pPr>
              <w:jc w:val="center"/>
              <w:rPr>
                <w:sz w:val="20"/>
                <w:szCs w:val="20"/>
              </w:rPr>
            </w:pPr>
            <w:r w:rsidRPr="00436C43">
              <w:rPr>
                <w:sz w:val="20"/>
                <w:szCs w:val="20"/>
              </w:rPr>
              <w:t>Доходы</w:t>
            </w:r>
          </w:p>
        </w:tc>
        <w:tc>
          <w:tcPr>
            <w:tcW w:w="1842" w:type="dxa"/>
            <w:shd w:val="clear" w:color="auto" w:fill="auto"/>
            <w:vAlign w:val="center"/>
          </w:tcPr>
          <w:p w:rsidR="00414079" w:rsidRPr="00436C43" w:rsidRDefault="00414079" w:rsidP="004432AB">
            <w:pPr>
              <w:jc w:val="center"/>
              <w:rPr>
                <w:sz w:val="20"/>
                <w:szCs w:val="20"/>
              </w:rPr>
            </w:pPr>
            <w:r w:rsidRPr="00436C43">
              <w:rPr>
                <w:sz w:val="20"/>
                <w:szCs w:val="20"/>
              </w:rPr>
              <w:t>726 242 522,13</w:t>
            </w:r>
          </w:p>
        </w:tc>
        <w:tc>
          <w:tcPr>
            <w:tcW w:w="1701" w:type="dxa"/>
            <w:shd w:val="clear" w:color="auto" w:fill="auto"/>
            <w:vAlign w:val="center"/>
          </w:tcPr>
          <w:p w:rsidR="00414079" w:rsidRPr="00436C43" w:rsidRDefault="00414079" w:rsidP="004432AB">
            <w:pPr>
              <w:jc w:val="center"/>
              <w:rPr>
                <w:sz w:val="20"/>
                <w:szCs w:val="20"/>
              </w:rPr>
            </w:pPr>
            <w:r w:rsidRPr="00436C43">
              <w:rPr>
                <w:sz w:val="20"/>
                <w:szCs w:val="20"/>
              </w:rPr>
              <w:t>972 483 157,06</w:t>
            </w:r>
          </w:p>
        </w:tc>
        <w:tc>
          <w:tcPr>
            <w:tcW w:w="1701" w:type="dxa"/>
            <w:shd w:val="clear" w:color="auto" w:fill="auto"/>
            <w:vAlign w:val="center"/>
          </w:tcPr>
          <w:p w:rsidR="00414079" w:rsidRPr="00436C43" w:rsidRDefault="00414079" w:rsidP="004432AB">
            <w:pPr>
              <w:jc w:val="center"/>
              <w:rPr>
                <w:sz w:val="20"/>
                <w:szCs w:val="20"/>
              </w:rPr>
            </w:pPr>
            <w:r w:rsidRPr="00436C43">
              <w:rPr>
                <w:sz w:val="20"/>
                <w:szCs w:val="20"/>
              </w:rPr>
              <w:t xml:space="preserve">973 678 419,02                                           </w:t>
            </w:r>
          </w:p>
        </w:tc>
        <w:tc>
          <w:tcPr>
            <w:tcW w:w="1276" w:type="dxa"/>
            <w:shd w:val="clear" w:color="auto" w:fill="auto"/>
            <w:vAlign w:val="center"/>
          </w:tcPr>
          <w:p w:rsidR="00414079" w:rsidRPr="00436C43" w:rsidRDefault="00414079" w:rsidP="004432AB">
            <w:pPr>
              <w:jc w:val="center"/>
              <w:rPr>
                <w:sz w:val="20"/>
                <w:szCs w:val="20"/>
              </w:rPr>
            </w:pPr>
            <w:r w:rsidRPr="00436C43">
              <w:rPr>
                <w:sz w:val="20"/>
                <w:szCs w:val="20"/>
              </w:rPr>
              <w:t>100,1</w:t>
            </w:r>
          </w:p>
        </w:tc>
        <w:tc>
          <w:tcPr>
            <w:tcW w:w="1134" w:type="dxa"/>
            <w:shd w:val="clear" w:color="auto" w:fill="auto"/>
            <w:vAlign w:val="center"/>
          </w:tcPr>
          <w:p w:rsidR="00414079" w:rsidRPr="00436C43" w:rsidRDefault="00414079" w:rsidP="004432AB">
            <w:pPr>
              <w:jc w:val="center"/>
              <w:rPr>
                <w:sz w:val="20"/>
                <w:szCs w:val="20"/>
              </w:rPr>
            </w:pPr>
            <w:r w:rsidRPr="00436C43">
              <w:rPr>
                <w:sz w:val="20"/>
                <w:szCs w:val="20"/>
              </w:rPr>
              <w:t>111,0</w:t>
            </w:r>
          </w:p>
        </w:tc>
      </w:tr>
      <w:tr w:rsidR="00436C43" w:rsidRPr="00436C43" w:rsidTr="00285103">
        <w:trPr>
          <w:trHeight w:val="350"/>
        </w:trPr>
        <w:tc>
          <w:tcPr>
            <w:tcW w:w="2127" w:type="dxa"/>
            <w:shd w:val="clear" w:color="auto" w:fill="auto"/>
            <w:vAlign w:val="center"/>
          </w:tcPr>
          <w:p w:rsidR="00414079" w:rsidRPr="00436C43" w:rsidRDefault="00414079" w:rsidP="004169C5">
            <w:pPr>
              <w:jc w:val="center"/>
              <w:rPr>
                <w:sz w:val="20"/>
                <w:szCs w:val="20"/>
              </w:rPr>
            </w:pPr>
            <w:r w:rsidRPr="00436C43">
              <w:rPr>
                <w:sz w:val="20"/>
                <w:szCs w:val="20"/>
              </w:rPr>
              <w:t>Расходы</w:t>
            </w:r>
          </w:p>
        </w:tc>
        <w:tc>
          <w:tcPr>
            <w:tcW w:w="1842" w:type="dxa"/>
            <w:shd w:val="clear" w:color="auto" w:fill="auto"/>
            <w:vAlign w:val="center"/>
          </w:tcPr>
          <w:p w:rsidR="00414079" w:rsidRPr="00436C43" w:rsidRDefault="00414079" w:rsidP="004432AB">
            <w:pPr>
              <w:jc w:val="center"/>
              <w:rPr>
                <w:sz w:val="20"/>
                <w:szCs w:val="20"/>
              </w:rPr>
            </w:pPr>
            <w:r w:rsidRPr="00436C43">
              <w:rPr>
                <w:sz w:val="20"/>
                <w:szCs w:val="20"/>
              </w:rPr>
              <w:t>726 242 522,13</w:t>
            </w:r>
          </w:p>
        </w:tc>
        <w:tc>
          <w:tcPr>
            <w:tcW w:w="1701" w:type="dxa"/>
            <w:shd w:val="clear" w:color="auto" w:fill="auto"/>
            <w:vAlign w:val="center"/>
          </w:tcPr>
          <w:p w:rsidR="00414079" w:rsidRPr="00436C43" w:rsidRDefault="00414079" w:rsidP="004432AB">
            <w:pPr>
              <w:jc w:val="center"/>
              <w:rPr>
                <w:sz w:val="20"/>
                <w:szCs w:val="20"/>
              </w:rPr>
            </w:pPr>
            <w:r w:rsidRPr="00436C43">
              <w:rPr>
                <w:sz w:val="20"/>
                <w:szCs w:val="20"/>
              </w:rPr>
              <w:t>990 457 696,46</w:t>
            </w:r>
          </w:p>
        </w:tc>
        <w:tc>
          <w:tcPr>
            <w:tcW w:w="1701" w:type="dxa"/>
            <w:shd w:val="clear" w:color="auto" w:fill="auto"/>
            <w:vAlign w:val="center"/>
          </w:tcPr>
          <w:p w:rsidR="00414079" w:rsidRPr="00436C43" w:rsidRDefault="00414079" w:rsidP="004432AB">
            <w:pPr>
              <w:jc w:val="center"/>
              <w:rPr>
                <w:sz w:val="20"/>
                <w:szCs w:val="20"/>
              </w:rPr>
            </w:pPr>
            <w:r w:rsidRPr="00436C43">
              <w:rPr>
                <w:sz w:val="20"/>
                <w:szCs w:val="20"/>
              </w:rPr>
              <w:t>974 666 873,76</w:t>
            </w:r>
          </w:p>
        </w:tc>
        <w:tc>
          <w:tcPr>
            <w:tcW w:w="1276" w:type="dxa"/>
            <w:shd w:val="clear" w:color="auto" w:fill="auto"/>
            <w:vAlign w:val="center"/>
          </w:tcPr>
          <w:p w:rsidR="00414079" w:rsidRPr="00436C43" w:rsidRDefault="00414079" w:rsidP="004432AB">
            <w:pPr>
              <w:jc w:val="center"/>
              <w:rPr>
                <w:sz w:val="20"/>
                <w:szCs w:val="20"/>
              </w:rPr>
            </w:pPr>
            <w:r w:rsidRPr="00436C43">
              <w:rPr>
                <w:sz w:val="20"/>
                <w:szCs w:val="20"/>
              </w:rPr>
              <w:t>98,4</w:t>
            </w:r>
          </w:p>
        </w:tc>
        <w:tc>
          <w:tcPr>
            <w:tcW w:w="1134" w:type="dxa"/>
            <w:shd w:val="clear" w:color="auto" w:fill="auto"/>
            <w:vAlign w:val="center"/>
          </w:tcPr>
          <w:p w:rsidR="00414079" w:rsidRPr="00436C43" w:rsidRDefault="00414079" w:rsidP="004432AB">
            <w:pPr>
              <w:jc w:val="center"/>
              <w:rPr>
                <w:sz w:val="20"/>
                <w:szCs w:val="20"/>
              </w:rPr>
            </w:pPr>
            <w:r w:rsidRPr="00436C43">
              <w:rPr>
                <w:sz w:val="20"/>
                <w:szCs w:val="20"/>
              </w:rPr>
              <w:t>106,9</w:t>
            </w:r>
          </w:p>
        </w:tc>
      </w:tr>
      <w:tr w:rsidR="00436C43" w:rsidRPr="00436C43" w:rsidTr="00285103">
        <w:trPr>
          <w:trHeight w:val="361"/>
        </w:trPr>
        <w:tc>
          <w:tcPr>
            <w:tcW w:w="2127" w:type="dxa"/>
            <w:shd w:val="clear" w:color="auto" w:fill="auto"/>
            <w:vAlign w:val="center"/>
          </w:tcPr>
          <w:p w:rsidR="00414079" w:rsidRPr="00436C43" w:rsidRDefault="00414079" w:rsidP="004169C5">
            <w:pPr>
              <w:jc w:val="center"/>
              <w:rPr>
                <w:sz w:val="20"/>
                <w:szCs w:val="20"/>
              </w:rPr>
            </w:pPr>
            <w:r w:rsidRPr="00436C43">
              <w:rPr>
                <w:sz w:val="20"/>
                <w:szCs w:val="20"/>
              </w:rPr>
              <w:t>Профицит</w:t>
            </w:r>
            <w:proofErr w:type="gramStart"/>
            <w:r w:rsidRPr="00436C43">
              <w:rPr>
                <w:sz w:val="20"/>
                <w:szCs w:val="20"/>
              </w:rPr>
              <w:t xml:space="preserve"> (+) </w:t>
            </w:r>
            <w:proofErr w:type="gramEnd"/>
            <w:r w:rsidRPr="00436C43">
              <w:rPr>
                <w:sz w:val="20"/>
                <w:szCs w:val="20"/>
              </w:rPr>
              <w:t>Дефицит (-)</w:t>
            </w:r>
          </w:p>
        </w:tc>
        <w:tc>
          <w:tcPr>
            <w:tcW w:w="1842" w:type="dxa"/>
            <w:shd w:val="clear" w:color="auto" w:fill="auto"/>
            <w:vAlign w:val="center"/>
          </w:tcPr>
          <w:p w:rsidR="00414079" w:rsidRPr="00436C43" w:rsidRDefault="00414079" w:rsidP="004432AB">
            <w:pPr>
              <w:jc w:val="center"/>
              <w:rPr>
                <w:sz w:val="20"/>
                <w:szCs w:val="20"/>
              </w:rPr>
            </w:pPr>
            <w:r w:rsidRPr="00436C43">
              <w:rPr>
                <w:sz w:val="20"/>
                <w:szCs w:val="20"/>
              </w:rPr>
              <w:t>-</w:t>
            </w:r>
          </w:p>
        </w:tc>
        <w:tc>
          <w:tcPr>
            <w:tcW w:w="1701" w:type="dxa"/>
            <w:shd w:val="clear" w:color="auto" w:fill="auto"/>
            <w:vAlign w:val="center"/>
          </w:tcPr>
          <w:p w:rsidR="00414079" w:rsidRPr="00436C43" w:rsidRDefault="00414079" w:rsidP="004432AB">
            <w:pPr>
              <w:jc w:val="center"/>
              <w:rPr>
                <w:sz w:val="20"/>
                <w:szCs w:val="20"/>
              </w:rPr>
            </w:pPr>
            <w:r w:rsidRPr="00436C43">
              <w:rPr>
                <w:sz w:val="20"/>
                <w:szCs w:val="20"/>
              </w:rPr>
              <w:t>- 17 974 539,40</w:t>
            </w:r>
          </w:p>
        </w:tc>
        <w:tc>
          <w:tcPr>
            <w:tcW w:w="1701" w:type="dxa"/>
            <w:shd w:val="clear" w:color="auto" w:fill="auto"/>
            <w:vAlign w:val="center"/>
          </w:tcPr>
          <w:p w:rsidR="00414079" w:rsidRPr="00436C43" w:rsidRDefault="00414079" w:rsidP="004432AB">
            <w:pPr>
              <w:jc w:val="center"/>
              <w:rPr>
                <w:sz w:val="20"/>
                <w:szCs w:val="20"/>
              </w:rPr>
            </w:pPr>
            <w:r w:rsidRPr="00436C43">
              <w:rPr>
                <w:sz w:val="20"/>
                <w:szCs w:val="20"/>
              </w:rPr>
              <w:t>- 988 454,74</w:t>
            </w:r>
          </w:p>
        </w:tc>
        <w:tc>
          <w:tcPr>
            <w:tcW w:w="1276" w:type="dxa"/>
            <w:shd w:val="clear" w:color="auto" w:fill="auto"/>
            <w:vAlign w:val="center"/>
          </w:tcPr>
          <w:p w:rsidR="00414079" w:rsidRPr="00436C43" w:rsidRDefault="00414079" w:rsidP="004432AB">
            <w:pPr>
              <w:jc w:val="center"/>
              <w:rPr>
                <w:sz w:val="20"/>
                <w:szCs w:val="20"/>
              </w:rPr>
            </w:pPr>
            <w:r w:rsidRPr="00436C43">
              <w:rPr>
                <w:sz w:val="20"/>
                <w:szCs w:val="20"/>
              </w:rPr>
              <w:t>5,5</w:t>
            </w:r>
          </w:p>
        </w:tc>
        <w:tc>
          <w:tcPr>
            <w:tcW w:w="1134" w:type="dxa"/>
            <w:shd w:val="clear" w:color="auto" w:fill="auto"/>
            <w:vAlign w:val="center"/>
          </w:tcPr>
          <w:p w:rsidR="00414079" w:rsidRPr="00436C43" w:rsidRDefault="00414079" w:rsidP="004432AB">
            <w:pPr>
              <w:jc w:val="center"/>
              <w:rPr>
                <w:sz w:val="20"/>
                <w:szCs w:val="20"/>
              </w:rPr>
            </w:pPr>
          </w:p>
        </w:tc>
      </w:tr>
      <w:tr w:rsidR="00436C43" w:rsidRPr="00436C43" w:rsidTr="00285103">
        <w:trPr>
          <w:trHeight w:val="316"/>
        </w:trPr>
        <w:tc>
          <w:tcPr>
            <w:tcW w:w="9781" w:type="dxa"/>
            <w:gridSpan w:val="6"/>
            <w:shd w:val="clear" w:color="auto" w:fill="auto"/>
            <w:vAlign w:val="center"/>
          </w:tcPr>
          <w:p w:rsidR="006370F5" w:rsidRPr="00436C43" w:rsidRDefault="00414079" w:rsidP="00DA7CBB">
            <w:pPr>
              <w:jc w:val="center"/>
              <w:rPr>
                <w:b/>
                <w:sz w:val="20"/>
                <w:szCs w:val="20"/>
              </w:rPr>
            </w:pPr>
            <w:r w:rsidRPr="00436C43">
              <w:rPr>
                <w:b/>
                <w:sz w:val="20"/>
                <w:szCs w:val="20"/>
              </w:rPr>
              <w:t>2024</w:t>
            </w:r>
            <w:r w:rsidR="006370F5" w:rsidRPr="00436C43">
              <w:rPr>
                <w:b/>
                <w:sz w:val="20"/>
                <w:szCs w:val="20"/>
              </w:rPr>
              <w:t xml:space="preserve"> год</w:t>
            </w:r>
          </w:p>
        </w:tc>
      </w:tr>
      <w:tr w:rsidR="00436C43" w:rsidRPr="00436C43" w:rsidTr="00285103">
        <w:trPr>
          <w:trHeight w:val="380"/>
        </w:trPr>
        <w:tc>
          <w:tcPr>
            <w:tcW w:w="2127" w:type="dxa"/>
            <w:shd w:val="clear" w:color="auto" w:fill="auto"/>
            <w:vAlign w:val="center"/>
          </w:tcPr>
          <w:p w:rsidR="006370F5" w:rsidRPr="00436C43" w:rsidRDefault="006370F5" w:rsidP="004169C5">
            <w:pPr>
              <w:jc w:val="center"/>
              <w:rPr>
                <w:sz w:val="20"/>
                <w:szCs w:val="20"/>
              </w:rPr>
            </w:pPr>
            <w:r w:rsidRPr="00436C43">
              <w:rPr>
                <w:sz w:val="20"/>
                <w:szCs w:val="20"/>
              </w:rPr>
              <w:t>Доходы</w:t>
            </w:r>
          </w:p>
        </w:tc>
        <w:tc>
          <w:tcPr>
            <w:tcW w:w="1842" w:type="dxa"/>
            <w:shd w:val="clear" w:color="auto" w:fill="auto"/>
            <w:vAlign w:val="center"/>
          </w:tcPr>
          <w:p w:rsidR="006370F5" w:rsidRPr="00436C43" w:rsidRDefault="008A663D" w:rsidP="004169C5">
            <w:pPr>
              <w:jc w:val="center"/>
              <w:rPr>
                <w:sz w:val="20"/>
                <w:szCs w:val="20"/>
              </w:rPr>
            </w:pPr>
            <w:r w:rsidRPr="00436C43">
              <w:rPr>
                <w:sz w:val="20"/>
                <w:szCs w:val="20"/>
              </w:rPr>
              <w:t>751 903 738,08</w:t>
            </w:r>
          </w:p>
        </w:tc>
        <w:tc>
          <w:tcPr>
            <w:tcW w:w="1701" w:type="dxa"/>
            <w:shd w:val="clear" w:color="auto" w:fill="auto"/>
            <w:vAlign w:val="center"/>
          </w:tcPr>
          <w:p w:rsidR="006370F5" w:rsidRPr="00436C43" w:rsidRDefault="004432AB" w:rsidP="005B366E">
            <w:pPr>
              <w:jc w:val="center"/>
              <w:rPr>
                <w:sz w:val="20"/>
                <w:szCs w:val="20"/>
              </w:rPr>
            </w:pPr>
            <w:r w:rsidRPr="00436C43">
              <w:rPr>
                <w:sz w:val="20"/>
                <w:szCs w:val="20"/>
              </w:rPr>
              <w:t>1</w:t>
            </w:r>
            <w:r w:rsidR="00832968" w:rsidRPr="00436C43">
              <w:rPr>
                <w:sz w:val="20"/>
                <w:szCs w:val="20"/>
              </w:rPr>
              <w:t> 067 074 144,08</w:t>
            </w:r>
          </w:p>
        </w:tc>
        <w:tc>
          <w:tcPr>
            <w:tcW w:w="1701" w:type="dxa"/>
            <w:shd w:val="clear" w:color="auto" w:fill="auto"/>
            <w:vAlign w:val="center"/>
          </w:tcPr>
          <w:p w:rsidR="006370F5" w:rsidRPr="00436C43" w:rsidRDefault="00832968" w:rsidP="00DA41BE">
            <w:pPr>
              <w:jc w:val="center"/>
              <w:rPr>
                <w:sz w:val="20"/>
                <w:szCs w:val="20"/>
              </w:rPr>
            </w:pPr>
            <w:r w:rsidRPr="00436C43">
              <w:rPr>
                <w:sz w:val="20"/>
                <w:szCs w:val="20"/>
              </w:rPr>
              <w:t>1 069 802 399,99</w:t>
            </w:r>
            <w:r w:rsidR="009950C7" w:rsidRPr="00436C43">
              <w:rPr>
                <w:sz w:val="20"/>
                <w:szCs w:val="20"/>
              </w:rPr>
              <w:t xml:space="preserve">                                           </w:t>
            </w:r>
          </w:p>
        </w:tc>
        <w:tc>
          <w:tcPr>
            <w:tcW w:w="1276" w:type="dxa"/>
            <w:shd w:val="clear" w:color="auto" w:fill="auto"/>
            <w:vAlign w:val="center"/>
          </w:tcPr>
          <w:p w:rsidR="006370F5" w:rsidRPr="00436C43" w:rsidRDefault="00917AA1" w:rsidP="004169C5">
            <w:pPr>
              <w:jc w:val="center"/>
              <w:rPr>
                <w:sz w:val="20"/>
                <w:szCs w:val="20"/>
              </w:rPr>
            </w:pPr>
            <w:r w:rsidRPr="00436C43">
              <w:rPr>
                <w:sz w:val="20"/>
                <w:szCs w:val="20"/>
              </w:rPr>
              <w:t>100,3</w:t>
            </w:r>
          </w:p>
        </w:tc>
        <w:tc>
          <w:tcPr>
            <w:tcW w:w="1134" w:type="dxa"/>
            <w:shd w:val="clear" w:color="auto" w:fill="auto"/>
            <w:vAlign w:val="center"/>
          </w:tcPr>
          <w:p w:rsidR="006370F5" w:rsidRPr="00436C43" w:rsidRDefault="00246C9A" w:rsidP="004169C5">
            <w:pPr>
              <w:jc w:val="center"/>
              <w:rPr>
                <w:sz w:val="20"/>
                <w:szCs w:val="20"/>
              </w:rPr>
            </w:pPr>
            <w:r w:rsidRPr="00436C43">
              <w:rPr>
                <w:sz w:val="20"/>
                <w:szCs w:val="20"/>
              </w:rPr>
              <w:t>109,9</w:t>
            </w:r>
          </w:p>
        </w:tc>
      </w:tr>
      <w:tr w:rsidR="00436C43" w:rsidRPr="00436C43" w:rsidTr="00285103">
        <w:trPr>
          <w:trHeight w:val="349"/>
        </w:trPr>
        <w:tc>
          <w:tcPr>
            <w:tcW w:w="2127" w:type="dxa"/>
            <w:shd w:val="clear" w:color="auto" w:fill="auto"/>
            <w:vAlign w:val="center"/>
          </w:tcPr>
          <w:p w:rsidR="008560C2" w:rsidRPr="00436C43" w:rsidRDefault="008560C2" w:rsidP="004169C5">
            <w:pPr>
              <w:jc w:val="center"/>
              <w:rPr>
                <w:sz w:val="20"/>
                <w:szCs w:val="20"/>
              </w:rPr>
            </w:pPr>
            <w:r w:rsidRPr="00436C43">
              <w:rPr>
                <w:sz w:val="20"/>
                <w:szCs w:val="20"/>
              </w:rPr>
              <w:t>Расходы</w:t>
            </w:r>
          </w:p>
        </w:tc>
        <w:tc>
          <w:tcPr>
            <w:tcW w:w="1842" w:type="dxa"/>
            <w:shd w:val="clear" w:color="auto" w:fill="auto"/>
            <w:vAlign w:val="center"/>
          </w:tcPr>
          <w:p w:rsidR="008560C2" w:rsidRPr="00436C43" w:rsidRDefault="008A663D" w:rsidP="00A36EBA">
            <w:pPr>
              <w:jc w:val="center"/>
              <w:rPr>
                <w:sz w:val="20"/>
                <w:szCs w:val="20"/>
              </w:rPr>
            </w:pPr>
            <w:r w:rsidRPr="00436C43">
              <w:rPr>
                <w:sz w:val="20"/>
                <w:szCs w:val="20"/>
              </w:rPr>
              <w:t>751 903 738,08</w:t>
            </w:r>
          </w:p>
        </w:tc>
        <w:tc>
          <w:tcPr>
            <w:tcW w:w="1701" w:type="dxa"/>
            <w:shd w:val="clear" w:color="auto" w:fill="auto"/>
            <w:vAlign w:val="center"/>
          </w:tcPr>
          <w:p w:rsidR="008560C2" w:rsidRPr="00436C43" w:rsidRDefault="004432AB" w:rsidP="004432AB">
            <w:pPr>
              <w:rPr>
                <w:sz w:val="20"/>
                <w:szCs w:val="20"/>
              </w:rPr>
            </w:pPr>
            <w:r w:rsidRPr="00436C43">
              <w:rPr>
                <w:sz w:val="20"/>
                <w:szCs w:val="20"/>
              </w:rPr>
              <w:t>1 084 060 228,74</w:t>
            </w:r>
          </w:p>
        </w:tc>
        <w:tc>
          <w:tcPr>
            <w:tcW w:w="1701" w:type="dxa"/>
            <w:shd w:val="clear" w:color="auto" w:fill="auto"/>
            <w:vAlign w:val="center"/>
          </w:tcPr>
          <w:p w:rsidR="008560C2" w:rsidRPr="00436C43" w:rsidRDefault="00832968" w:rsidP="00832968">
            <w:pPr>
              <w:rPr>
                <w:sz w:val="20"/>
                <w:szCs w:val="20"/>
              </w:rPr>
            </w:pPr>
            <w:r w:rsidRPr="00436C43">
              <w:rPr>
                <w:sz w:val="20"/>
                <w:szCs w:val="20"/>
              </w:rPr>
              <w:t xml:space="preserve"> 1 018 407 038,92</w:t>
            </w:r>
          </w:p>
        </w:tc>
        <w:tc>
          <w:tcPr>
            <w:tcW w:w="1276" w:type="dxa"/>
            <w:shd w:val="clear" w:color="auto" w:fill="auto"/>
            <w:vAlign w:val="center"/>
          </w:tcPr>
          <w:p w:rsidR="008560C2" w:rsidRPr="00436C43" w:rsidRDefault="00917AA1" w:rsidP="004169C5">
            <w:pPr>
              <w:jc w:val="center"/>
              <w:rPr>
                <w:sz w:val="20"/>
                <w:szCs w:val="20"/>
              </w:rPr>
            </w:pPr>
            <w:r w:rsidRPr="00436C43">
              <w:rPr>
                <w:sz w:val="20"/>
                <w:szCs w:val="20"/>
              </w:rPr>
              <w:t>93,9</w:t>
            </w:r>
          </w:p>
        </w:tc>
        <w:tc>
          <w:tcPr>
            <w:tcW w:w="1134" w:type="dxa"/>
            <w:shd w:val="clear" w:color="auto" w:fill="auto"/>
            <w:vAlign w:val="center"/>
          </w:tcPr>
          <w:p w:rsidR="008560C2" w:rsidRPr="00436C43" w:rsidRDefault="00246C9A" w:rsidP="00246C9A">
            <w:pPr>
              <w:jc w:val="center"/>
              <w:rPr>
                <w:sz w:val="20"/>
                <w:szCs w:val="20"/>
              </w:rPr>
            </w:pPr>
            <w:r w:rsidRPr="00436C43">
              <w:rPr>
                <w:sz w:val="20"/>
                <w:szCs w:val="20"/>
              </w:rPr>
              <w:t>104,5</w:t>
            </w:r>
          </w:p>
        </w:tc>
      </w:tr>
      <w:tr w:rsidR="00436C43" w:rsidRPr="00436C43" w:rsidTr="00285103">
        <w:trPr>
          <w:trHeight w:val="359"/>
        </w:trPr>
        <w:tc>
          <w:tcPr>
            <w:tcW w:w="2127" w:type="dxa"/>
            <w:shd w:val="clear" w:color="auto" w:fill="auto"/>
            <w:vAlign w:val="center"/>
          </w:tcPr>
          <w:p w:rsidR="006370F5" w:rsidRPr="00436C43" w:rsidRDefault="006370F5" w:rsidP="004169C5">
            <w:pPr>
              <w:jc w:val="center"/>
              <w:rPr>
                <w:sz w:val="20"/>
                <w:szCs w:val="20"/>
              </w:rPr>
            </w:pPr>
            <w:r w:rsidRPr="00436C43">
              <w:rPr>
                <w:sz w:val="20"/>
                <w:szCs w:val="20"/>
              </w:rPr>
              <w:t>Профицит</w:t>
            </w:r>
            <w:proofErr w:type="gramStart"/>
            <w:r w:rsidRPr="00436C43">
              <w:rPr>
                <w:sz w:val="20"/>
                <w:szCs w:val="20"/>
              </w:rPr>
              <w:t xml:space="preserve"> (+) </w:t>
            </w:r>
            <w:proofErr w:type="gramEnd"/>
            <w:r w:rsidRPr="00436C43">
              <w:rPr>
                <w:sz w:val="20"/>
                <w:szCs w:val="20"/>
              </w:rPr>
              <w:t xml:space="preserve">Дефицит (-) </w:t>
            </w:r>
          </w:p>
        </w:tc>
        <w:tc>
          <w:tcPr>
            <w:tcW w:w="1842" w:type="dxa"/>
            <w:shd w:val="clear" w:color="auto" w:fill="auto"/>
            <w:vAlign w:val="center"/>
          </w:tcPr>
          <w:p w:rsidR="006370F5" w:rsidRPr="00436C43" w:rsidRDefault="00FB70C8" w:rsidP="004169C5">
            <w:pPr>
              <w:jc w:val="center"/>
              <w:rPr>
                <w:sz w:val="20"/>
                <w:szCs w:val="20"/>
              </w:rPr>
            </w:pPr>
            <w:r w:rsidRPr="00436C43">
              <w:rPr>
                <w:sz w:val="20"/>
                <w:szCs w:val="20"/>
              </w:rPr>
              <w:t>-</w:t>
            </w:r>
          </w:p>
        </w:tc>
        <w:tc>
          <w:tcPr>
            <w:tcW w:w="1701" w:type="dxa"/>
            <w:shd w:val="clear" w:color="auto" w:fill="auto"/>
            <w:vAlign w:val="center"/>
          </w:tcPr>
          <w:p w:rsidR="006370F5" w:rsidRPr="00436C43" w:rsidRDefault="007B1785" w:rsidP="007B1785">
            <w:pPr>
              <w:rPr>
                <w:sz w:val="20"/>
                <w:szCs w:val="20"/>
              </w:rPr>
            </w:pPr>
            <w:r w:rsidRPr="00436C43">
              <w:rPr>
                <w:sz w:val="20"/>
                <w:szCs w:val="20"/>
              </w:rPr>
              <w:t xml:space="preserve"> - 16 986 084,66</w:t>
            </w:r>
          </w:p>
        </w:tc>
        <w:tc>
          <w:tcPr>
            <w:tcW w:w="1701" w:type="dxa"/>
            <w:shd w:val="clear" w:color="auto" w:fill="auto"/>
            <w:vAlign w:val="center"/>
          </w:tcPr>
          <w:p w:rsidR="006370F5" w:rsidRPr="00436C43" w:rsidRDefault="00917AA1" w:rsidP="00FB70C8">
            <w:pPr>
              <w:jc w:val="center"/>
              <w:rPr>
                <w:sz w:val="20"/>
                <w:szCs w:val="20"/>
              </w:rPr>
            </w:pPr>
            <w:r w:rsidRPr="00436C43">
              <w:rPr>
                <w:sz w:val="20"/>
                <w:szCs w:val="20"/>
              </w:rPr>
              <w:t>51 395 361,07</w:t>
            </w:r>
          </w:p>
        </w:tc>
        <w:tc>
          <w:tcPr>
            <w:tcW w:w="1276" w:type="dxa"/>
            <w:shd w:val="clear" w:color="auto" w:fill="auto"/>
            <w:vAlign w:val="center"/>
          </w:tcPr>
          <w:p w:rsidR="006370F5" w:rsidRPr="00436C43" w:rsidRDefault="006370F5" w:rsidP="004169C5">
            <w:pPr>
              <w:jc w:val="center"/>
              <w:rPr>
                <w:sz w:val="20"/>
                <w:szCs w:val="20"/>
              </w:rPr>
            </w:pPr>
          </w:p>
        </w:tc>
        <w:tc>
          <w:tcPr>
            <w:tcW w:w="1134" w:type="dxa"/>
            <w:shd w:val="clear" w:color="auto" w:fill="auto"/>
            <w:vAlign w:val="center"/>
          </w:tcPr>
          <w:p w:rsidR="006370F5" w:rsidRPr="00436C43" w:rsidRDefault="006370F5" w:rsidP="004169C5">
            <w:pPr>
              <w:jc w:val="center"/>
              <w:rPr>
                <w:sz w:val="20"/>
                <w:szCs w:val="20"/>
              </w:rPr>
            </w:pPr>
          </w:p>
        </w:tc>
      </w:tr>
    </w:tbl>
    <w:p w:rsidR="00734E4C" w:rsidRPr="00436C43" w:rsidRDefault="004169C5" w:rsidP="00031E1B">
      <w:pPr>
        <w:spacing w:before="120"/>
        <w:ind w:hanging="567"/>
        <w:jc w:val="both"/>
        <w:rPr>
          <w:rFonts w:eastAsia="Calibri"/>
          <w:spacing w:val="6"/>
          <w:sz w:val="20"/>
          <w:szCs w:val="20"/>
          <w:lang w:eastAsia="en-US"/>
        </w:rPr>
      </w:pPr>
      <w:r w:rsidRPr="00436C43">
        <w:rPr>
          <w:i/>
          <w:sz w:val="20"/>
          <w:szCs w:val="20"/>
        </w:rPr>
        <w:t xml:space="preserve">                        </w:t>
      </w:r>
      <w:r w:rsidR="004D2E2D" w:rsidRPr="00436C43">
        <w:rPr>
          <w:i/>
          <w:sz w:val="20"/>
          <w:szCs w:val="20"/>
        </w:rPr>
        <w:t xml:space="preserve">                  </w:t>
      </w:r>
      <w:r w:rsidRPr="00436C43">
        <w:rPr>
          <w:i/>
          <w:sz w:val="20"/>
          <w:szCs w:val="20"/>
        </w:rPr>
        <w:t xml:space="preserve"> </w:t>
      </w:r>
    </w:p>
    <w:p w:rsidR="004169C5" w:rsidRPr="00436C43" w:rsidRDefault="004169C5" w:rsidP="00F37F59">
      <w:pPr>
        <w:spacing w:after="360"/>
        <w:jc w:val="center"/>
        <w:rPr>
          <w:b/>
        </w:rPr>
      </w:pPr>
      <w:r w:rsidRPr="00436C43">
        <w:rPr>
          <w:b/>
        </w:rPr>
        <w:t>2.</w:t>
      </w:r>
      <w:r w:rsidR="00955C99" w:rsidRPr="00436C43">
        <w:rPr>
          <w:b/>
        </w:rPr>
        <w:t>1</w:t>
      </w:r>
      <w:r w:rsidRPr="00436C43">
        <w:rPr>
          <w:b/>
        </w:rPr>
        <w:t xml:space="preserve"> Доходы районного бюджета</w:t>
      </w:r>
    </w:p>
    <w:p w:rsidR="002A02ED" w:rsidRPr="00436C43" w:rsidRDefault="002A02ED" w:rsidP="00F37F59">
      <w:pPr>
        <w:ind w:firstLine="709"/>
        <w:jc w:val="both"/>
        <w:rPr>
          <w:sz w:val="20"/>
          <w:szCs w:val="20"/>
        </w:rPr>
      </w:pPr>
      <w:r w:rsidRPr="00436C43">
        <w:rPr>
          <w:sz w:val="20"/>
          <w:szCs w:val="20"/>
        </w:rPr>
        <w:t xml:space="preserve">Общий объем </w:t>
      </w:r>
      <w:r w:rsidR="002E2BF7" w:rsidRPr="00436C43">
        <w:rPr>
          <w:sz w:val="20"/>
          <w:szCs w:val="20"/>
        </w:rPr>
        <w:t>доходов районного бюджета в 2024</w:t>
      </w:r>
      <w:r w:rsidR="00C31846" w:rsidRPr="00436C43">
        <w:rPr>
          <w:sz w:val="20"/>
          <w:szCs w:val="20"/>
        </w:rPr>
        <w:t xml:space="preserve"> году составил </w:t>
      </w:r>
      <w:r w:rsidR="002E2BF7" w:rsidRPr="00436C43">
        <w:rPr>
          <w:sz w:val="20"/>
          <w:szCs w:val="20"/>
        </w:rPr>
        <w:t>1 069 802 399,99 рублей, или 100,3</w:t>
      </w:r>
      <w:r w:rsidRPr="00436C43">
        <w:rPr>
          <w:sz w:val="20"/>
          <w:szCs w:val="20"/>
        </w:rPr>
        <w:t xml:space="preserve"> процента к уточненному прогнозу поступлений (уточненный п</w:t>
      </w:r>
      <w:r w:rsidR="00EB42E4" w:rsidRPr="00436C43">
        <w:rPr>
          <w:sz w:val="20"/>
          <w:szCs w:val="20"/>
        </w:rPr>
        <w:t xml:space="preserve">рогноз составляет </w:t>
      </w:r>
      <w:r w:rsidR="002E2BF7" w:rsidRPr="00436C43">
        <w:rPr>
          <w:sz w:val="20"/>
          <w:szCs w:val="20"/>
        </w:rPr>
        <w:t xml:space="preserve">1 067 074 144,08 </w:t>
      </w:r>
      <w:r w:rsidR="00EB42E4" w:rsidRPr="00436C43">
        <w:rPr>
          <w:sz w:val="20"/>
          <w:szCs w:val="20"/>
        </w:rPr>
        <w:t>рублей) и</w:t>
      </w:r>
      <w:r w:rsidR="0006400D" w:rsidRPr="00436C43">
        <w:rPr>
          <w:sz w:val="20"/>
          <w:szCs w:val="20"/>
        </w:rPr>
        <w:t>ли</w:t>
      </w:r>
      <w:r w:rsidR="00EB42E4" w:rsidRPr="00436C43">
        <w:rPr>
          <w:sz w:val="20"/>
          <w:szCs w:val="20"/>
        </w:rPr>
        <w:t xml:space="preserve">  </w:t>
      </w:r>
      <w:r w:rsidR="002E2BF7" w:rsidRPr="00436C43">
        <w:rPr>
          <w:sz w:val="20"/>
          <w:szCs w:val="20"/>
        </w:rPr>
        <w:t>109,9</w:t>
      </w:r>
      <w:r w:rsidRPr="00436C43">
        <w:rPr>
          <w:sz w:val="20"/>
          <w:szCs w:val="20"/>
        </w:rPr>
        <w:t xml:space="preserve"> процента к уровню прошлого года. </w:t>
      </w:r>
    </w:p>
    <w:p w:rsidR="002A02ED" w:rsidRPr="00436C43" w:rsidRDefault="002A02ED" w:rsidP="00F37F59">
      <w:pPr>
        <w:ind w:firstLine="709"/>
        <w:jc w:val="both"/>
        <w:rPr>
          <w:sz w:val="20"/>
          <w:szCs w:val="20"/>
        </w:rPr>
      </w:pPr>
      <w:r w:rsidRPr="00436C43">
        <w:rPr>
          <w:sz w:val="20"/>
          <w:szCs w:val="20"/>
        </w:rPr>
        <w:t>Решением</w:t>
      </w:r>
      <w:r w:rsidR="00060790" w:rsidRPr="00436C43">
        <w:rPr>
          <w:sz w:val="20"/>
          <w:szCs w:val="20"/>
        </w:rPr>
        <w:t xml:space="preserve"> районного Совета народных депутатов </w:t>
      </w:r>
      <w:r w:rsidRPr="00436C43">
        <w:rPr>
          <w:sz w:val="20"/>
          <w:szCs w:val="20"/>
        </w:rPr>
        <w:t>первоначальный объем доход</w:t>
      </w:r>
      <w:r w:rsidR="006C4241" w:rsidRPr="00436C43">
        <w:rPr>
          <w:sz w:val="20"/>
          <w:szCs w:val="20"/>
        </w:rPr>
        <w:t>ной части бюджета района на 2024</w:t>
      </w:r>
      <w:r w:rsidRPr="00436C43">
        <w:rPr>
          <w:sz w:val="20"/>
          <w:szCs w:val="20"/>
        </w:rPr>
        <w:t xml:space="preserve"> год </w:t>
      </w:r>
      <w:r w:rsidR="00EB42E4" w:rsidRPr="00436C43">
        <w:rPr>
          <w:sz w:val="20"/>
          <w:szCs w:val="20"/>
        </w:rPr>
        <w:t xml:space="preserve">утвержден в сумме </w:t>
      </w:r>
      <w:r w:rsidR="006C4241" w:rsidRPr="00436C43">
        <w:rPr>
          <w:sz w:val="20"/>
          <w:szCs w:val="20"/>
        </w:rPr>
        <w:t xml:space="preserve"> 751 903 738,08 </w:t>
      </w:r>
      <w:r w:rsidRPr="00436C43">
        <w:rPr>
          <w:sz w:val="20"/>
          <w:szCs w:val="20"/>
        </w:rPr>
        <w:t>рублей.</w:t>
      </w:r>
    </w:p>
    <w:p w:rsidR="003208B8" w:rsidRPr="00436C43" w:rsidRDefault="003208B8" w:rsidP="003208B8">
      <w:pPr>
        <w:spacing w:before="120" w:line="288" w:lineRule="auto"/>
        <w:ind w:firstLine="720"/>
        <w:rPr>
          <w:sz w:val="20"/>
          <w:szCs w:val="20"/>
        </w:rPr>
      </w:pPr>
      <w:r w:rsidRPr="00436C43">
        <w:rPr>
          <w:b/>
          <w:sz w:val="20"/>
          <w:szCs w:val="20"/>
        </w:rPr>
        <w:t xml:space="preserve">                                                  </w:t>
      </w:r>
      <w:r w:rsidR="004169C5" w:rsidRPr="00436C43">
        <w:rPr>
          <w:b/>
          <w:sz w:val="20"/>
          <w:szCs w:val="20"/>
        </w:rPr>
        <w:t xml:space="preserve">Исполнение районного бюджета по доходам в </w:t>
      </w:r>
      <w:r w:rsidR="00C507B2" w:rsidRPr="00436C43">
        <w:rPr>
          <w:b/>
          <w:sz w:val="20"/>
          <w:szCs w:val="20"/>
        </w:rPr>
        <w:t>202</w:t>
      </w:r>
      <w:r w:rsidR="0087459B" w:rsidRPr="00436C43">
        <w:rPr>
          <w:b/>
          <w:sz w:val="20"/>
          <w:szCs w:val="20"/>
        </w:rPr>
        <w:t>4</w:t>
      </w:r>
      <w:r w:rsidR="004169C5" w:rsidRPr="00436C43">
        <w:rPr>
          <w:b/>
          <w:sz w:val="20"/>
          <w:szCs w:val="20"/>
        </w:rPr>
        <w:t>году</w:t>
      </w:r>
      <w:r w:rsidR="004169C5" w:rsidRPr="00436C43">
        <w:rPr>
          <w:sz w:val="20"/>
          <w:szCs w:val="20"/>
        </w:rPr>
        <w:t xml:space="preserve">                                                                                                                                              </w:t>
      </w:r>
      <w:r w:rsidR="007878EC" w:rsidRPr="00436C43">
        <w:rPr>
          <w:sz w:val="20"/>
          <w:szCs w:val="20"/>
        </w:rPr>
        <w:t xml:space="preserve">                    </w:t>
      </w:r>
      <w:r w:rsidR="003901D3" w:rsidRPr="00436C43">
        <w:rPr>
          <w:sz w:val="20"/>
          <w:szCs w:val="20"/>
        </w:rPr>
        <w:t xml:space="preserve">                                  </w:t>
      </w:r>
      <w:r w:rsidRPr="00436C43">
        <w:rPr>
          <w:sz w:val="20"/>
          <w:szCs w:val="20"/>
        </w:rPr>
        <w:t xml:space="preserve">                                                       </w:t>
      </w:r>
    </w:p>
    <w:p w:rsidR="004169C5" w:rsidRPr="00436C43" w:rsidRDefault="003208B8" w:rsidP="003208B8">
      <w:pPr>
        <w:spacing w:before="120" w:line="288" w:lineRule="auto"/>
        <w:ind w:firstLine="720"/>
        <w:rPr>
          <w:sz w:val="20"/>
          <w:szCs w:val="20"/>
        </w:rPr>
      </w:pPr>
      <w:r w:rsidRPr="00436C43">
        <w:rPr>
          <w:sz w:val="20"/>
          <w:szCs w:val="20"/>
        </w:rPr>
        <w:t xml:space="preserve">                                                                                                                                                                        </w:t>
      </w:r>
      <w:r w:rsidR="00802CCE" w:rsidRPr="00436C43">
        <w:rPr>
          <w:sz w:val="20"/>
          <w:szCs w:val="20"/>
        </w:rPr>
        <w:t xml:space="preserve">     </w:t>
      </w:r>
      <w:r w:rsidR="007878EC" w:rsidRPr="00436C43">
        <w:rPr>
          <w:sz w:val="20"/>
          <w:szCs w:val="20"/>
        </w:rPr>
        <w:t>(</w:t>
      </w:r>
      <w:r w:rsidR="0065466B" w:rsidRPr="00436C43">
        <w:rPr>
          <w:sz w:val="20"/>
          <w:szCs w:val="20"/>
        </w:rPr>
        <w:t>рублей</w:t>
      </w:r>
      <w:r w:rsidR="004169C5" w:rsidRPr="00436C43">
        <w:rPr>
          <w:sz w:val="20"/>
          <w:szCs w:val="20"/>
        </w:rPr>
        <w:t>)</w:t>
      </w:r>
    </w:p>
    <w:tbl>
      <w:tblPr>
        <w:tblW w:w="10348" w:type="dxa"/>
        <w:tblInd w:w="108" w:type="dxa"/>
        <w:tblLayout w:type="fixed"/>
        <w:tblLook w:val="0000" w:firstRow="0" w:lastRow="0" w:firstColumn="0" w:lastColumn="0" w:noHBand="0" w:noVBand="0"/>
      </w:tblPr>
      <w:tblGrid>
        <w:gridCol w:w="3119"/>
        <w:gridCol w:w="1559"/>
        <w:gridCol w:w="1701"/>
        <w:gridCol w:w="1559"/>
        <w:gridCol w:w="1418"/>
        <w:gridCol w:w="992"/>
      </w:tblGrid>
      <w:tr w:rsidR="00436C43" w:rsidRPr="00436C43" w:rsidTr="00B2543A">
        <w:trPr>
          <w:trHeight w:val="333"/>
          <w:tblHeader/>
        </w:trPr>
        <w:tc>
          <w:tcPr>
            <w:tcW w:w="3119" w:type="dxa"/>
            <w:vMerge w:val="restart"/>
            <w:tcBorders>
              <w:top w:val="single" w:sz="4" w:space="0" w:color="auto"/>
              <w:left w:val="single" w:sz="4" w:space="0" w:color="auto"/>
              <w:right w:val="single" w:sz="4" w:space="0" w:color="auto"/>
            </w:tcBorders>
            <w:shd w:val="clear" w:color="auto" w:fill="auto"/>
            <w:vAlign w:val="center"/>
          </w:tcPr>
          <w:p w:rsidR="004169C5" w:rsidRPr="00436C43" w:rsidRDefault="004169C5" w:rsidP="004169C5">
            <w:pPr>
              <w:jc w:val="center"/>
              <w:rPr>
                <w:b/>
                <w:sz w:val="20"/>
                <w:szCs w:val="20"/>
              </w:rPr>
            </w:pPr>
            <w:r w:rsidRPr="00436C43">
              <w:rPr>
                <w:b/>
                <w:sz w:val="20"/>
                <w:szCs w:val="20"/>
              </w:rPr>
              <w:t>Группа доходов</w:t>
            </w:r>
          </w:p>
        </w:tc>
        <w:tc>
          <w:tcPr>
            <w:tcW w:w="1559" w:type="dxa"/>
            <w:vMerge w:val="restart"/>
            <w:tcBorders>
              <w:top w:val="single" w:sz="4" w:space="0" w:color="auto"/>
              <w:left w:val="nil"/>
              <w:right w:val="single" w:sz="4" w:space="0" w:color="auto"/>
            </w:tcBorders>
            <w:shd w:val="clear" w:color="auto" w:fill="auto"/>
            <w:vAlign w:val="center"/>
          </w:tcPr>
          <w:p w:rsidR="004169C5" w:rsidRPr="00436C43" w:rsidRDefault="004169C5" w:rsidP="0087459B">
            <w:pPr>
              <w:ind w:right="-108" w:hanging="108"/>
              <w:jc w:val="center"/>
              <w:rPr>
                <w:b/>
                <w:sz w:val="20"/>
                <w:szCs w:val="20"/>
              </w:rPr>
            </w:pPr>
            <w:r w:rsidRPr="00436C43">
              <w:rPr>
                <w:b/>
                <w:sz w:val="20"/>
                <w:szCs w:val="20"/>
              </w:rPr>
              <w:t>Кассовое исполнение за 20</w:t>
            </w:r>
            <w:r w:rsidR="007E30DD" w:rsidRPr="00436C43">
              <w:rPr>
                <w:b/>
                <w:sz w:val="20"/>
                <w:szCs w:val="20"/>
              </w:rPr>
              <w:t>2</w:t>
            </w:r>
            <w:r w:rsidR="0087459B" w:rsidRPr="00436C43">
              <w:rPr>
                <w:b/>
                <w:sz w:val="20"/>
                <w:szCs w:val="20"/>
              </w:rPr>
              <w:t>3</w:t>
            </w:r>
            <w:r w:rsidRPr="00436C43">
              <w:rPr>
                <w:b/>
                <w:sz w:val="20"/>
                <w:szCs w:val="20"/>
              </w:rPr>
              <w:t xml:space="preserve"> год</w:t>
            </w:r>
          </w:p>
        </w:tc>
        <w:tc>
          <w:tcPr>
            <w:tcW w:w="4678" w:type="dxa"/>
            <w:gridSpan w:val="3"/>
            <w:tcBorders>
              <w:top w:val="single" w:sz="4" w:space="0" w:color="auto"/>
              <w:left w:val="nil"/>
              <w:bottom w:val="single" w:sz="4" w:space="0" w:color="auto"/>
              <w:right w:val="single" w:sz="4" w:space="0" w:color="auto"/>
            </w:tcBorders>
            <w:vAlign w:val="center"/>
          </w:tcPr>
          <w:p w:rsidR="004169C5" w:rsidRPr="00436C43" w:rsidRDefault="0006400D" w:rsidP="0087459B">
            <w:pPr>
              <w:jc w:val="center"/>
              <w:rPr>
                <w:b/>
                <w:sz w:val="20"/>
                <w:szCs w:val="20"/>
              </w:rPr>
            </w:pPr>
            <w:r w:rsidRPr="00436C43">
              <w:rPr>
                <w:b/>
                <w:sz w:val="20"/>
                <w:szCs w:val="20"/>
              </w:rPr>
              <w:t>202</w:t>
            </w:r>
            <w:r w:rsidR="0087459B" w:rsidRPr="00436C43">
              <w:rPr>
                <w:b/>
                <w:sz w:val="20"/>
                <w:szCs w:val="20"/>
              </w:rPr>
              <w:t>4</w:t>
            </w:r>
            <w:r w:rsidR="004169C5" w:rsidRPr="00436C43">
              <w:rPr>
                <w:b/>
                <w:sz w:val="20"/>
                <w:szCs w:val="20"/>
              </w:rPr>
              <w:t xml:space="preserve"> год</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4169C5" w:rsidRPr="00436C43" w:rsidRDefault="004169C5" w:rsidP="004169C5">
            <w:pPr>
              <w:ind w:left="-108" w:right="-108"/>
              <w:jc w:val="center"/>
              <w:rPr>
                <w:b/>
                <w:sz w:val="20"/>
                <w:szCs w:val="20"/>
              </w:rPr>
            </w:pPr>
            <w:r w:rsidRPr="00436C43">
              <w:rPr>
                <w:b/>
                <w:sz w:val="20"/>
                <w:szCs w:val="20"/>
              </w:rPr>
              <w:t xml:space="preserve">Темп роста </w:t>
            </w:r>
          </w:p>
          <w:p w:rsidR="004169C5" w:rsidRPr="00436C43" w:rsidRDefault="004169C5" w:rsidP="00C87692">
            <w:pPr>
              <w:ind w:left="-108" w:right="-108"/>
              <w:jc w:val="center"/>
              <w:rPr>
                <w:b/>
                <w:sz w:val="20"/>
                <w:szCs w:val="20"/>
              </w:rPr>
            </w:pPr>
            <w:r w:rsidRPr="00436C43">
              <w:rPr>
                <w:b/>
                <w:sz w:val="20"/>
                <w:szCs w:val="20"/>
              </w:rPr>
              <w:t>20</w:t>
            </w:r>
            <w:r w:rsidR="00335AAA" w:rsidRPr="00436C43">
              <w:rPr>
                <w:b/>
                <w:sz w:val="20"/>
                <w:szCs w:val="20"/>
              </w:rPr>
              <w:t>2</w:t>
            </w:r>
            <w:r w:rsidR="00C87692" w:rsidRPr="00436C43">
              <w:rPr>
                <w:b/>
                <w:sz w:val="20"/>
                <w:szCs w:val="20"/>
              </w:rPr>
              <w:t>4</w:t>
            </w:r>
            <w:r w:rsidRPr="00436C43">
              <w:rPr>
                <w:b/>
                <w:sz w:val="20"/>
                <w:szCs w:val="20"/>
              </w:rPr>
              <w:t xml:space="preserve"> год к 20</w:t>
            </w:r>
            <w:r w:rsidR="007E30DD" w:rsidRPr="00436C43">
              <w:rPr>
                <w:b/>
                <w:sz w:val="20"/>
                <w:szCs w:val="20"/>
              </w:rPr>
              <w:t>2</w:t>
            </w:r>
            <w:r w:rsidR="00C87692" w:rsidRPr="00436C43">
              <w:rPr>
                <w:b/>
                <w:sz w:val="20"/>
                <w:szCs w:val="20"/>
              </w:rPr>
              <w:t>3</w:t>
            </w:r>
            <w:r w:rsidRPr="00436C43">
              <w:rPr>
                <w:b/>
                <w:sz w:val="20"/>
                <w:szCs w:val="20"/>
              </w:rPr>
              <w:t>году, %</w:t>
            </w:r>
          </w:p>
        </w:tc>
      </w:tr>
      <w:tr w:rsidR="00436C43" w:rsidRPr="00436C43" w:rsidTr="00B2543A">
        <w:trPr>
          <w:trHeight w:val="707"/>
          <w:tblHeader/>
        </w:trPr>
        <w:tc>
          <w:tcPr>
            <w:tcW w:w="3119" w:type="dxa"/>
            <w:vMerge/>
            <w:tcBorders>
              <w:left w:val="single" w:sz="4" w:space="0" w:color="auto"/>
              <w:right w:val="single" w:sz="4" w:space="0" w:color="auto"/>
            </w:tcBorders>
            <w:shd w:val="clear" w:color="auto" w:fill="auto"/>
            <w:vAlign w:val="center"/>
          </w:tcPr>
          <w:p w:rsidR="004169C5" w:rsidRPr="00436C43" w:rsidRDefault="004169C5" w:rsidP="004169C5">
            <w:pPr>
              <w:jc w:val="center"/>
              <w:rPr>
                <w:b/>
                <w:sz w:val="20"/>
                <w:szCs w:val="20"/>
              </w:rPr>
            </w:pPr>
          </w:p>
        </w:tc>
        <w:tc>
          <w:tcPr>
            <w:tcW w:w="1559" w:type="dxa"/>
            <w:vMerge/>
            <w:tcBorders>
              <w:left w:val="nil"/>
              <w:right w:val="single" w:sz="4" w:space="0" w:color="auto"/>
            </w:tcBorders>
            <w:shd w:val="clear" w:color="auto" w:fill="auto"/>
            <w:vAlign w:val="center"/>
          </w:tcPr>
          <w:p w:rsidR="004169C5" w:rsidRPr="00436C43" w:rsidRDefault="004169C5" w:rsidP="004169C5">
            <w:pPr>
              <w:ind w:right="-108" w:hanging="108"/>
              <w:jc w:val="center"/>
              <w:rPr>
                <w:b/>
                <w:sz w:val="20"/>
                <w:szCs w:val="20"/>
              </w:rPr>
            </w:pPr>
          </w:p>
        </w:tc>
        <w:tc>
          <w:tcPr>
            <w:tcW w:w="1701" w:type="dxa"/>
            <w:tcBorders>
              <w:top w:val="single" w:sz="4" w:space="0" w:color="auto"/>
              <w:left w:val="nil"/>
              <w:right w:val="single" w:sz="4" w:space="0" w:color="auto"/>
            </w:tcBorders>
            <w:vAlign w:val="center"/>
          </w:tcPr>
          <w:p w:rsidR="004169C5" w:rsidRPr="00436C43" w:rsidRDefault="004169C5" w:rsidP="004169C5">
            <w:pPr>
              <w:jc w:val="center"/>
              <w:rPr>
                <w:b/>
                <w:sz w:val="20"/>
                <w:szCs w:val="20"/>
              </w:rPr>
            </w:pPr>
            <w:r w:rsidRPr="00436C43">
              <w:rPr>
                <w:b/>
                <w:sz w:val="20"/>
                <w:szCs w:val="20"/>
              </w:rPr>
              <w:t>Уточненный план</w:t>
            </w:r>
          </w:p>
        </w:tc>
        <w:tc>
          <w:tcPr>
            <w:tcW w:w="1559" w:type="dxa"/>
            <w:tcBorders>
              <w:top w:val="single" w:sz="4" w:space="0" w:color="auto"/>
              <w:left w:val="single" w:sz="4" w:space="0" w:color="auto"/>
              <w:right w:val="single" w:sz="4" w:space="0" w:color="auto"/>
            </w:tcBorders>
            <w:shd w:val="clear" w:color="auto" w:fill="auto"/>
            <w:vAlign w:val="center"/>
          </w:tcPr>
          <w:p w:rsidR="004169C5" w:rsidRPr="00436C43" w:rsidRDefault="004169C5" w:rsidP="004169C5">
            <w:pPr>
              <w:ind w:left="-108" w:right="-108"/>
              <w:jc w:val="center"/>
              <w:rPr>
                <w:b/>
                <w:sz w:val="20"/>
                <w:szCs w:val="20"/>
              </w:rPr>
            </w:pPr>
            <w:r w:rsidRPr="00436C43">
              <w:rPr>
                <w:b/>
                <w:sz w:val="20"/>
                <w:szCs w:val="20"/>
              </w:rPr>
              <w:t>Кассовое исполнение</w:t>
            </w:r>
          </w:p>
        </w:tc>
        <w:tc>
          <w:tcPr>
            <w:tcW w:w="1418" w:type="dxa"/>
            <w:tcBorders>
              <w:top w:val="single" w:sz="4" w:space="0" w:color="auto"/>
              <w:left w:val="single" w:sz="4" w:space="0" w:color="auto"/>
              <w:right w:val="single" w:sz="4" w:space="0" w:color="auto"/>
            </w:tcBorders>
            <w:shd w:val="clear" w:color="auto" w:fill="auto"/>
            <w:vAlign w:val="center"/>
          </w:tcPr>
          <w:p w:rsidR="004169C5" w:rsidRPr="00436C43" w:rsidRDefault="004169C5" w:rsidP="004169C5">
            <w:pPr>
              <w:jc w:val="center"/>
              <w:rPr>
                <w:b/>
                <w:sz w:val="20"/>
                <w:szCs w:val="20"/>
              </w:rPr>
            </w:pPr>
            <w:r w:rsidRPr="00436C43">
              <w:rPr>
                <w:b/>
                <w:sz w:val="20"/>
                <w:szCs w:val="20"/>
              </w:rPr>
              <w:t xml:space="preserve">Процент исполнения </w:t>
            </w:r>
          </w:p>
          <w:p w:rsidR="004169C5" w:rsidRPr="00436C43" w:rsidRDefault="004169C5" w:rsidP="004169C5">
            <w:pPr>
              <w:jc w:val="center"/>
              <w:rPr>
                <w:b/>
                <w:sz w:val="20"/>
                <w:szCs w:val="20"/>
              </w:rPr>
            </w:pPr>
            <w:r w:rsidRPr="00436C43">
              <w:rPr>
                <w:b/>
                <w:sz w:val="20"/>
                <w:szCs w:val="20"/>
              </w:rPr>
              <w:t>к уточнен</w:t>
            </w:r>
          </w:p>
          <w:p w:rsidR="004169C5" w:rsidRPr="00436C43" w:rsidRDefault="004169C5" w:rsidP="004169C5">
            <w:pPr>
              <w:jc w:val="center"/>
              <w:rPr>
                <w:b/>
                <w:sz w:val="20"/>
                <w:szCs w:val="20"/>
              </w:rPr>
            </w:pPr>
            <w:r w:rsidRPr="00436C43">
              <w:rPr>
                <w:b/>
                <w:sz w:val="20"/>
                <w:szCs w:val="20"/>
              </w:rPr>
              <w:t>ному плану</w:t>
            </w:r>
          </w:p>
        </w:tc>
        <w:tc>
          <w:tcPr>
            <w:tcW w:w="992" w:type="dxa"/>
            <w:vMerge/>
            <w:tcBorders>
              <w:left w:val="single" w:sz="4" w:space="0" w:color="auto"/>
              <w:right w:val="single" w:sz="4" w:space="0" w:color="auto"/>
            </w:tcBorders>
            <w:shd w:val="clear" w:color="auto" w:fill="auto"/>
            <w:vAlign w:val="center"/>
          </w:tcPr>
          <w:p w:rsidR="004169C5" w:rsidRPr="00436C43" w:rsidRDefault="004169C5" w:rsidP="004169C5">
            <w:pPr>
              <w:ind w:left="-108" w:right="-108"/>
              <w:jc w:val="center"/>
              <w:rPr>
                <w:b/>
                <w:sz w:val="20"/>
                <w:szCs w:val="20"/>
              </w:rPr>
            </w:pPr>
          </w:p>
        </w:tc>
      </w:tr>
      <w:tr w:rsidR="00436C43" w:rsidRPr="00436C43" w:rsidTr="00B2543A">
        <w:trPr>
          <w:trHeight w:val="335"/>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87459B" w:rsidRPr="00436C43" w:rsidRDefault="0087459B" w:rsidP="00442855">
            <w:pPr>
              <w:rPr>
                <w:bCs/>
                <w:sz w:val="20"/>
                <w:szCs w:val="20"/>
              </w:rPr>
            </w:pPr>
            <w:r w:rsidRPr="00436C43">
              <w:rPr>
                <w:bCs/>
                <w:sz w:val="20"/>
                <w:szCs w:val="20"/>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7459B" w:rsidRPr="00436C43" w:rsidRDefault="0087459B" w:rsidP="0087459B">
            <w:pPr>
              <w:ind w:left="-108" w:right="-108"/>
              <w:jc w:val="center"/>
              <w:rPr>
                <w:bCs/>
                <w:sz w:val="20"/>
                <w:szCs w:val="20"/>
              </w:rPr>
            </w:pPr>
            <w:r w:rsidRPr="00436C43">
              <w:rPr>
                <w:bCs/>
                <w:sz w:val="20"/>
                <w:szCs w:val="20"/>
              </w:rPr>
              <w:t>199 621 189,97</w:t>
            </w:r>
          </w:p>
        </w:tc>
        <w:tc>
          <w:tcPr>
            <w:tcW w:w="1701" w:type="dxa"/>
            <w:tcBorders>
              <w:top w:val="single" w:sz="4" w:space="0" w:color="auto"/>
              <w:left w:val="single" w:sz="4" w:space="0" w:color="auto"/>
              <w:bottom w:val="single" w:sz="4" w:space="0" w:color="auto"/>
              <w:right w:val="single" w:sz="4" w:space="0" w:color="auto"/>
            </w:tcBorders>
            <w:vAlign w:val="center"/>
          </w:tcPr>
          <w:p w:rsidR="0087459B" w:rsidRPr="00436C43" w:rsidRDefault="00C87692" w:rsidP="00D81C7F">
            <w:pPr>
              <w:jc w:val="center"/>
              <w:rPr>
                <w:bCs/>
                <w:sz w:val="20"/>
                <w:szCs w:val="20"/>
              </w:rPr>
            </w:pPr>
            <w:r w:rsidRPr="00436C43">
              <w:rPr>
                <w:bCs/>
                <w:sz w:val="20"/>
                <w:szCs w:val="20"/>
              </w:rPr>
              <w:t>217 906 651,00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7459B" w:rsidRPr="00436C43" w:rsidRDefault="00C87692" w:rsidP="003D5185">
            <w:pPr>
              <w:ind w:left="-108" w:right="-108"/>
              <w:jc w:val="center"/>
              <w:rPr>
                <w:bCs/>
                <w:sz w:val="20"/>
                <w:szCs w:val="20"/>
              </w:rPr>
            </w:pPr>
            <w:r w:rsidRPr="00436C43">
              <w:rPr>
                <w:bCs/>
                <w:sz w:val="20"/>
                <w:szCs w:val="20"/>
              </w:rPr>
              <w:t>225 805 420,33</w:t>
            </w:r>
          </w:p>
        </w:tc>
        <w:tc>
          <w:tcPr>
            <w:tcW w:w="1418" w:type="dxa"/>
            <w:tcBorders>
              <w:top w:val="single" w:sz="4" w:space="0" w:color="auto"/>
              <w:left w:val="single" w:sz="4" w:space="0" w:color="auto"/>
              <w:bottom w:val="single" w:sz="4" w:space="0" w:color="auto"/>
              <w:right w:val="single" w:sz="4" w:space="0" w:color="auto"/>
            </w:tcBorders>
            <w:vAlign w:val="center"/>
          </w:tcPr>
          <w:p w:rsidR="0087459B" w:rsidRPr="00436C43" w:rsidRDefault="0087459B" w:rsidP="00C87692">
            <w:pPr>
              <w:jc w:val="center"/>
              <w:rPr>
                <w:bCs/>
                <w:sz w:val="20"/>
                <w:szCs w:val="20"/>
              </w:rPr>
            </w:pPr>
            <w:r w:rsidRPr="00436C43">
              <w:rPr>
                <w:bCs/>
                <w:sz w:val="20"/>
                <w:szCs w:val="20"/>
              </w:rPr>
              <w:t>10</w:t>
            </w:r>
            <w:r w:rsidR="00C87692" w:rsidRPr="00436C43">
              <w:rPr>
                <w:bCs/>
                <w:sz w:val="20"/>
                <w:szCs w:val="20"/>
              </w:rPr>
              <w:t>3,6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59B" w:rsidRPr="00436C43" w:rsidRDefault="00C87692" w:rsidP="00460665">
            <w:pPr>
              <w:jc w:val="center"/>
              <w:rPr>
                <w:bCs/>
                <w:sz w:val="20"/>
                <w:szCs w:val="20"/>
              </w:rPr>
            </w:pPr>
            <w:r w:rsidRPr="00436C43">
              <w:rPr>
                <w:bCs/>
                <w:sz w:val="20"/>
                <w:szCs w:val="20"/>
              </w:rPr>
              <w:t>113,1</w:t>
            </w:r>
          </w:p>
        </w:tc>
      </w:tr>
      <w:tr w:rsidR="00436C43" w:rsidRPr="00436C43" w:rsidTr="00B2543A">
        <w:trPr>
          <w:trHeight w:val="276"/>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87459B" w:rsidRPr="00436C43" w:rsidRDefault="0087459B" w:rsidP="00442855">
            <w:pPr>
              <w:rPr>
                <w:bCs/>
                <w:sz w:val="20"/>
                <w:szCs w:val="20"/>
              </w:rPr>
            </w:pPr>
            <w:r w:rsidRPr="00436C43">
              <w:rPr>
                <w:bCs/>
                <w:sz w:val="20"/>
                <w:szCs w:val="20"/>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7459B" w:rsidRPr="00436C43" w:rsidRDefault="0087459B" w:rsidP="0087459B">
            <w:pPr>
              <w:ind w:right="-108" w:hanging="108"/>
              <w:jc w:val="center"/>
              <w:rPr>
                <w:sz w:val="20"/>
                <w:szCs w:val="20"/>
              </w:rPr>
            </w:pPr>
            <w:r w:rsidRPr="00436C43">
              <w:rPr>
                <w:sz w:val="20"/>
                <w:szCs w:val="20"/>
              </w:rPr>
              <w:t>774 057 229,05</w:t>
            </w:r>
          </w:p>
        </w:tc>
        <w:tc>
          <w:tcPr>
            <w:tcW w:w="1701" w:type="dxa"/>
            <w:tcBorders>
              <w:top w:val="single" w:sz="4" w:space="0" w:color="auto"/>
              <w:left w:val="single" w:sz="4" w:space="0" w:color="auto"/>
              <w:bottom w:val="single" w:sz="4" w:space="0" w:color="auto"/>
              <w:right w:val="single" w:sz="4" w:space="0" w:color="auto"/>
            </w:tcBorders>
            <w:vAlign w:val="center"/>
          </w:tcPr>
          <w:p w:rsidR="0087459B" w:rsidRPr="00436C43" w:rsidRDefault="005D2883" w:rsidP="00460665">
            <w:pPr>
              <w:jc w:val="center"/>
              <w:rPr>
                <w:sz w:val="20"/>
                <w:szCs w:val="20"/>
              </w:rPr>
            </w:pPr>
            <w:r w:rsidRPr="00436C43">
              <w:rPr>
                <w:sz w:val="20"/>
                <w:szCs w:val="20"/>
              </w:rPr>
              <w:t>849 167 493,08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7459B" w:rsidRPr="00436C43" w:rsidRDefault="005D2883" w:rsidP="00DE7180">
            <w:pPr>
              <w:ind w:right="-108" w:hanging="108"/>
              <w:jc w:val="center"/>
              <w:rPr>
                <w:sz w:val="20"/>
                <w:szCs w:val="20"/>
              </w:rPr>
            </w:pPr>
            <w:r w:rsidRPr="00436C43">
              <w:rPr>
                <w:sz w:val="20"/>
                <w:szCs w:val="20"/>
              </w:rPr>
              <w:t>843 996 979,66</w:t>
            </w:r>
          </w:p>
        </w:tc>
        <w:tc>
          <w:tcPr>
            <w:tcW w:w="1418" w:type="dxa"/>
            <w:tcBorders>
              <w:top w:val="single" w:sz="4" w:space="0" w:color="auto"/>
              <w:left w:val="single" w:sz="4" w:space="0" w:color="auto"/>
              <w:bottom w:val="single" w:sz="4" w:space="0" w:color="auto"/>
              <w:right w:val="single" w:sz="4" w:space="0" w:color="auto"/>
            </w:tcBorders>
            <w:vAlign w:val="center"/>
          </w:tcPr>
          <w:p w:rsidR="0087459B" w:rsidRPr="00436C43" w:rsidRDefault="00B2543A" w:rsidP="00460665">
            <w:pPr>
              <w:jc w:val="center"/>
              <w:rPr>
                <w:sz w:val="20"/>
                <w:szCs w:val="20"/>
              </w:rPr>
            </w:pPr>
            <w:r w:rsidRPr="00436C43">
              <w:rPr>
                <w:sz w:val="20"/>
                <w:szCs w:val="20"/>
              </w:rPr>
              <w:t>99,4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59B" w:rsidRPr="00436C43" w:rsidRDefault="00E8133A" w:rsidP="00460665">
            <w:pPr>
              <w:jc w:val="center"/>
              <w:rPr>
                <w:sz w:val="20"/>
                <w:szCs w:val="20"/>
              </w:rPr>
            </w:pPr>
            <w:r w:rsidRPr="00436C43">
              <w:rPr>
                <w:sz w:val="20"/>
                <w:szCs w:val="20"/>
              </w:rPr>
              <w:t>109,0</w:t>
            </w:r>
          </w:p>
        </w:tc>
      </w:tr>
      <w:tr w:rsidR="00CD211F" w:rsidRPr="00436C43" w:rsidTr="00B2543A">
        <w:trPr>
          <w:trHeight w:val="14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87459B" w:rsidRPr="00436C43" w:rsidRDefault="0087459B" w:rsidP="004169C5">
            <w:pPr>
              <w:rPr>
                <w:b/>
                <w:bCs/>
                <w:sz w:val="20"/>
                <w:szCs w:val="20"/>
              </w:rPr>
            </w:pPr>
            <w:r w:rsidRPr="00436C43">
              <w:rPr>
                <w:b/>
                <w:bCs/>
                <w:sz w:val="20"/>
                <w:szCs w:val="20"/>
              </w:rPr>
              <w:t>Всего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7459B" w:rsidRPr="00436C43" w:rsidRDefault="0087459B" w:rsidP="00A60E71">
            <w:pPr>
              <w:ind w:left="-108" w:right="-108"/>
              <w:jc w:val="center"/>
              <w:rPr>
                <w:b/>
                <w:bCs/>
                <w:sz w:val="20"/>
                <w:szCs w:val="20"/>
              </w:rPr>
            </w:pPr>
            <w:r w:rsidRPr="00436C43">
              <w:rPr>
                <w:b/>
                <w:bCs/>
                <w:sz w:val="20"/>
                <w:szCs w:val="20"/>
              </w:rPr>
              <w:t>973 678 419,02</w:t>
            </w:r>
          </w:p>
        </w:tc>
        <w:tc>
          <w:tcPr>
            <w:tcW w:w="1701" w:type="dxa"/>
            <w:tcBorders>
              <w:top w:val="single" w:sz="4" w:space="0" w:color="auto"/>
              <w:left w:val="single" w:sz="4" w:space="0" w:color="auto"/>
              <w:bottom w:val="single" w:sz="4" w:space="0" w:color="auto"/>
              <w:right w:val="single" w:sz="4" w:space="0" w:color="auto"/>
            </w:tcBorders>
            <w:vAlign w:val="center"/>
          </w:tcPr>
          <w:p w:rsidR="0087459B" w:rsidRPr="00436C43" w:rsidRDefault="005D2883" w:rsidP="00460665">
            <w:pPr>
              <w:jc w:val="center"/>
              <w:rPr>
                <w:b/>
                <w:bCs/>
                <w:sz w:val="20"/>
                <w:szCs w:val="20"/>
              </w:rPr>
            </w:pPr>
            <w:r w:rsidRPr="00436C43">
              <w:rPr>
                <w:b/>
                <w:bCs/>
                <w:sz w:val="20"/>
                <w:szCs w:val="20"/>
              </w:rPr>
              <w:t>1 067 074 144,08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7459B" w:rsidRPr="00436C43" w:rsidRDefault="00B2543A" w:rsidP="00E833FA">
            <w:pPr>
              <w:ind w:left="-108" w:right="-108"/>
              <w:jc w:val="center"/>
              <w:rPr>
                <w:b/>
                <w:bCs/>
                <w:sz w:val="20"/>
                <w:szCs w:val="20"/>
              </w:rPr>
            </w:pPr>
            <w:r w:rsidRPr="00436C43">
              <w:rPr>
                <w:b/>
                <w:bCs/>
                <w:sz w:val="20"/>
                <w:szCs w:val="20"/>
              </w:rPr>
              <w:t>1 069 802 399,99</w:t>
            </w:r>
          </w:p>
        </w:tc>
        <w:tc>
          <w:tcPr>
            <w:tcW w:w="1418" w:type="dxa"/>
            <w:tcBorders>
              <w:top w:val="single" w:sz="4" w:space="0" w:color="auto"/>
              <w:left w:val="single" w:sz="4" w:space="0" w:color="auto"/>
              <w:bottom w:val="single" w:sz="4" w:space="0" w:color="auto"/>
              <w:right w:val="single" w:sz="4" w:space="0" w:color="auto"/>
            </w:tcBorders>
            <w:vAlign w:val="center"/>
          </w:tcPr>
          <w:p w:rsidR="0087459B" w:rsidRPr="00436C43" w:rsidRDefault="00B2543A" w:rsidP="00E833FA">
            <w:pPr>
              <w:jc w:val="center"/>
              <w:rPr>
                <w:b/>
                <w:bCs/>
                <w:sz w:val="20"/>
                <w:szCs w:val="20"/>
              </w:rPr>
            </w:pPr>
            <w:r w:rsidRPr="00436C43">
              <w:rPr>
                <w:b/>
                <w:bCs/>
                <w:sz w:val="20"/>
                <w:szCs w:val="20"/>
              </w:rPr>
              <w:t>100,3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59B" w:rsidRPr="00436C43" w:rsidRDefault="00E8133A" w:rsidP="00460665">
            <w:pPr>
              <w:jc w:val="center"/>
              <w:rPr>
                <w:b/>
                <w:bCs/>
                <w:sz w:val="20"/>
                <w:szCs w:val="20"/>
              </w:rPr>
            </w:pPr>
            <w:r w:rsidRPr="00436C43">
              <w:rPr>
                <w:b/>
                <w:bCs/>
                <w:sz w:val="20"/>
                <w:szCs w:val="20"/>
              </w:rPr>
              <w:t>109,9</w:t>
            </w:r>
          </w:p>
        </w:tc>
      </w:tr>
    </w:tbl>
    <w:p w:rsidR="003208B8" w:rsidRPr="00436C43" w:rsidRDefault="003208B8" w:rsidP="00F37F59">
      <w:pPr>
        <w:ind w:firstLine="709"/>
        <w:jc w:val="both"/>
        <w:rPr>
          <w:sz w:val="20"/>
          <w:szCs w:val="20"/>
        </w:rPr>
      </w:pPr>
    </w:p>
    <w:p w:rsidR="007878EC" w:rsidRPr="00436C43" w:rsidRDefault="007878EC" w:rsidP="00F37F59">
      <w:pPr>
        <w:ind w:firstLine="709"/>
        <w:jc w:val="both"/>
        <w:rPr>
          <w:spacing w:val="-4"/>
          <w:sz w:val="20"/>
          <w:szCs w:val="20"/>
        </w:rPr>
      </w:pPr>
      <w:r w:rsidRPr="00436C43">
        <w:rPr>
          <w:sz w:val="20"/>
          <w:szCs w:val="20"/>
        </w:rPr>
        <w:t>По сравнению с предыдущим отчетным периодом фактическое поступление доходов в бю</w:t>
      </w:r>
      <w:r w:rsidR="0065466B" w:rsidRPr="00436C43">
        <w:rPr>
          <w:sz w:val="20"/>
          <w:szCs w:val="20"/>
        </w:rPr>
        <w:t>джет района увеличило</w:t>
      </w:r>
      <w:r w:rsidR="00335AAA" w:rsidRPr="00436C43">
        <w:rPr>
          <w:sz w:val="20"/>
          <w:szCs w:val="20"/>
        </w:rPr>
        <w:t>сь</w:t>
      </w:r>
      <w:r w:rsidR="006F44FC" w:rsidRPr="00436C43">
        <w:rPr>
          <w:sz w:val="20"/>
          <w:szCs w:val="20"/>
        </w:rPr>
        <w:t xml:space="preserve"> на </w:t>
      </w:r>
      <w:r w:rsidR="00625DE5" w:rsidRPr="00436C43">
        <w:rPr>
          <w:sz w:val="20"/>
          <w:szCs w:val="20"/>
        </w:rPr>
        <w:t>9.9</w:t>
      </w:r>
      <w:r w:rsidR="00CD211F" w:rsidRPr="00436C43">
        <w:rPr>
          <w:sz w:val="20"/>
          <w:szCs w:val="20"/>
        </w:rPr>
        <w:t xml:space="preserve"> </w:t>
      </w:r>
      <w:r w:rsidR="002B0E8E" w:rsidRPr="00436C43">
        <w:rPr>
          <w:sz w:val="20"/>
          <w:szCs w:val="20"/>
        </w:rPr>
        <w:t>процентов</w:t>
      </w:r>
      <w:r w:rsidRPr="00436C43">
        <w:rPr>
          <w:sz w:val="20"/>
          <w:szCs w:val="20"/>
        </w:rPr>
        <w:t xml:space="preserve">. </w:t>
      </w:r>
      <w:r w:rsidRPr="00436C43">
        <w:rPr>
          <w:spacing w:val="-4"/>
          <w:sz w:val="20"/>
          <w:szCs w:val="20"/>
        </w:rPr>
        <w:t>Объем собственных д</w:t>
      </w:r>
      <w:r w:rsidR="006F44FC" w:rsidRPr="00436C43">
        <w:rPr>
          <w:spacing w:val="-4"/>
          <w:sz w:val="20"/>
          <w:szCs w:val="20"/>
        </w:rPr>
        <w:t>оходов районного бю</w:t>
      </w:r>
      <w:r w:rsidR="00F2018E" w:rsidRPr="00436C43">
        <w:rPr>
          <w:spacing w:val="-4"/>
          <w:sz w:val="20"/>
          <w:szCs w:val="20"/>
        </w:rPr>
        <w:t>джета за 202</w:t>
      </w:r>
      <w:r w:rsidR="00C87692" w:rsidRPr="00436C43">
        <w:rPr>
          <w:spacing w:val="-4"/>
          <w:sz w:val="20"/>
          <w:szCs w:val="20"/>
        </w:rPr>
        <w:t>4</w:t>
      </w:r>
      <w:r w:rsidR="001E5E45" w:rsidRPr="00436C43">
        <w:rPr>
          <w:spacing w:val="-4"/>
          <w:sz w:val="20"/>
          <w:szCs w:val="20"/>
        </w:rPr>
        <w:t xml:space="preserve"> год </w:t>
      </w:r>
      <w:r w:rsidR="00625DE5" w:rsidRPr="00436C43">
        <w:rPr>
          <w:spacing w:val="-4"/>
          <w:sz w:val="20"/>
          <w:szCs w:val="20"/>
        </w:rPr>
        <w:t xml:space="preserve"> </w:t>
      </w:r>
      <w:r w:rsidR="001E5E45" w:rsidRPr="00436C43">
        <w:rPr>
          <w:spacing w:val="-4"/>
          <w:sz w:val="20"/>
          <w:szCs w:val="20"/>
        </w:rPr>
        <w:t xml:space="preserve">вырос  на </w:t>
      </w:r>
      <w:r w:rsidR="00C87692" w:rsidRPr="00436C43">
        <w:rPr>
          <w:spacing w:val="-4"/>
          <w:sz w:val="20"/>
          <w:szCs w:val="20"/>
        </w:rPr>
        <w:t>26 184 230,36</w:t>
      </w:r>
      <w:r w:rsidR="00B156E0" w:rsidRPr="00436C43">
        <w:rPr>
          <w:spacing w:val="-4"/>
          <w:sz w:val="20"/>
          <w:szCs w:val="20"/>
        </w:rPr>
        <w:t xml:space="preserve"> рублей, или </w:t>
      </w:r>
      <w:r w:rsidR="0072799D" w:rsidRPr="00436C43">
        <w:rPr>
          <w:spacing w:val="-4"/>
          <w:sz w:val="20"/>
          <w:szCs w:val="20"/>
        </w:rPr>
        <w:t>на 13,</w:t>
      </w:r>
      <w:r w:rsidR="00C87692" w:rsidRPr="00436C43">
        <w:rPr>
          <w:spacing w:val="-4"/>
          <w:sz w:val="20"/>
          <w:szCs w:val="20"/>
        </w:rPr>
        <w:t>1</w:t>
      </w:r>
      <w:r w:rsidR="00B113BA" w:rsidRPr="00436C43">
        <w:rPr>
          <w:spacing w:val="-4"/>
          <w:sz w:val="20"/>
          <w:szCs w:val="20"/>
        </w:rPr>
        <w:t xml:space="preserve"> </w:t>
      </w:r>
      <w:r w:rsidRPr="00436C43">
        <w:rPr>
          <w:spacing w:val="-4"/>
          <w:sz w:val="20"/>
          <w:szCs w:val="20"/>
        </w:rPr>
        <w:t xml:space="preserve"> процента.</w:t>
      </w:r>
      <w:r w:rsidR="006F44FC" w:rsidRPr="00436C43">
        <w:rPr>
          <w:spacing w:val="-4"/>
          <w:sz w:val="20"/>
          <w:szCs w:val="20"/>
        </w:rPr>
        <w:t xml:space="preserve"> Б</w:t>
      </w:r>
      <w:r w:rsidR="007A44FA" w:rsidRPr="00436C43">
        <w:rPr>
          <w:spacing w:val="-4"/>
          <w:sz w:val="20"/>
          <w:szCs w:val="20"/>
        </w:rPr>
        <w:t xml:space="preserve">езвозмездные поступления </w:t>
      </w:r>
      <w:r w:rsidR="00830AA3" w:rsidRPr="00436C43">
        <w:rPr>
          <w:spacing w:val="-4"/>
          <w:sz w:val="20"/>
          <w:szCs w:val="20"/>
        </w:rPr>
        <w:t>увеличи</w:t>
      </w:r>
      <w:r w:rsidR="000654DF" w:rsidRPr="00436C43">
        <w:rPr>
          <w:spacing w:val="-4"/>
          <w:sz w:val="20"/>
          <w:szCs w:val="20"/>
        </w:rPr>
        <w:t>лись по сравнению с уровнем 2023</w:t>
      </w:r>
      <w:r w:rsidR="006F44FC" w:rsidRPr="00436C43">
        <w:rPr>
          <w:spacing w:val="-4"/>
          <w:sz w:val="20"/>
          <w:szCs w:val="20"/>
        </w:rPr>
        <w:t xml:space="preserve"> года на </w:t>
      </w:r>
      <w:r w:rsidR="000654DF" w:rsidRPr="00436C43">
        <w:rPr>
          <w:spacing w:val="-4"/>
          <w:sz w:val="20"/>
          <w:szCs w:val="20"/>
        </w:rPr>
        <w:t>69 939 750,61</w:t>
      </w:r>
      <w:r w:rsidRPr="00436C43">
        <w:rPr>
          <w:spacing w:val="-4"/>
          <w:sz w:val="20"/>
          <w:szCs w:val="20"/>
        </w:rPr>
        <w:t xml:space="preserve"> </w:t>
      </w:r>
      <w:r w:rsidR="000654DF" w:rsidRPr="00436C43">
        <w:rPr>
          <w:spacing w:val="-4"/>
          <w:sz w:val="20"/>
          <w:szCs w:val="20"/>
        </w:rPr>
        <w:t>рублей или на 9,0</w:t>
      </w:r>
      <w:r w:rsidR="00204ED0" w:rsidRPr="00436C43">
        <w:rPr>
          <w:spacing w:val="-4"/>
          <w:sz w:val="20"/>
          <w:szCs w:val="20"/>
        </w:rPr>
        <w:t xml:space="preserve"> процента.</w:t>
      </w:r>
      <w:r w:rsidR="00634EF3" w:rsidRPr="00436C43">
        <w:rPr>
          <w:spacing w:val="-4"/>
          <w:sz w:val="20"/>
          <w:szCs w:val="20"/>
        </w:rPr>
        <w:t xml:space="preserve"> </w:t>
      </w:r>
      <w:r w:rsidR="000654DF" w:rsidRPr="00436C43">
        <w:rPr>
          <w:spacing w:val="-4"/>
          <w:sz w:val="20"/>
          <w:szCs w:val="20"/>
        </w:rPr>
        <w:t>В 2024</w:t>
      </w:r>
      <w:r w:rsidR="0072799D" w:rsidRPr="00436C43">
        <w:rPr>
          <w:spacing w:val="-4"/>
          <w:sz w:val="20"/>
          <w:szCs w:val="20"/>
        </w:rPr>
        <w:t xml:space="preserve"> </w:t>
      </w:r>
      <w:r w:rsidRPr="00436C43">
        <w:rPr>
          <w:spacing w:val="-4"/>
          <w:sz w:val="20"/>
          <w:szCs w:val="20"/>
        </w:rPr>
        <w:t>году налоговые и неналоговые доходы</w:t>
      </w:r>
      <w:r w:rsidR="0044335C" w:rsidRPr="00436C43">
        <w:rPr>
          <w:spacing w:val="-4"/>
          <w:sz w:val="20"/>
          <w:szCs w:val="20"/>
        </w:rPr>
        <w:t xml:space="preserve"> районного бюджета занимали </w:t>
      </w:r>
      <w:r w:rsidR="000654DF" w:rsidRPr="00436C43">
        <w:rPr>
          <w:spacing w:val="-4"/>
          <w:sz w:val="20"/>
          <w:szCs w:val="20"/>
        </w:rPr>
        <w:t>21,1</w:t>
      </w:r>
      <w:r w:rsidR="0072799D" w:rsidRPr="00436C43">
        <w:rPr>
          <w:spacing w:val="-4"/>
          <w:sz w:val="20"/>
          <w:szCs w:val="20"/>
        </w:rPr>
        <w:t xml:space="preserve"> </w:t>
      </w:r>
      <w:r w:rsidR="007324DD" w:rsidRPr="00436C43">
        <w:rPr>
          <w:spacing w:val="-4"/>
          <w:sz w:val="20"/>
          <w:szCs w:val="20"/>
        </w:rPr>
        <w:t xml:space="preserve">процентов </w:t>
      </w:r>
      <w:r w:rsidRPr="00436C43">
        <w:rPr>
          <w:spacing w:val="-4"/>
          <w:sz w:val="20"/>
          <w:szCs w:val="20"/>
        </w:rPr>
        <w:t xml:space="preserve">в общем объеме доходной части бюджета, </w:t>
      </w:r>
      <w:r w:rsidR="00E22517" w:rsidRPr="00436C43">
        <w:rPr>
          <w:spacing w:val="-4"/>
          <w:sz w:val="20"/>
          <w:szCs w:val="20"/>
        </w:rPr>
        <w:t xml:space="preserve">безвозмездные поступления </w:t>
      </w:r>
      <w:r w:rsidR="000654DF" w:rsidRPr="00436C43">
        <w:rPr>
          <w:spacing w:val="-4"/>
          <w:sz w:val="20"/>
          <w:szCs w:val="20"/>
        </w:rPr>
        <w:t>-</w:t>
      </w:r>
      <w:r w:rsidR="00A80497" w:rsidRPr="00436C43">
        <w:rPr>
          <w:spacing w:val="-4"/>
          <w:sz w:val="20"/>
          <w:szCs w:val="20"/>
        </w:rPr>
        <w:t xml:space="preserve"> </w:t>
      </w:r>
      <w:r w:rsidR="000654DF" w:rsidRPr="00436C43">
        <w:rPr>
          <w:spacing w:val="-4"/>
          <w:sz w:val="20"/>
          <w:szCs w:val="20"/>
        </w:rPr>
        <w:t>78,9</w:t>
      </w:r>
      <w:r w:rsidR="00576FFA" w:rsidRPr="00436C43">
        <w:rPr>
          <w:spacing w:val="-4"/>
          <w:sz w:val="20"/>
          <w:szCs w:val="20"/>
        </w:rPr>
        <w:t xml:space="preserve"> </w:t>
      </w:r>
      <w:r w:rsidRPr="00436C43">
        <w:rPr>
          <w:spacing w:val="-4"/>
          <w:sz w:val="20"/>
          <w:szCs w:val="20"/>
        </w:rPr>
        <w:t>процента.</w:t>
      </w:r>
    </w:p>
    <w:p w:rsidR="00B62CAC" w:rsidRPr="00436C43" w:rsidRDefault="00B62CAC" w:rsidP="00F37F59">
      <w:pPr>
        <w:ind w:firstLine="709"/>
        <w:jc w:val="both"/>
        <w:rPr>
          <w:spacing w:val="-4"/>
          <w:sz w:val="20"/>
          <w:szCs w:val="20"/>
        </w:rPr>
      </w:pPr>
    </w:p>
    <w:p w:rsidR="004169C5" w:rsidRPr="00436C43" w:rsidRDefault="00F03789" w:rsidP="00F03789">
      <w:pPr>
        <w:rPr>
          <w:b/>
        </w:rPr>
      </w:pPr>
      <w:r w:rsidRPr="00436C43">
        <w:rPr>
          <w:b/>
        </w:rPr>
        <w:t xml:space="preserve">                                     </w:t>
      </w:r>
      <w:r w:rsidR="0072799D" w:rsidRPr="00436C43">
        <w:rPr>
          <w:b/>
        </w:rPr>
        <w:t xml:space="preserve">          </w:t>
      </w:r>
      <w:r w:rsidRPr="00436C43">
        <w:rPr>
          <w:b/>
        </w:rPr>
        <w:t xml:space="preserve">     </w:t>
      </w:r>
      <w:r w:rsidR="004169C5" w:rsidRPr="00436C43">
        <w:rPr>
          <w:b/>
        </w:rPr>
        <w:t>Налоговые и неналоговые доходы.</w:t>
      </w:r>
    </w:p>
    <w:p w:rsidR="0065466B" w:rsidRPr="00436C43" w:rsidRDefault="0065466B" w:rsidP="00F37F59">
      <w:pPr>
        <w:ind w:firstLine="720"/>
        <w:jc w:val="center"/>
        <w:rPr>
          <w:b/>
        </w:rPr>
      </w:pPr>
    </w:p>
    <w:p w:rsidR="0065466B" w:rsidRPr="00436C43" w:rsidRDefault="0065466B" w:rsidP="0065466B">
      <w:pPr>
        <w:ind w:firstLine="709"/>
        <w:jc w:val="both"/>
        <w:rPr>
          <w:sz w:val="20"/>
          <w:szCs w:val="20"/>
        </w:rPr>
      </w:pPr>
      <w:r w:rsidRPr="00436C43">
        <w:rPr>
          <w:sz w:val="20"/>
          <w:szCs w:val="20"/>
        </w:rPr>
        <w:t>В 202</w:t>
      </w:r>
      <w:r w:rsidR="00C87692" w:rsidRPr="00436C43">
        <w:rPr>
          <w:sz w:val="20"/>
          <w:szCs w:val="20"/>
        </w:rPr>
        <w:t>4</w:t>
      </w:r>
      <w:r w:rsidRPr="00436C43">
        <w:rPr>
          <w:sz w:val="20"/>
          <w:szCs w:val="20"/>
        </w:rPr>
        <w:t xml:space="preserve"> году план</w:t>
      </w:r>
      <w:r w:rsidRPr="00436C43">
        <w:rPr>
          <w:b/>
          <w:sz w:val="20"/>
          <w:szCs w:val="20"/>
        </w:rPr>
        <w:t xml:space="preserve"> по налоговым и неналоговым доходам районного бюджета</w:t>
      </w:r>
      <w:r w:rsidRPr="00436C43">
        <w:rPr>
          <w:sz w:val="20"/>
          <w:szCs w:val="20"/>
        </w:rPr>
        <w:t xml:space="preserve"> исполнен в объеме </w:t>
      </w:r>
      <w:r w:rsidR="00C87692" w:rsidRPr="00436C43">
        <w:rPr>
          <w:sz w:val="20"/>
          <w:szCs w:val="20"/>
        </w:rPr>
        <w:t>225 805 420,33</w:t>
      </w:r>
      <w:r w:rsidRPr="00436C43">
        <w:rPr>
          <w:sz w:val="20"/>
          <w:szCs w:val="20"/>
        </w:rPr>
        <w:t xml:space="preserve"> рублей, или на 10</w:t>
      </w:r>
      <w:r w:rsidR="00C87692" w:rsidRPr="00436C43">
        <w:rPr>
          <w:sz w:val="20"/>
          <w:szCs w:val="20"/>
        </w:rPr>
        <w:t>3,6</w:t>
      </w:r>
      <w:r w:rsidRPr="00436C43">
        <w:rPr>
          <w:sz w:val="20"/>
          <w:szCs w:val="20"/>
        </w:rPr>
        <w:t xml:space="preserve"> процентов. Рост к соответствующему периоду прошлого года </w:t>
      </w:r>
      <w:r w:rsidR="004107B5" w:rsidRPr="00436C43">
        <w:rPr>
          <w:sz w:val="20"/>
          <w:szCs w:val="20"/>
        </w:rPr>
        <w:t>составил</w:t>
      </w:r>
      <w:r w:rsidRPr="00436C43">
        <w:rPr>
          <w:sz w:val="20"/>
          <w:szCs w:val="20"/>
        </w:rPr>
        <w:t xml:space="preserve"> </w:t>
      </w:r>
      <w:r w:rsidR="00BE0803" w:rsidRPr="00436C43">
        <w:rPr>
          <w:sz w:val="20"/>
          <w:szCs w:val="20"/>
        </w:rPr>
        <w:t>1</w:t>
      </w:r>
      <w:r w:rsidR="000A1C79" w:rsidRPr="00436C43">
        <w:rPr>
          <w:sz w:val="20"/>
          <w:szCs w:val="20"/>
        </w:rPr>
        <w:t>13,</w:t>
      </w:r>
      <w:r w:rsidR="00C87692" w:rsidRPr="00436C43">
        <w:rPr>
          <w:sz w:val="20"/>
          <w:szCs w:val="20"/>
        </w:rPr>
        <w:t>1</w:t>
      </w:r>
      <w:r w:rsidRPr="00436C43">
        <w:rPr>
          <w:sz w:val="20"/>
          <w:szCs w:val="20"/>
        </w:rPr>
        <w:t xml:space="preserve"> процентов, или на </w:t>
      </w:r>
      <w:r w:rsidR="008F7203" w:rsidRPr="00436C43">
        <w:rPr>
          <w:sz w:val="20"/>
          <w:szCs w:val="20"/>
        </w:rPr>
        <w:t>26 184 230,36</w:t>
      </w:r>
      <w:r w:rsidR="005C25B6" w:rsidRPr="00436C43">
        <w:rPr>
          <w:sz w:val="20"/>
          <w:szCs w:val="20"/>
        </w:rPr>
        <w:t xml:space="preserve"> р</w:t>
      </w:r>
      <w:r w:rsidRPr="00436C43">
        <w:rPr>
          <w:sz w:val="20"/>
          <w:szCs w:val="20"/>
        </w:rPr>
        <w:t xml:space="preserve">ублей. </w:t>
      </w:r>
    </w:p>
    <w:p w:rsidR="0065466B" w:rsidRPr="00436C43" w:rsidRDefault="0065466B" w:rsidP="0065466B">
      <w:pPr>
        <w:spacing w:before="120"/>
        <w:ind w:right="-6" w:firstLine="720"/>
        <w:jc w:val="both"/>
        <w:rPr>
          <w:sz w:val="20"/>
          <w:szCs w:val="20"/>
        </w:rPr>
      </w:pPr>
      <w:r w:rsidRPr="00436C43">
        <w:rPr>
          <w:sz w:val="20"/>
          <w:szCs w:val="20"/>
        </w:rPr>
        <w:t xml:space="preserve">Динамика поступления налоговых и неналоговых доходов в районный бюджет за ряд последних лет </w:t>
      </w:r>
    </w:p>
    <w:p w:rsidR="0065466B" w:rsidRPr="00436C43" w:rsidRDefault="0065466B" w:rsidP="0065466B">
      <w:pPr>
        <w:spacing w:before="120" w:line="288" w:lineRule="auto"/>
        <w:ind w:right="-6" w:firstLine="720"/>
        <w:jc w:val="both"/>
        <w:rPr>
          <w:sz w:val="20"/>
          <w:szCs w:val="20"/>
        </w:rPr>
      </w:pPr>
      <w:r w:rsidRPr="00436C43">
        <w:rPr>
          <w:sz w:val="20"/>
          <w:szCs w:val="20"/>
        </w:rPr>
        <w:t xml:space="preserve">                                                                                                                              </w:t>
      </w:r>
      <w:r w:rsidR="00DD37C0" w:rsidRPr="00436C43">
        <w:rPr>
          <w:sz w:val="20"/>
          <w:szCs w:val="20"/>
        </w:rPr>
        <w:t xml:space="preserve">                     </w:t>
      </w:r>
      <w:r w:rsidRPr="00436C43">
        <w:rPr>
          <w:sz w:val="20"/>
          <w:szCs w:val="20"/>
        </w:rPr>
        <w:t xml:space="preserve">     ( рублей)    </w:t>
      </w:r>
    </w:p>
    <w:tbl>
      <w:tblPr>
        <w:tblW w:w="0" w:type="auto"/>
        <w:jc w:val="center"/>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
        <w:gridCol w:w="2057"/>
        <w:gridCol w:w="1843"/>
        <w:gridCol w:w="1878"/>
        <w:gridCol w:w="1524"/>
      </w:tblGrid>
      <w:tr w:rsidR="00436C43" w:rsidRPr="00436C43" w:rsidTr="00144758">
        <w:trPr>
          <w:jc w:val="center"/>
        </w:trPr>
        <w:tc>
          <w:tcPr>
            <w:tcW w:w="1488" w:type="dxa"/>
          </w:tcPr>
          <w:p w:rsidR="0065466B" w:rsidRPr="00436C43" w:rsidRDefault="0065466B" w:rsidP="001E0648">
            <w:pPr>
              <w:spacing w:before="120" w:line="288" w:lineRule="auto"/>
              <w:ind w:right="-6"/>
              <w:jc w:val="center"/>
              <w:rPr>
                <w:sz w:val="20"/>
                <w:szCs w:val="20"/>
              </w:rPr>
            </w:pPr>
            <w:r w:rsidRPr="00436C43">
              <w:rPr>
                <w:sz w:val="20"/>
                <w:szCs w:val="20"/>
              </w:rPr>
              <w:t>Период</w:t>
            </w:r>
          </w:p>
        </w:tc>
        <w:tc>
          <w:tcPr>
            <w:tcW w:w="2057" w:type="dxa"/>
          </w:tcPr>
          <w:p w:rsidR="0065466B" w:rsidRPr="00436C43" w:rsidRDefault="0065466B" w:rsidP="001E0648">
            <w:pPr>
              <w:spacing w:before="120" w:line="288" w:lineRule="auto"/>
              <w:ind w:right="-6"/>
              <w:jc w:val="center"/>
              <w:rPr>
                <w:sz w:val="20"/>
                <w:szCs w:val="20"/>
              </w:rPr>
            </w:pPr>
            <w:r w:rsidRPr="00436C43">
              <w:rPr>
                <w:sz w:val="20"/>
                <w:szCs w:val="20"/>
              </w:rPr>
              <w:t>Всего налоговых и неналоговых доходов</w:t>
            </w:r>
          </w:p>
        </w:tc>
        <w:tc>
          <w:tcPr>
            <w:tcW w:w="1843" w:type="dxa"/>
          </w:tcPr>
          <w:p w:rsidR="0065466B" w:rsidRPr="00436C43" w:rsidRDefault="0065466B" w:rsidP="001E0648">
            <w:pPr>
              <w:spacing w:before="120" w:line="288" w:lineRule="auto"/>
              <w:ind w:right="-6"/>
              <w:jc w:val="center"/>
              <w:rPr>
                <w:sz w:val="20"/>
                <w:szCs w:val="20"/>
              </w:rPr>
            </w:pPr>
            <w:r w:rsidRPr="00436C43">
              <w:rPr>
                <w:sz w:val="20"/>
                <w:szCs w:val="20"/>
              </w:rPr>
              <w:t>Налоговые доходы</w:t>
            </w:r>
          </w:p>
        </w:tc>
        <w:tc>
          <w:tcPr>
            <w:tcW w:w="1878" w:type="dxa"/>
          </w:tcPr>
          <w:p w:rsidR="0065466B" w:rsidRPr="00436C43" w:rsidRDefault="0065466B" w:rsidP="001E0648">
            <w:pPr>
              <w:spacing w:before="120" w:line="288" w:lineRule="auto"/>
              <w:ind w:right="-6"/>
              <w:jc w:val="center"/>
              <w:rPr>
                <w:sz w:val="20"/>
                <w:szCs w:val="20"/>
              </w:rPr>
            </w:pPr>
            <w:r w:rsidRPr="00436C43">
              <w:rPr>
                <w:sz w:val="20"/>
                <w:szCs w:val="20"/>
              </w:rPr>
              <w:t>Неналоговые доходы</w:t>
            </w:r>
          </w:p>
        </w:tc>
        <w:tc>
          <w:tcPr>
            <w:tcW w:w="1524" w:type="dxa"/>
          </w:tcPr>
          <w:p w:rsidR="0065466B" w:rsidRPr="00436C43" w:rsidRDefault="0065466B" w:rsidP="001E0648">
            <w:pPr>
              <w:spacing w:before="120" w:line="288" w:lineRule="auto"/>
              <w:ind w:right="-6"/>
              <w:jc w:val="center"/>
              <w:rPr>
                <w:sz w:val="20"/>
                <w:szCs w:val="20"/>
              </w:rPr>
            </w:pPr>
            <w:r w:rsidRPr="00436C43">
              <w:rPr>
                <w:sz w:val="20"/>
                <w:szCs w:val="20"/>
              </w:rPr>
              <w:t>Темп роста, %</w:t>
            </w:r>
          </w:p>
        </w:tc>
      </w:tr>
      <w:tr w:rsidR="00436C43" w:rsidRPr="00436C43" w:rsidTr="00144758">
        <w:trPr>
          <w:jc w:val="center"/>
        </w:trPr>
        <w:tc>
          <w:tcPr>
            <w:tcW w:w="1488" w:type="dxa"/>
          </w:tcPr>
          <w:p w:rsidR="008F7203" w:rsidRPr="00436C43" w:rsidRDefault="008F7203" w:rsidP="008F7203">
            <w:pPr>
              <w:spacing w:before="120" w:line="288" w:lineRule="auto"/>
              <w:ind w:right="-6"/>
              <w:jc w:val="center"/>
              <w:rPr>
                <w:sz w:val="20"/>
                <w:szCs w:val="20"/>
              </w:rPr>
            </w:pPr>
            <w:r w:rsidRPr="00436C43">
              <w:rPr>
                <w:sz w:val="20"/>
                <w:szCs w:val="20"/>
              </w:rPr>
              <w:t xml:space="preserve"> 2022</w:t>
            </w:r>
          </w:p>
        </w:tc>
        <w:tc>
          <w:tcPr>
            <w:tcW w:w="2057" w:type="dxa"/>
          </w:tcPr>
          <w:p w:rsidR="008F7203" w:rsidRPr="00436C43" w:rsidRDefault="008F7203" w:rsidP="00491429">
            <w:pPr>
              <w:spacing w:before="120" w:line="288" w:lineRule="auto"/>
              <w:ind w:right="-6"/>
              <w:jc w:val="center"/>
              <w:rPr>
                <w:sz w:val="20"/>
                <w:szCs w:val="20"/>
              </w:rPr>
            </w:pPr>
            <w:r w:rsidRPr="00436C43">
              <w:rPr>
                <w:sz w:val="20"/>
                <w:szCs w:val="20"/>
              </w:rPr>
              <w:t>175 661 205,17</w:t>
            </w:r>
          </w:p>
        </w:tc>
        <w:tc>
          <w:tcPr>
            <w:tcW w:w="1843" w:type="dxa"/>
          </w:tcPr>
          <w:p w:rsidR="008F7203" w:rsidRPr="00436C43" w:rsidRDefault="008F7203" w:rsidP="00491429">
            <w:pPr>
              <w:spacing w:before="120" w:line="288" w:lineRule="auto"/>
              <w:ind w:right="-6"/>
              <w:jc w:val="center"/>
              <w:rPr>
                <w:sz w:val="20"/>
                <w:szCs w:val="20"/>
              </w:rPr>
            </w:pPr>
            <w:r w:rsidRPr="00436C43">
              <w:rPr>
                <w:sz w:val="20"/>
                <w:szCs w:val="20"/>
              </w:rPr>
              <w:t>150 666 954,39</w:t>
            </w:r>
          </w:p>
        </w:tc>
        <w:tc>
          <w:tcPr>
            <w:tcW w:w="1878" w:type="dxa"/>
          </w:tcPr>
          <w:p w:rsidR="008F7203" w:rsidRPr="00436C43" w:rsidRDefault="008F7203" w:rsidP="00491429">
            <w:pPr>
              <w:spacing w:before="120" w:line="288" w:lineRule="auto"/>
              <w:ind w:right="-6"/>
              <w:jc w:val="center"/>
              <w:rPr>
                <w:sz w:val="20"/>
                <w:szCs w:val="20"/>
              </w:rPr>
            </w:pPr>
            <w:r w:rsidRPr="00436C43">
              <w:rPr>
                <w:sz w:val="20"/>
                <w:szCs w:val="20"/>
              </w:rPr>
              <w:t>24 994 250,78</w:t>
            </w:r>
          </w:p>
        </w:tc>
        <w:tc>
          <w:tcPr>
            <w:tcW w:w="1524" w:type="dxa"/>
          </w:tcPr>
          <w:p w:rsidR="008F7203" w:rsidRPr="00436C43" w:rsidRDefault="008F7203" w:rsidP="00491429">
            <w:pPr>
              <w:spacing w:before="120" w:line="288" w:lineRule="auto"/>
              <w:ind w:right="-6"/>
              <w:jc w:val="center"/>
              <w:rPr>
                <w:sz w:val="20"/>
                <w:szCs w:val="20"/>
              </w:rPr>
            </w:pPr>
            <w:r w:rsidRPr="00436C43">
              <w:rPr>
                <w:sz w:val="20"/>
                <w:szCs w:val="20"/>
              </w:rPr>
              <w:t>101,4</w:t>
            </w:r>
          </w:p>
        </w:tc>
      </w:tr>
      <w:tr w:rsidR="00436C43" w:rsidRPr="00436C43" w:rsidTr="00144758">
        <w:trPr>
          <w:jc w:val="center"/>
        </w:trPr>
        <w:tc>
          <w:tcPr>
            <w:tcW w:w="1488" w:type="dxa"/>
          </w:tcPr>
          <w:p w:rsidR="008F7203" w:rsidRPr="00436C43" w:rsidRDefault="008F7203" w:rsidP="008F7203">
            <w:pPr>
              <w:spacing w:before="120" w:line="288" w:lineRule="auto"/>
              <w:ind w:right="-6"/>
              <w:jc w:val="center"/>
              <w:rPr>
                <w:sz w:val="20"/>
                <w:szCs w:val="20"/>
              </w:rPr>
            </w:pPr>
            <w:r w:rsidRPr="00436C43">
              <w:rPr>
                <w:sz w:val="20"/>
                <w:szCs w:val="20"/>
              </w:rPr>
              <w:t>2023</w:t>
            </w:r>
          </w:p>
        </w:tc>
        <w:tc>
          <w:tcPr>
            <w:tcW w:w="2057" w:type="dxa"/>
          </w:tcPr>
          <w:p w:rsidR="008F7203" w:rsidRPr="00436C43" w:rsidRDefault="008F7203" w:rsidP="00491429">
            <w:pPr>
              <w:spacing w:before="120" w:line="288" w:lineRule="auto"/>
              <w:ind w:right="-6"/>
              <w:jc w:val="center"/>
              <w:rPr>
                <w:sz w:val="20"/>
                <w:szCs w:val="20"/>
              </w:rPr>
            </w:pPr>
            <w:r w:rsidRPr="00436C43">
              <w:rPr>
                <w:sz w:val="20"/>
                <w:szCs w:val="20"/>
              </w:rPr>
              <w:t>199 621 189,97</w:t>
            </w:r>
          </w:p>
        </w:tc>
        <w:tc>
          <w:tcPr>
            <w:tcW w:w="1843" w:type="dxa"/>
          </w:tcPr>
          <w:p w:rsidR="008F7203" w:rsidRPr="00436C43" w:rsidRDefault="008F7203" w:rsidP="00491429">
            <w:pPr>
              <w:spacing w:before="120" w:line="288" w:lineRule="auto"/>
              <w:ind w:right="-6"/>
              <w:jc w:val="center"/>
              <w:rPr>
                <w:sz w:val="20"/>
                <w:szCs w:val="20"/>
              </w:rPr>
            </w:pPr>
            <w:r w:rsidRPr="00436C43">
              <w:rPr>
                <w:sz w:val="20"/>
                <w:szCs w:val="20"/>
              </w:rPr>
              <w:t>175 562 681,12</w:t>
            </w:r>
          </w:p>
        </w:tc>
        <w:tc>
          <w:tcPr>
            <w:tcW w:w="1878" w:type="dxa"/>
          </w:tcPr>
          <w:p w:rsidR="008F7203" w:rsidRPr="00436C43" w:rsidRDefault="008F7203" w:rsidP="00491429">
            <w:pPr>
              <w:spacing w:before="120" w:line="288" w:lineRule="auto"/>
              <w:ind w:right="-6"/>
              <w:jc w:val="center"/>
              <w:rPr>
                <w:sz w:val="20"/>
                <w:szCs w:val="20"/>
              </w:rPr>
            </w:pPr>
            <w:r w:rsidRPr="00436C43">
              <w:rPr>
                <w:sz w:val="20"/>
                <w:szCs w:val="20"/>
              </w:rPr>
              <w:t>24 058 508,85</w:t>
            </w:r>
          </w:p>
        </w:tc>
        <w:tc>
          <w:tcPr>
            <w:tcW w:w="1524" w:type="dxa"/>
          </w:tcPr>
          <w:p w:rsidR="008F7203" w:rsidRPr="00436C43" w:rsidRDefault="008F7203" w:rsidP="00491429">
            <w:pPr>
              <w:spacing w:before="120" w:line="288" w:lineRule="auto"/>
              <w:ind w:right="-6"/>
              <w:jc w:val="center"/>
              <w:rPr>
                <w:sz w:val="20"/>
                <w:szCs w:val="20"/>
              </w:rPr>
            </w:pPr>
            <w:r w:rsidRPr="00436C43">
              <w:rPr>
                <w:sz w:val="20"/>
                <w:szCs w:val="20"/>
              </w:rPr>
              <w:t>113,6</w:t>
            </w:r>
          </w:p>
        </w:tc>
      </w:tr>
      <w:tr w:rsidR="00383A03" w:rsidRPr="00436C43" w:rsidTr="00144758">
        <w:trPr>
          <w:trHeight w:val="411"/>
          <w:jc w:val="center"/>
        </w:trPr>
        <w:tc>
          <w:tcPr>
            <w:tcW w:w="1488" w:type="dxa"/>
          </w:tcPr>
          <w:p w:rsidR="008F7203" w:rsidRPr="00436C43" w:rsidRDefault="008F7203" w:rsidP="008F7203">
            <w:pPr>
              <w:spacing w:before="120" w:line="288" w:lineRule="auto"/>
              <w:ind w:right="-6"/>
              <w:jc w:val="center"/>
              <w:rPr>
                <w:sz w:val="20"/>
                <w:szCs w:val="20"/>
              </w:rPr>
            </w:pPr>
            <w:r w:rsidRPr="00436C43">
              <w:rPr>
                <w:sz w:val="20"/>
                <w:szCs w:val="20"/>
              </w:rPr>
              <w:t>2024</w:t>
            </w:r>
          </w:p>
        </w:tc>
        <w:tc>
          <w:tcPr>
            <w:tcW w:w="2057" w:type="dxa"/>
          </w:tcPr>
          <w:p w:rsidR="008F7203" w:rsidRPr="00436C43" w:rsidRDefault="008F7203" w:rsidP="00BE0803">
            <w:pPr>
              <w:spacing w:before="120" w:line="288" w:lineRule="auto"/>
              <w:ind w:right="-6"/>
              <w:jc w:val="center"/>
              <w:rPr>
                <w:sz w:val="20"/>
                <w:szCs w:val="20"/>
              </w:rPr>
            </w:pPr>
            <w:r w:rsidRPr="00436C43">
              <w:rPr>
                <w:sz w:val="20"/>
                <w:szCs w:val="20"/>
              </w:rPr>
              <w:t>225 805 420,33</w:t>
            </w:r>
          </w:p>
        </w:tc>
        <w:tc>
          <w:tcPr>
            <w:tcW w:w="1843" w:type="dxa"/>
          </w:tcPr>
          <w:p w:rsidR="008F7203" w:rsidRPr="00436C43" w:rsidRDefault="008F7203" w:rsidP="001E0648">
            <w:pPr>
              <w:spacing w:before="120" w:line="288" w:lineRule="auto"/>
              <w:ind w:right="-6"/>
              <w:jc w:val="center"/>
              <w:rPr>
                <w:sz w:val="20"/>
                <w:szCs w:val="20"/>
              </w:rPr>
            </w:pPr>
            <w:r w:rsidRPr="00436C43">
              <w:rPr>
                <w:sz w:val="20"/>
                <w:szCs w:val="20"/>
              </w:rPr>
              <w:t>214 606 565,98</w:t>
            </w:r>
          </w:p>
        </w:tc>
        <w:tc>
          <w:tcPr>
            <w:tcW w:w="1878" w:type="dxa"/>
          </w:tcPr>
          <w:p w:rsidR="008F7203" w:rsidRPr="00436C43" w:rsidRDefault="008F7203" w:rsidP="001E0648">
            <w:pPr>
              <w:spacing w:before="120" w:line="288" w:lineRule="auto"/>
              <w:ind w:right="-6"/>
              <w:jc w:val="center"/>
              <w:rPr>
                <w:sz w:val="20"/>
                <w:szCs w:val="20"/>
              </w:rPr>
            </w:pPr>
            <w:r w:rsidRPr="00436C43">
              <w:rPr>
                <w:sz w:val="20"/>
                <w:szCs w:val="20"/>
              </w:rPr>
              <w:t>11 198 854,35</w:t>
            </w:r>
          </w:p>
        </w:tc>
        <w:tc>
          <w:tcPr>
            <w:tcW w:w="1524" w:type="dxa"/>
          </w:tcPr>
          <w:p w:rsidR="008F7203" w:rsidRPr="00436C43" w:rsidRDefault="008F7203" w:rsidP="001E0648">
            <w:pPr>
              <w:spacing w:before="120" w:line="288" w:lineRule="auto"/>
              <w:ind w:right="-6"/>
              <w:jc w:val="center"/>
              <w:rPr>
                <w:sz w:val="20"/>
                <w:szCs w:val="20"/>
              </w:rPr>
            </w:pPr>
            <w:r w:rsidRPr="00436C43">
              <w:rPr>
                <w:sz w:val="20"/>
                <w:szCs w:val="20"/>
              </w:rPr>
              <w:t>113,1</w:t>
            </w:r>
          </w:p>
        </w:tc>
      </w:tr>
    </w:tbl>
    <w:p w:rsidR="0065466B" w:rsidRPr="00436C43" w:rsidRDefault="0065466B" w:rsidP="0065466B">
      <w:pPr>
        <w:spacing w:before="120"/>
        <w:ind w:right="-6" w:hanging="851"/>
        <w:jc w:val="both"/>
        <w:rPr>
          <w:i/>
          <w:sz w:val="20"/>
          <w:szCs w:val="20"/>
        </w:rPr>
      </w:pPr>
    </w:p>
    <w:p w:rsidR="0065466B" w:rsidRPr="00436C43" w:rsidRDefault="0065466B" w:rsidP="0065466B">
      <w:pPr>
        <w:ind w:firstLine="709"/>
        <w:jc w:val="both"/>
        <w:rPr>
          <w:sz w:val="20"/>
          <w:szCs w:val="20"/>
        </w:rPr>
      </w:pPr>
      <w:r w:rsidRPr="00436C43">
        <w:rPr>
          <w:sz w:val="20"/>
          <w:szCs w:val="20"/>
        </w:rPr>
        <w:t xml:space="preserve"> В 202</w:t>
      </w:r>
      <w:r w:rsidR="008F7203" w:rsidRPr="00436C43">
        <w:rPr>
          <w:sz w:val="20"/>
          <w:szCs w:val="20"/>
        </w:rPr>
        <w:t>4</w:t>
      </w:r>
      <w:r w:rsidRPr="00436C43">
        <w:rPr>
          <w:sz w:val="20"/>
          <w:szCs w:val="20"/>
        </w:rPr>
        <w:t xml:space="preserve"> году по бюджету района плановые назначения по на</w:t>
      </w:r>
      <w:r w:rsidR="005C25B6" w:rsidRPr="00436C43">
        <w:rPr>
          <w:sz w:val="20"/>
          <w:szCs w:val="20"/>
        </w:rPr>
        <w:t xml:space="preserve">логовым доходам исполнены на </w:t>
      </w:r>
      <w:r w:rsidR="00383A03" w:rsidRPr="00436C43">
        <w:rPr>
          <w:sz w:val="20"/>
          <w:szCs w:val="20"/>
        </w:rPr>
        <w:t>1</w:t>
      </w:r>
      <w:r w:rsidR="005C25B6" w:rsidRPr="00436C43">
        <w:rPr>
          <w:sz w:val="20"/>
          <w:szCs w:val="20"/>
        </w:rPr>
        <w:t>0</w:t>
      </w:r>
      <w:r w:rsidR="00383A03" w:rsidRPr="00436C43">
        <w:rPr>
          <w:sz w:val="20"/>
          <w:szCs w:val="20"/>
        </w:rPr>
        <w:t>3,7</w:t>
      </w:r>
      <w:r w:rsidRPr="00436C43">
        <w:rPr>
          <w:sz w:val="20"/>
          <w:szCs w:val="20"/>
        </w:rPr>
        <w:t xml:space="preserve"> процент</w:t>
      </w:r>
      <w:r w:rsidR="0092496A" w:rsidRPr="00436C43">
        <w:rPr>
          <w:sz w:val="20"/>
          <w:szCs w:val="20"/>
        </w:rPr>
        <w:t>а</w:t>
      </w:r>
      <w:r w:rsidRPr="00436C43">
        <w:rPr>
          <w:sz w:val="20"/>
          <w:szCs w:val="20"/>
        </w:rPr>
        <w:t>, по неналоговым доходам - на 1</w:t>
      </w:r>
      <w:r w:rsidR="00383A03" w:rsidRPr="00436C43">
        <w:rPr>
          <w:sz w:val="20"/>
          <w:szCs w:val="20"/>
        </w:rPr>
        <w:t>01,5</w:t>
      </w:r>
      <w:r w:rsidRPr="00436C43">
        <w:rPr>
          <w:sz w:val="20"/>
          <w:szCs w:val="20"/>
        </w:rPr>
        <w:t xml:space="preserve"> процента.</w:t>
      </w:r>
    </w:p>
    <w:p w:rsidR="0065466B" w:rsidRPr="00436C43" w:rsidRDefault="0065466B" w:rsidP="0065466B">
      <w:pPr>
        <w:ind w:firstLine="709"/>
        <w:jc w:val="both"/>
        <w:rPr>
          <w:sz w:val="20"/>
          <w:szCs w:val="20"/>
        </w:rPr>
      </w:pPr>
    </w:p>
    <w:p w:rsidR="0065466B" w:rsidRPr="00436C43" w:rsidRDefault="0065466B" w:rsidP="0065466B">
      <w:pPr>
        <w:spacing w:line="360" w:lineRule="auto"/>
        <w:ind w:firstLine="709"/>
        <w:jc w:val="both"/>
        <w:rPr>
          <w:sz w:val="20"/>
          <w:szCs w:val="20"/>
        </w:rPr>
      </w:pPr>
      <w:r w:rsidRPr="00436C43">
        <w:rPr>
          <w:sz w:val="20"/>
          <w:szCs w:val="20"/>
        </w:rPr>
        <w:t xml:space="preserve">                 Информация о выполнении плана по собственным доходам районного бюджета приведена в таблице:</w:t>
      </w:r>
    </w:p>
    <w:p w:rsidR="0065466B" w:rsidRPr="00436C43" w:rsidRDefault="0065466B" w:rsidP="0065466B">
      <w:pPr>
        <w:spacing w:before="120"/>
        <w:ind w:right="-6" w:firstLine="720"/>
        <w:rPr>
          <w:b/>
          <w:sz w:val="20"/>
          <w:szCs w:val="20"/>
        </w:rPr>
      </w:pPr>
      <w:r w:rsidRPr="00436C43">
        <w:rPr>
          <w:b/>
          <w:sz w:val="20"/>
          <w:szCs w:val="20"/>
        </w:rPr>
        <w:t xml:space="preserve">                 Итоги исполнения районного бюджета по налоговым и неналоговым доходам в 202</w:t>
      </w:r>
      <w:r w:rsidR="008F7203" w:rsidRPr="00436C43">
        <w:rPr>
          <w:b/>
          <w:sz w:val="20"/>
          <w:szCs w:val="20"/>
        </w:rPr>
        <w:t>4</w:t>
      </w:r>
      <w:r w:rsidRPr="00436C43">
        <w:rPr>
          <w:b/>
          <w:sz w:val="20"/>
          <w:szCs w:val="20"/>
        </w:rPr>
        <w:t xml:space="preserve"> году</w:t>
      </w:r>
    </w:p>
    <w:p w:rsidR="0065466B" w:rsidRPr="00436C43" w:rsidRDefault="0065466B" w:rsidP="0065466B">
      <w:pPr>
        <w:ind w:right="-5" w:firstLine="720"/>
        <w:jc w:val="center"/>
        <w:rPr>
          <w:sz w:val="20"/>
          <w:szCs w:val="20"/>
        </w:rPr>
      </w:pPr>
      <w:r w:rsidRPr="00436C43">
        <w:rPr>
          <w:sz w:val="20"/>
          <w:szCs w:val="20"/>
        </w:rPr>
        <w:t xml:space="preserve">                                                                                                                               </w:t>
      </w:r>
      <w:r w:rsidR="00DD37C0" w:rsidRPr="00436C43">
        <w:rPr>
          <w:sz w:val="20"/>
          <w:szCs w:val="20"/>
        </w:rPr>
        <w:t xml:space="preserve">                            </w:t>
      </w:r>
      <w:r w:rsidRPr="00436C43">
        <w:rPr>
          <w:sz w:val="20"/>
          <w:szCs w:val="20"/>
        </w:rPr>
        <w:t xml:space="preserve">  (рублей)</w:t>
      </w:r>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25"/>
        <w:gridCol w:w="1800"/>
        <w:gridCol w:w="1800"/>
        <w:gridCol w:w="1541"/>
        <w:gridCol w:w="1107"/>
      </w:tblGrid>
      <w:tr w:rsidR="00436C43" w:rsidRPr="00436C43" w:rsidTr="00B17176">
        <w:trPr>
          <w:trHeight w:val="505"/>
          <w:jc w:val="center"/>
        </w:trPr>
        <w:tc>
          <w:tcPr>
            <w:tcW w:w="1980" w:type="dxa"/>
            <w:vMerge w:val="restart"/>
            <w:shd w:val="clear" w:color="auto" w:fill="auto"/>
            <w:vAlign w:val="center"/>
          </w:tcPr>
          <w:p w:rsidR="0065466B" w:rsidRPr="00436C43" w:rsidRDefault="0065466B" w:rsidP="001E0648">
            <w:pPr>
              <w:jc w:val="center"/>
              <w:rPr>
                <w:sz w:val="20"/>
                <w:szCs w:val="20"/>
              </w:rPr>
            </w:pPr>
            <w:r w:rsidRPr="00436C43">
              <w:rPr>
                <w:sz w:val="20"/>
                <w:szCs w:val="20"/>
              </w:rPr>
              <w:t>Наименование показателя</w:t>
            </w:r>
          </w:p>
        </w:tc>
        <w:tc>
          <w:tcPr>
            <w:tcW w:w="1925" w:type="dxa"/>
            <w:vMerge w:val="restart"/>
            <w:shd w:val="clear" w:color="auto" w:fill="auto"/>
            <w:vAlign w:val="center"/>
          </w:tcPr>
          <w:p w:rsidR="0065466B" w:rsidRPr="00436C43" w:rsidRDefault="0065466B" w:rsidP="001E0648">
            <w:pPr>
              <w:jc w:val="center"/>
              <w:rPr>
                <w:sz w:val="20"/>
                <w:szCs w:val="20"/>
              </w:rPr>
            </w:pPr>
            <w:r w:rsidRPr="00436C43">
              <w:rPr>
                <w:sz w:val="20"/>
                <w:szCs w:val="20"/>
              </w:rPr>
              <w:t>Исполнено за 20</w:t>
            </w:r>
            <w:r w:rsidR="005C25B6" w:rsidRPr="00436C43">
              <w:rPr>
                <w:sz w:val="20"/>
                <w:szCs w:val="20"/>
              </w:rPr>
              <w:t>2</w:t>
            </w:r>
            <w:r w:rsidR="008F7203" w:rsidRPr="00436C43">
              <w:rPr>
                <w:sz w:val="20"/>
                <w:szCs w:val="20"/>
              </w:rPr>
              <w:t>3</w:t>
            </w:r>
          </w:p>
          <w:p w:rsidR="0065466B" w:rsidRPr="00436C43" w:rsidRDefault="0065466B" w:rsidP="001E0648">
            <w:pPr>
              <w:jc w:val="center"/>
              <w:rPr>
                <w:sz w:val="20"/>
                <w:szCs w:val="20"/>
              </w:rPr>
            </w:pPr>
            <w:r w:rsidRPr="00436C43">
              <w:rPr>
                <w:sz w:val="20"/>
                <w:szCs w:val="20"/>
              </w:rPr>
              <w:t xml:space="preserve"> год</w:t>
            </w:r>
          </w:p>
        </w:tc>
        <w:tc>
          <w:tcPr>
            <w:tcW w:w="5141" w:type="dxa"/>
            <w:gridSpan w:val="3"/>
            <w:shd w:val="clear" w:color="auto" w:fill="auto"/>
            <w:vAlign w:val="center"/>
          </w:tcPr>
          <w:p w:rsidR="0065466B" w:rsidRPr="00436C43" w:rsidRDefault="0065466B" w:rsidP="00A3232E">
            <w:pPr>
              <w:jc w:val="center"/>
              <w:rPr>
                <w:sz w:val="20"/>
                <w:szCs w:val="20"/>
              </w:rPr>
            </w:pPr>
            <w:r w:rsidRPr="00436C43">
              <w:rPr>
                <w:sz w:val="20"/>
                <w:szCs w:val="20"/>
              </w:rPr>
              <w:t>202</w:t>
            </w:r>
            <w:r w:rsidR="00A3232E" w:rsidRPr="00436C43">
              <w:rPr>
                <w:sz w:val="20"/>
                <w:szCs w:val="20"/>
              </w:rPr>
              <w:t>4</w:t>
            </w:r>
            <w:r w:rsidRPr="00436C43">
              <w:rPr>
                <w:sz w:val="20"/>
                <w:szCs w:val="20"/>
              </w:rPr>
              <w:t xml:space="preserve"> год</w:t>
            </w:r>
          </w:p>
        </w:tc>
        <w:tc>
          <w:tcPr>
            <w:tcW w:w="1107" w:type="dxa"/>
            <w:vMerge w:val="restart"/>
            <w:shd w:val="clear" w:color="auto" w:fill="auto"/>
            <w:vAlign w:val="center"/>
          </w:tcPr>
          <w:p w:rsidR="0065466B" w:rsidRPr="00436C43" w:rsidRDefault="0065466B" w:rsidP="001E0648">
            <w:pPr>
              <w:ind w:left="-108" w:right="-108"/>
              <w:jc w:val="center"/>
              <w:rPr>
                <w:sz w:val="20"/>
                <w:szCs w:val="20"/>
              </w:rPr>
            </w:pPr>
            <w:r w:rsidRPr="00436C43">
              <w:rPr>
                <w:sz w:val="20"/>
                <w:szCs w:val="20"/>
              </w:rPr>
              <w:t>Темп</w:t>
            </w:r>
          </w:p>
          <w:p w:rsidR="0065466B" w:rsidRPr="00436C43" w:rsidRDefault="0065466B" w:rsidP="001E0648">
            <w:pPr>
              <w:ind w:left="-108" w:right="-108"/>
              <w:jc w:val="center"/>
              <w:rPr>
                <w:sz w:val="20"/>
                <w:szCs w:val="20"/>
              </w:rPr>
            </w:pPr>
            <w:r w:rsidRPr="00436C43">
              <w:rPr>
                <w:sz w:val="20"/>
                <w:szCs w:val="20"/>
              </w:rPr>
              <w:t>роста,</w:t>
            </w:r>
          </w:p>
          <w:p w:rsidR="0065466B" w:rsidRPr="00436C43" w:rsidRDefault="0065466B" w:rsidP="001E0648">
            <w:pPr>
              <w:ind w:left="-108" w:right="-108"/>
              <w:jc w:val="center"/>
              <w:rPr>
                <w:sz w:val="20"/>
                <w:szCs w:val="20"/>
              </w:rPr>
            </w:pPr>
            <w:r w:rsidRPr="00436C43">
              <w:rPr>
                <w:sz w:val="20"/>
                <w:szCs w:val="20"/>
              </w:rPr>
              <w:t>%</w:t>
            </w:r>
          </w:p>
        </w:tc>
      </w:tr>
      <w:tr w:rsidR="00436C43" w:rsidRPr="00436C43" w:rsidTr="00B17176">
        <w:trPr>
          <w:trHeight w:val="523"/>
          <w:jc w:val="center"/>
        </w:trPr>
        <w:tc>
          <w:tcPr>
            <w:tcW w:w="1980" w:type="dxa"/>
            <w:vMerge/>
            <w:shd w:val="clear" w:color="auto" w:fill="auto"/>
          </w:tcPr>
          <w:p w:rsidR="0065466B" w:rsidRPr="00436C43" w:rsidRDefault="0065466B" w:rsidP="001E0648">
            <w:pPr>
              <w:jc w:val="center"/>
              <w:rPr>
                <w:sz w:val="20"/>
                <w:szCs w:val="20"/>
              </w:rPr>
            </w:pPr>
          </w:p>
        </w:tc>
        <w:tc>
          <w:tcPr>
            <w:tcW w:w="1925" w:type="dxa"/>
            <w:vMerge/>
            <w:shd w:val="clear" w:color="auto" w:fill="auto"/>
          </w:tcPr>
          <w:p w:rsidR="0065466B" w:rsidRPr="00436C43" w:rsidRDefault="0065466B" w:rsidP="001E0648">
            <w:pPr>
              <w:jc w:val="center"/>
              <w:rPr>
                <w:sz w:val="20"/>
                <w:szCs w:val="20"/>
              </w:rPr>
            </w:pPr>
          </w:p>
        </w:tc>
        <w:tc>
          <w:tcPr>
            <w:tcW w:w="1800" w:type="dxa"/>
            <w:shd w:val="clear" w:color="auto" w:fill="auto"/>
            <w:vAlign w:val="center"/>
          </w:tcPr>
          <w:p w:rsidR="0065466B" w:rsidRPr="00436C43" w:rsidRDefault="0065466B" w:rsidP="001E0648">
            <w:pPr>
              <w:jc w:val="center"/>
              <w:rPr>
                <w:sz w:val="20"/>
                <w:szCs w:val="20"/>
              </w:rPr>
            </w:pPr>
            <w:r w:rsidRPr="00436C43">
              <w:rPr>
                <w:sz w:val="20"/>
                <w:szCs w:val="20"/>
              </w:rPr>
              <w:t>Уточненный план</w:t>
            </w:r>
          </w:p>
        </w:tc>
        <w:tc>
          <w:tcPr>
            <w:tcW w:w="1800" w:type="dxa"/>
            <w:shd w:val="clear" w:color="auto" w:fill="auto"/>
            <w:vAlign w:val="center"/>
          </w:tcPr>
          <w:p w:rsidR="0065466B" w:rsidRPr="00436C43" w:rsidRDefault="0065466B" w:rsidP="001E0648">
            <w:pPr>
              <w:jc w:val="center"/>
              <w:rPr>
                <w:sz w:val="20"/>
                <w:szCs w:val="20"/>
              </w:rPr>
            </w:pPr>
            <w:r w:rsidRPr="00436C43">
              <w:rPr>
                <w:sz w:val="20"/>
                <w:szCs w:val="20"/>
              </w:rPr>
              <w:t>Исполнено</w:t>
            </w:r>
          </w:p>
        </w:tc>
        <w:tc>
          <w:tcPr>
            <w:tcW w:w="1541" w:type="dxa"/>
            <w:shd w:val="clear" w:color="auto" w:fill="auto"/>
            <w:vAlign w:val="center"/>
          </w:tcPr>
          <w:p w:rsidR="0065466B" w:rsidRPr="00436C43" w:rsidRDefault="0065466B" w:rsidP="001E0648">
            <w:pPr>
              <w:jc w:val="center"/>
              <w:rPr>
                <w:sz w:val="20"/>
                <w:szCs w:val="20"/>
              </w:rPr>
            </w:pPr>
            <w:r w:rsidRPr="00436C43">
              <w:rPr>
                <w:sz w:val="20"/>
                <w:szCs w:val="20"/>
              </w:rPr>
              <w:t>Процент</w:t>
            </w:r>
          </w:p>
          <w:p w:rsidR="0065466B" w:rsidRPr="00436C43" w:rsidRDefault="0065466B" w:rsidP="001E0648">
            <w:pPr>
              <w:jc w:val="center"/>
              <w:rPr>
                <w:sz w:val="20"/>
                <w:szCs w:val="20"/>
              </w:rPr>
            </w:pPr>
            <w:r w:rsidRPr="00436C43">
              <w:rPr>
                <w:sz w:val="20"/>
                <w:szCs w:val="20"/>
              </w:rPr>
              <w:t xml:space="preserve">выполнения плана, % </w:t>
            </w:r>
          </w:p>
        </w:tc>
        <w:tc>
          <w:tcPr>
            <w:tcW w:w="1107" w:type="dxa"/>
            <w:vMerge/>
            <w:shd w:val="clear" w:color="auto" w:fill="auto"/>
          </w:tcPr>
          <w:p w:rsidR="0065466B" w:rsidRPr="00436C43" w:rsidRDefault="0065466B" w:rsidP="001E0648">
            <w:pPr>
              <w:jc w:val="center"/>
              <w:rPr>
                <w:sz w:val="20"/>
                <w:szCs w:val="20"/>
              </w:rPr>
            </w:pPr>
          </w:p>
        </w:tc>
      </w:tr>
      <w:tr w:rsidR="00436C43" w:rsidRPr="00436C43" w:rsidTr="00B17176">
        <w:trPr>
          <w:trHeight w:val="583"/>
          <w:jc w:val="center"/>
        </w:trPr>
        <w:tc>
          <w:tcPr>
            <w:tcW w:w="1980" w:type="dxa"/>
            <w:shd w:val="clear" w:color="auto" w:fill="auto"/>
            <w:vAlign w:val="center"/>
          </w:tcPr>
          <w:p w:rsidR="0065466B" w:rsidRPr="00436C43" w:rsidRDefault="0065466B" w:rsidP="001E0648">
            <w:pPr>
              <w:rPr>
                <w:sz w:val="20"/>
                <w:szCs w:val="20"/>
              </w:rPr>
            </w:pPr>
            <w:r w:rsidRPr="00436C43">
              <w:rPr>
                <w:sz w:val="20"/>
                <w:szCs w:val="20"/>
              </w:rPr>
              <w:t>Налоговые и неналоговые</w:t>
            </w:r>
          </w:p>
          <w:p w:rsidR="0065466B" w:rsidRPr="00436C43" w:rsidRDefault="0065466B" w:rsidP="001E0648">
            <w:pPr>
              <w:rPr>
                <w:b/>
                <w:sz w:val="20"/>
                <w:szCs w:val="20"/>
              </w:rPr>
            </w:pPr>
            <w:r w:rsidRPr="00436C43">
              <w:rPr>
                <w:sz w:val="20"/>
                <w:szCs w:val="20"/>
              </w:rPr>
              <w:t>доходы, всего</w:t>
            </w:r>
          </w:p>
        </w:tc>
        <w:tc>
          <w:tcPr>
            <w:tcW w:w="1925" w:type="dxa"/>
            <w:shd w:val="clear" w:color="auto" w:fill="auto"/>
            <w:vAlign w:val="center"/>
          </w:tcPr>
          <w:p w:rsidR="0065466B" w:rsidRPr="00436C43" w:rsidRDefault="00A3232E" w:rsidP="001E0648">
            <w:pPr>
              <w:jc w:val="center"/>
              <w:rPr>
                <w:sz w:val="20"/>
                <w:szCs w:val="20"/>
              </w:rPr>
            </w:pPr>
            <w:r w:rsidRPr="00436C43">
              <w:rPr>
                <w:sz w:val="20"/>
                <w:szCs w:val="20"/>
              </w:rPr>
              <w:t>199 621 189,97</w:t>
            </w:r>
          </w:p>
        </w:tc>
        <w:tc>
          <w:tcPr>
            <w:tcW w:w="1800" w:type="dxa"/>
            <w:shd w:val="clear" w:color="auto" w:fill="auto"/>
            <w:vAlign w:val="center"/>
          </w:tcPr>
          <w:p w:rsidR="0065466B" w:rsidRPr="00436C43" w:rsidRDefault="00A3232E" w:rsidP="001E0648">
            <w:pPr>
              <w:jc w:val="center"/>
              <w:rPr>
                <w:sz w:val="20"/>
                <w:szCs w:val="20"/>
              </w:rPr>
            </w:pPr>
            <w:r w:rsidRPr="00436C43">
              <w:rPr>
                <w:sz w:val="20"/>
                <w:szCs w:val="20"/>
              </w:rPr>
              <w:t>217 906 651,00</w:t>
            </w:r>
          </w:p>
        </w:tc>
        <w:tc>
          <w:tcPr>
            <w:tcW w:w="1800" w:type="dxa"/>
            <w:shd w:val="clear" w:color="auto" w:fill="auto"/>
            <w:vAlign w:val="center"/>
          </w:tcPr>
          <w:p w:rsidR="0065466B" w:rsidRPr="00436C43" w:rsidRDefault="00A3232E" w:rsidP="00A36377">
            <w:pPr>
              <w:jc w:val="center"/>
              <w:rPr>
                <w:sz w:val="20"/>
                <w:szCs w:val="20"/>
              </w:rPr>
            </w:pPr>
            <w:r w:rsidRPr="00436C43">
              <w:rPr>
                <w:sz w:val="20"/>
                <w:szCs w:val="20"/>
              </w:rPr>
              <w:t>225 805 420,33</w:t>
            </w:r>
          </w:p>
        </w:tc>
        <w:tc>
          <w:tcPr>
            <w:tcW w:w="1541" w:type="dxa"/>
            <w:shd w:val="clear" w:color="auto" w:fill="auto"/>
            <w:vAlign w:val="center"/>
          </w:tcPr>
          <w:p w:rsidR="0065466B" w:rsidRPr="00436C43" w:rsidRDefault="00CA624F" w:rsidP="00A3232E">
            <w:pPr>
              <w:jc w:val="center"/>
              <w:rPr>
                <w:sz w:val="20"/>
                <w:szCs w:val="20"/>
              </w:rPr>
            </w:pPr>
            <w:r w:rsidRPr="00436C43">
              <w:rPr>
                <w:sz w:val="20"/>
                <w:szCs w:val="20"/>
              </w:rPr>
              <w:t>10</w:t>
            </w:r>
            <w:r w:rsidR="00A3232E" w:rsidRPr="00436C43">
              <w:rPr>
                <w:sz w:val="20"/>
                <w:szCs w:val="20"/>
              </w:rPr>
              <w:t>3</w:t>
            </w:r>
            <w:r w:rsidRPr="00436C43">
              <w:rPr>
                <w:sz w:val="20"/>
                <w:szCs w:val="20"/>
              </w:rPr>
              <w:t>,</w:t>
            </w:r>
            <w:r w:rsidR="00A3232E" w:rsidRPr="00436C43">
              <w:rPr>
                <w:sz w:val="20"/>
                <w:szCs w:val="20"/>
              </w:rPr>
              <w:t>6</w:t>
            </w:r>
          </w:p>
        </w:tc>
        <w:tc>
          <w:tcPr>
            <w:tcW w:w="1107" w:type="dxa"/>
            <w:shd w:val="clear" w:color="auto" w:fill="auto"/>
            <w:vAlign w:val="center"/>
          </w:tcPr>
          <w:p w:rsidR="0065466B" w:rsidRPr="00436C43" w:rsidRDefault="00CA624F" w:rsidP="00A3232E">
            <w:pPr>
              <w:jc w:val="center"/>
              <w:rPr>
                <w:sz w:val="20"/>
                <w:szCs w:val="20"/>
              </w:rPr>
            </w:pPr>
            <w:r w:rsidRPr="00436C43">
              <w:rPr>
                <w:sz w:val="20"/>
                <w:szCs w:val="20"/>
              </w:rPr>
              <w:t>113,</w:t>
            </w:r>
            <w:r w:rsidR="00A3232E" w:rsidRPr="00436C43">
              <w:rPr>
                <w:sz w:val="20"/>
                <w:szCs w:val="20"/>
              </w:rPr>
              <w:t>1</w:t>
            </w:r>
          </w:p>
        </w:tc>
      </w:tr>
      <w:tr w:rsidR="00436C43" w:rsidRPr="00436C43" w:rsidTr="00B17176">
        <w:trPr>
          <w:trHeight w:val="325"/>
          <w:jc w:val="center"/>
        </w:trPr>
        <w:tc>
          <w:tcPr>
            <w:tcW w:w="1980" w:type="dxa"/>
            <w:shd w:val="clear" w:color="auto" w:fill="auto"/>
            <w:vAlign w:val="center"/>
          </w:tcPr>
          <w:p w:rsidR="0065466B" w:rsidRPr="00436C43" w:rsidRDefault="0065466B" w:rsidP="001E0648">
            <w:pPr>
              <w:rPr>
                <w:i/>
                <w:sz w:val="20"/>
                <w:szCs w:val="20"/>
              </w:rPr>
            </w:pPr>
            <w:r w:rsidRPr="00436C43">
              <w:rPr>
                <w:i/>
                <w:sz w:val="20"/>
                <w:szCs w:val="20"/>
              </w:rPr>
              <w:t>в том числе:</w:t>
            </w:r>
          </w:p>
        </w:tc>
        <w:tc>
          <w:tcPr>
            <w:tcW w:w="1925" w:type="dxa"/>
            <w:shd w:val="clear" w:color="auto" w:fill="auto"/>
            <w:vAlign w:val="center"/>
          </w:tcPr>
          <w:p w:rsidR="0065466B" w:rsidRPr="00436C43" w:rsidRDefault="0065466B" w:rsidP="001E0648">
            <w:pPr>
              <w:jc w:val="center"/>
              <w:rPr>
                <w:sz w:val="20"/>
                <w:szCs w:val="20"/>
              </w:rPr>
            </w:pPr>
          </w:p>
        </w:tc>
        <w:tc>
          <w:tcPr>
            <w:tcW w:w="1800" w:type="dxa"/>
            <w:shd w:val="clear" w:color="auto" w:fill="auto"/>
            <w:vAlign w:val="center"/>
          </w:tcPr>
          <w:p w:rsidR="0065466B" w:rsidRPr="00436C43" w:rsidRDefault="0065466B" w:rsidP="001E0648">
            <w:pPr>
              <w:jc w:val="center"/>
              <w:rPr>
                <w:sz w:val="20"/>
                <w:szCs w:val="20"/>
              </w:rPr>
            </w:pPr>
          </w:p>
        </w:tc>
        <w:tc>
          <w:tcPr>
            <w:tcW w:w="1800" w:type="dxa"/>
            <w:shd w:val="clear" w:color="auto" w:fill="auto"/>
            <w:vAlign w:val="center"/>
          </w:tcPr>
          <w:p w:rsidR="0065466B" w:rsidRPr="00436C43" w:rsidRDefault="0065466B" w:rsidP="001E0648">
            <w:pPr>
              <w:jc w:val="center"/>
              <w:rPr>
                <w:sz w:val="20"/>
                <w:szCs w:val="20"/>
              </w:rPr>
            </w:pPr>
          </w:p>
        </w:tc>
        <w:tc>
          <w:tcPr>
            <w:tcW w:w="1541" w:type="dxa"/>
            <w:shd w:val="clear" w:color="auto" w:fill="auto"/>
            <w:vAlign w:val="center"/>
          </w:tcPr>
          <w:p w:rsidR="0065466B" w:rsidRPr="00436C43" w:rsidRDefault="0065466B" w:rsidP="001E0648">
            <w:pPr>
              <w:jc w:val="center"/>
              <w:rPr>
                <w:sz w:val="20"/>
                <w:szCs w:val="20"/>
              </w:rPr>
            </w:pPr>
          </w:p>
        </w:tc>
        <w:tc>
          <w:tcPr>
            <w:tcW w:w="1107" w:type="dxa"/>
            <w:shd w:val="clear" w:color="auto" w:fill="auto"/>
            <w:vAlign w:val="center"/>
          </w:tcPr>
          <w:p w:rsidR="0065466B" w:rsidRPr="00436C43" w:rsidRDefault="0065466B" w:rsidP="001E0648">
            <w:pPr>
              <w:jc w:val="center"/>
              <w:rPr>
                <w:sz w:val="20"/>
                <w:szCs w:val="20"/>
              </w:rPr>
            </w:pPr>
          </w:p>
        </w:tc>
      </w:tr>
      <w:tr w:rsidR="00436C43" w:rsidRPr="00436C43" w:rsidTr="00B17176">
        <w:trPr>
          <w:trHeight w:val="448"/>
          <w:jc w:val="center"/>
        </w:trPr>
        <w:tc>
          <w:tcPr>
            <w:tcW w:w="1980" w:type="dxa"/>
            <w:shd w:val="clear" w:color="auto" w:fill="auto"/>
            <w:vAlign w:val="center"/>
          </w:tcPr>
          <w:p w:rsidR="0065466B" w:rsidRPr="00436C43" w:rsidRDefault="0065466B" w:rsidP="001E0648">
            <w:pPr>
              <w:rPr>
                <w:sz w:val="20"/>
                <w:szCs w:val="20"/>
              </w:rPr>
            </w:pPr>
            <w:r w:rsidRPr="00436C43">
              <w:rPr>
                <w:sz w:val="20"/>
                <w:szCs w:val="20"/>
              </w:rPr>
              <w:t>налоговые доходы</w:t>
            </w:r>
          </w:p>
        </w:tc>
        <w:tc>
          <w:tcPr>
            <w:tcW w:w="1925" w:type="dxa"/>
            <w:shd w:val="clear" w:color="auto" w:fill="auto"/>
            <w:vAlign w:val="center"/>
          </w:tcPr>
          <w:p w:rsidR="0065466B" w:rsidRPr="00436C43" w:rsidRDefault="00A3232E" w:rsidP="001E0648">
            <w:pPr>
              <w:jc w:val="center"/>
              <w:rPr>
                <w:sz w:val="20"/>
                <w:szCs w:val="20"/>
              </w:rPr>
            </w:pPr>
            <w:r w:rsidRPr="00436C43">
              <w:rPr>
                <w:sz w:val="20"/>
                <w:szCs w:val="20"/>
              </w:rPr>
              <w:t>175 562 681,12</w:t>
            </w:r>
          </w:p>
        </w:tc>
        <w:tc>
          <w:tcPr>
            <w:tcW w:w="1800" w:type="dxa"/>
            <w:shd w:val="clear" w:color="auto" w:fill="auto"/>
            <w:vAlign w:val="center"/>
          </w:tcPr>
          <w:p w:rsidR="0065466B" w:rsidRPr="00436C43" w:rsidRDefault="00A3232E" w:rsidP="0092496A">
            <w:pPr>
              <w:jc w:val="center"/>
              <w:rPr>
                <w:sz w:val="20"/>
                <w:szCs w:val="20"/>
              </w:rPr>
            </w:pPr>
            <w:r w:rsidRPr="00436C43">
              <w:rPr>
                <w:sz w:val="20"/>
                <w:szCs w:val="20"/>
              </w:rPr>
              <w:t>206 878 790,00</w:t>
            </w:r>
          </w:p>
        </w:tc>
        <w:tc>
          <w:tcPr>
            <w:tcW w:w="1800" w:type="dxa"/>
            <w:shd w:val="clear" w:color="auto" w:fill="auto"/>
            <w:vAlign w:val="center"/>
          </w:tcPr>
          <w:p w:rsidR="0065466B" w:rsidRPr="00436C43" w:rsidRDefault="00A3232E" w:rsidP="001E0648">
            <w:pPr>
              <w:jc w:val="center"/>
              <w:rPr>
                <w:sz w:val="20"/>
                <w:szCs w:val="20"/>
              </w:rPr>
            </w:pPr>
            <w:r w:rsidRPr="00436C43">
              <w:rPr>
                <w:sz w:val="20"/>
                <w:szCs w:val="20"/>
              </w:rPr>
              <w:t>214 606 565,98</w:t>
            </w:r>
          </w:p>
        </w:tc>
        <w:tc>
          <w:tcPr>
            <w:tcW w:w="1541" w:type="dxa"/>
            <w:shd w:val="clear" w:color="auto" w:fill="auto"/>
            <w:vAlign w:val="center"/>
          </w:tcPr>
          <w:p w:rsidR="0065466B" w:rsidRPr="00436C43" w:rsidRDefault="00CA624F" w:rsidP="00A3232E">
            <w:pPr>
              <w:jc w:val="center"/>
              <w:rPr>
                <w:sz w:val="20"/>
                <w:szCs w:val="20"/>
              </w:rPr>
            </w:pPr>
            <w:r w:rsidRPr="00436C43">
              <w:rPr>
                <w:sz w:val="20"/>
                <w:szCs w:val="20"/>
              </w:rPr>
              <w:t>10</w:t>
            </w:r>
            <w:r w:rsidR="00A3232E" w:rsidRPr="00436C43">
              <w:rPr>
                <w:sz w:val="20"/>
                <w:szCs w:val="20"/>
              </w:rPr>
              <w:t>3,7</w:t>
            </w:r>
          </w:p>
        </w:tc>
        <w:tc>
          <w:tcPr>
            <w:tcW w:w="1107" w:type="dxa"/>
            <w:shd w:val="clear" w:color="auto" w:fill="auto"/>
            <w:vAlign w:val="center"/>
          </w:tcPr>
          <w:p w:rsidR="0065466B" w:rsidRPr="00436C43" w:rsidRDefault="00CA624F" w:rsidP="00A3232E">
            <w:pPr>
              <w:jc w:val="center"/>
              <w:rPr>
                <w:sz w:val="20"/>
                <w:szCs w:val="20"/>
              </w:rPr>
            </w:pPr>
            <w:r w:rsidRPr="00436C43">
              <w:rPr>
                <w:sz w:val="20"/>
                <w:szCs w:val="20"/>
              </w:rPr>
              <w:t>1</w:t>
            </w:r>
            <w:r w:rsidR="00A3232E" w:rsidRPr="00436C43">
              <w:rPr>
                <w:sz w:val="20"/>
                <w:szCs w:val="20"/>
              </w:rPr>
              <w:t>22,2</w:t>
            </w:r>
          </w:p>
        </w:tc>
      </w:tr>
      <w:tr w:rsidR="0065466B" w:rsidRPr="00436C43" w:rsidTr="00B17176">
        <w:trPr>
          <w:trHeight w:val="412"/>
          <w:jc w:val="center"/>
        </w:trPr>
        <w:tc>
          <w:tcPr>
            <w:tcW w:w="1980" w:type="dxa"/>
            <w:shd w:val="clear" w:color="auto" w:fill="auto"/>
            <w:vAlign w:val="center"/>
          </w:tcPr>
          <w:p w:rsidR="0065466B" w:rsidRPr="00436C43" w:rsidRDefault="0065466B" w:rsidP="001E0648">
            <w:pPr>
              <w:rPr>
                <w:sz w:val="20"/>
                <w:szCs w:val="20"/>
              </w:rPr>
            </w:pPr>
            <w:r w:rsidRPr="00436C43">
              <w:rPr>
                <w:sz w:val="20"/>
                <w:szCs w:val="20"/>
              </w:rPr>
              <w:t>неналоговые  доходы</w:t>
            </w:r>
          </w:p>
        </w:tc>
        <w:tc>
          <w:tcPr>
            <w:tcW w:w="1925" w:type="dxa"/>
            <w:shd w:val="clear" w:color="auto" w:fill="auto"/>
            <w:vAlign w:val="center"/>
          </w:tcPr>
          <w:p w:rsidR="0065466B" w:rsidRPr="00436C43" w:rsidRDefault="00A3232E" w:rsidP="001E0648">
            <w:pPr>
              <w:spacing w:before="120" w:line="288" w:lineRule="auto"/>
              <w:ind w:right="-6"/>
              <w:jc w:val="center"/>
              <w:rPr>
                <w:sz w:val="20"/>
                <w:szCs w:val="20"/>
              </w:rPr>
            </w:pPr>
            <w:r w:rsidRPr="00436C43">
              <w:rPr>
                <w:sz w:val="20"/>
                <w:szCs w:val="20"/>
              </w:rPr>
              <w:t>24 058 508,85</w:t>
            </w:r>
          </w:p>
        </w:tc>
        <w:tc>
          <w:tcPr>
            <w:tcW w:w="1800" w:type="dxa"/>
            <w:shd w:val="clear" w:color="auto" w:fill="auto"/>
            <w:vAlign w:val="center"/>
          </w:tcPr>
          <w:p w:rsidR="0065466B" w:rsidRPr="00436C43" w:rsidRDefault="00A3232E" w:rsidP="0092496A">
            <w:pPr>
              <w:jc w:val="center"/>
              <w:rPr>
                <w:sz w:val="20"/>
                <w:szCs w:val="20"/>
              </w:rPr>
            </w:pPr>
            <w:r w:rsidRPr="00436C43">
              <w:rPr>
                <w:sz w:val="20"/>
                <w:szCs w:val="20"/>
              </w:rPr>
              <w:t>11 027 861,00</w:t>
            </w:r>
          </w:p>
        </w:tc>
        <w:tc>
          <w:tcPr>
            <w:tcW w:w="1800" w:type="dxa"/>
            <w:shd w:val="clear" w:color="auto" w:fill="auto"/>
            <w:vAlign w:val="center"/>
          </w:tcPr>
          <w:p w:rsidR="0065466B" w:rsidRPr="00436C43" w:rsidRDefault="00A3232E" w:rsidP="001E0648">
            <w:pPr>
              <w:spacing w:before="120" w:line="288" w:lineRule="auto"/>
              <w:ind w:right="-6"/>
              <w:jc w:val="center"/>
              <w:rPr>
                <w:sz w:val="20"/>
                <w:szCs w:val="20"/>
              </w:rPr>
            </w:pPr>
            <w:r w:rsidRPr="00436C43">
              <w:rPr>
                <w:sz w:val="20"/>
                <w:szCs w:val="20"/>
              </w:rPr>
              <w:t>11 198 854,35</w:t>
            </w:r>
          </w:p>
        </w:tc>
        <w:tc>
          <w:tcPr>
            <w:tcW w:w="1541" w:type="dxa"/>
            <w:shd w:val="clear" w:color="auto" w:fill="auto"/>
            <w:vAlign w:val="center"/>
          </w:tcPr>
          <w:p w:rsidR="0065466B" w:rsidRPr="00436C43" w:rsidRDefault="00CA624F" w:rsidP="00A3232E">
            <w:pPr>
              <w:jc w:val="center"/>
              <w:rPr>
                <w:sz w:val="20"/>
                <w:szCs w:val="20"/>
              </w:rPr>
            </w:pPr>
            <w:r w:rsidRPr="00436C43">
              <w:rPr>
                <w:sz w:val="20"/>
                <w:szCs w:val="20"/>
              </w:rPr>
              <w:t>1</w:t>
            </w:r>
            <w:r w:rsidR="00A3232E" w:rsidRPr="00436C43">
              <w:rPr>
                <w:sz w:val="20"/>
                <w:szCs w:val="20"/>
              </w:rPr>
              <w:t>01,5</w:t>
            </w:r>
          </w:p>
        </w:tc>
        <w:tc>
          <w:tcPr>
            <w:tcW w:w="1107" w:type="dxa"/>
            <w:shd w:val="clear" w:color="auto" w:fill="auto"/>
            <w:vAlign w:val="center"/>
          </w:tcPr>
          <w:p w:rsidR="0065466B" w:rsidRPr="00436C43" w:rsidRDefault="00A3232E" w:rsidP="001E0648">
            <w:pPr>
              <w:jc w:val="center"/>
              <w:rPr>
                <w:sz w:val="20"/>
                <w:szCs w:val="20"/>
              </w:rPr>
            </w:pPr>
            <w:r w:rsidRPr="00436C43">
              <w:rPr>
                <w:sz w:val="20"/>
                <w:szCs w:val="20"/>
              </w:rPr>
              <w:t>46,5</w:t>
            </w:r>
          </w:p>
        </w:tc>
      </w:tr>
    </w:tbl>
    <w:p w:rsidR="009F76B1" w:rsidRPr="00436C43" w:rsidRDefault="009F76B1" w:rsidP="0065466B">
      <w:pPr>
        <w:ind w:firstLine="709"/>
        <w:jc w:val="both"/>
        <w:rPr>
          <w:sz w:val="20"/>
          <w:szCs w:val="20"/>
        </w:rPr>
      </w:pPr>
    </w:p>
    <w:p w:rsidR="006159AC" w:rsidRPr="00436C43" w:rsidRDefault="006159AC" w:rsidP="006159AC">
      <w:pPr>
        <w:ind w:firstLine="709"/>
        <w:jc w:val="both"/>
        <w:rPr>
          <w:sz w:val="20"/>
          <w:szCs w:val="20"/>
        </w:rPr>
      </w:pPr>
      <w:proofErr w:type="gramStart"/>
      <w:r w:rsidRPr="00436C43">
        <w:rPr>
          <w:sz w:val="20"/>
          <w:szCs w:val="20"/>
        </w:rPr>
        <w:t>В 2024 году 99,8 процентов налоговых и неналоговых доходов районного бюджета получено за счет налога на доходы физических лиц, акцизов на нефтепродукты, налогов на совокупный доход, государственной пошлины, доходов от арендной платы за земельные участки, доходов от продажи материальных и нематериальных активов, платы за негативное воздействие на окружающую среду и штрафных санкций.</w:t>
      </w:r>
      <w:proofErr w:type="gramEnd"/>
    </w:p>
    <w:p w:rsidR="0065466B" w:rsidRPr="00436C43" w:rsidRDefault="0079331D" w:rsidP="0065466B">
      <w:pPr>
        <w:ind w:firstLine="709"/>
        <w:jc w:val="both"/>
        <w:rPr>
          <w:sz w:val="20"/>
          <w:szCs w:val="20"/>
        </w:rPr>
      </w:pPr>
      <w:r w:rsidRPr="00436C43">
        <w:rPr>
          <w:sz w:val="20"/>
          <w:szCs w:val="20"/>
        </w:rPr>
        <w:t xml:space="preserve">          </w:t>
      </w:r>
      <w:r w:rsidR="0065466B" w:rsidRPr="00436C43">
        <w:rPr>
          <w:sz w:val="20"/>
          <w:szCs w:val="20"/>
        </w:rPr>
        <w:t>Исполнение по основным доходным источникам характеризуется следующими показателями.</w:t>
      </w:r>
    </w:p>
    <w:p w:rsidR="0065466B" w:rsidRPr="00436C43" w:rsidRDefault="0065466B" w:rsidP="0065466B">
      <w:pPr>
        <w:spacing w:line="288" w:lineRule="auto"/>
        <w:ind w:right="-6"/>
        <w:jc w:val="center"/>
        <w:rPr>
          <w:sz w:val="20"/>
          <w:szCs w:val="20"/>
        </w:rPr>
      </w:pPr>
    </w:p>
    <w:p w:rsidR="0065466B" w:rsidRPr="00436C43" w:rsidRDefault="0065466B" w:rsidP="0065466B">
      <w:pPr>
        <w:spacing w:line="288" w:lineRule="auto"/>
        <w:ind w:right="-6"/>
        <w:jc w:val="center"/>
        <w:rPr>
          <w:b/>
          <w:sz w:val="20"/>
          <w:szCs w:val="20"/>
        </w:rPr>
      </w:pPr>
      <w:r w:rsidRPr="00436C43">
        <w:rPr>
          <w:b/>
          <w:sz w:val="20"/>
          <w:szCs w:val="20"/>
        </w:rPr>
        <w:t>Структура поступлений налоговых и неналоговых доходов в бюджет</w:t>
      </w:r>
    </w:p>
    <w:p w:rsidR="0065466B" w:rsidRPr="00436C43" w:rsidRDefault="0065466B" w:rsidP="0065466B">
      <w:pPr>
        <w:spacing w:line="288" w:lineRule="auto"/>
        <w:ind w:right="-6"/>
        <w:jc w:val="center"/>
        <w:rPr>
          <w:b/>
          <w:sz w:val="20"/>
          <w:szCs w:val="20"/>
        </w:rPr>
      </w:pPr>
      <w:r w:rsidRPr="00436C43">
        <w:rPr>
          <w:b/>
          <w:sz w:val="20"/>
          <w:szCs w:val="20"/>
        </w:rPr>
        <w:t>района за 202</w:t>
      </w:r>
      <w:r w:rsidR="00491429" w:rsidRPr="00436C43">
        <w:rPr>
          <w:b/>
          <w:sz w:val="20"/>
          <w:szCs w:val="20"/>
          <w:lang w:val="en-US"/>
        </w:rPr>
        <w:t xml:space="preserve">4 </w:t>
      </w:r>
      <w:r w:rsidRPr="00436C43">
        <w:rPr>
          <w:b/>
          <w:sz w:val="20"/>
          <w:szCs w:val="20"/>
        </w:rPr>
        <w:t>год.</w:t>
      </w:r>
    </w:p>
    <w:p w:rsidR="0079331D" w:rsidRPr="00436C43" w:rsidRDefault="0079331D" w:rsidP="0079331D">
      <w:pPr>
        <w:spacing w:line="288" w:lineRule="auto"/>
        <w:ind w:right="-6"/>
        <w:jc w:val="both"/>
        <w:rPr>
          <w:sz w:val="20"/>
          <w:szCs w:val="20"/>
        </w:rPr>
      </w:pPr>
      <w:r w:rsidRPr="00436C43">
        <w:rPr>
          <w:sz w:val="20"/>
          <w:szCs w:val="20"/>
        </w:rPr>
        <w:t xml:space="preserve">                                                                                                                                                                                    ( рублей)</w:t>
      </w:r>
    </w:p>
    <w:tbl>
      <w:tblPr>
        <w:tblW w:w="10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74"/>
        <w:gridCol w:w="1560"/>
        <w:gridCol w:w="1478"/>
        <w:gridCol w:w="851"/>
        <w:gridCol w:w="850"/>
        <w:gridCol w:w="892"/>
      </w:tblGrid>
      <w:tr w:rsidR="00436C43" w:rsidRPr="00436C43" w:rsidTr="004037F8">
        <w:trPr>
          <w:trHeight w:val="129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r w:rsidRPr="00436C43">
              <w:rPr>
                <w:sz w:val="20"/>
                <w:szCs w:val="20"/>
              </w:rPr>
              <w:t>Виды доходов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r w:rsidRPr="00436C43">
              <w:rPr>
                <w:sz w:val="20"/>
                <w:szCs w:val="20"/>
              </w:rPr>
              <w:t>Исполнено</w:t>
            </w:r>
          </w:p>
          <w:p w:rsidR="0079331D" w:rsidRPr="00436C43" w:rsidRDefault="0079331D" w:rsidP="004037F8">
            <w:pPr>
              <w:spacing w:line="288" w:lineRule="auto"/>
              <w:ind w:right="-6"/>
              <w:jc w:val="center"/>
              <w:rPr>
                <w:sz w:val="20"/>
                <w:szCs w:val="20"/>
              </w:rPr>
            </w:pPr>
            <w:r w:rsidRPr="00436C43">
              <w:rPr>
                <w:sz w:val="20"/>
                <w:szCs w:val="20"/>
              </w:rPr>
              <w:t>за 202</w:t>
            </w:r>
            <w:r w:rsidRPr="00436C43">
              <w:rPr>
                <w:sz w:val="20"/>
                <w:szCs w:val="20"/>
                <w:lang w:val="en-US"/>
              </w:rPr>
              <w:t>3</w:t>
            </w:r>
            <w:r w:rsidRPr="00436C43">
              <w:rPr>
                <w:sz w:val="20"/>
                <w:szCs w:val="20"/>
              </w:rPr>
              <w:t xml:space="preserve">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r w:rsidRPr="00436C43">
              <w:rPr>
                <w:sz w:val="20"/>
                <w:szCs w:val="20"/>
              </w:rPr>
              <w:t>Уточненный план  на 202</w:t>
            </w:r>
            <w:r w:rsidRPr="00436C43">
              <w:rPr>
                <w:sz w:val="20"/>
                <w:szCs w:val="20"/>
                <w:lang w:val="en-US"/>
              </w:rPr>
              <w:t>4</w:t>
            </w:r>
            <w:r w:rsidRPr="00436C43">
              <w:rPr>
                <w:sz w:val="20"/>
                <w:szCs w:val="20"/>
              </w:rPr>
              <w:t xml:space="preserve"> год</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r w:rsidRPr="00436C43">
              <w:rPr>
                <w:sz w:val="20"/>
                <w:szCs w:val="20"/>
              </w:rPr>
              <w:t>Исполнено</w:t>
            </w:r>
          </w:p>
          <w:p w:rsidR="0079331D" w:rsidRPr="00436C43" w:rsidRDefault="0079331D" w:rsidP="004037F8">
            <w:pPr>
              <w:spacing w:line="288" w:lineRule="auto"/>
              <w:ind w:right="-6"/>
              <w:jc w:val="center"/>
              <w:rPr>
                <w:sz w:val="20"/>
                <w:szCs w:val="20"/>
              </w:rPr>
            </w:pPr>
            <w:r w:rsidRPr="00436C43">
              <w:rPr>
                <w:sz w:val="20"/>
                <w:szCs w:val="20"/>
              </w:rPr>
              <w:t>за 202</w:t>
            </w:r>
            <w:r w:rsidRPr="00436C43">
              <w:rPr>
                <w:sz w:val="20"/>
                <w:szCs w:val="20"/>
                <w:lang w:val="en-US"/>
              </w:rPr>
              <w:t>4</w:t>
            </w:r>
            <w:r w:rsidRPr="00436C43">
              <w:rPr>
                <w:sz w:val="20"/>
                <w:szCs w:val="20"/>
              </w:rPr>
              <w:t xml:space="preserve"> год</w:t>
            </w:r>
          </w:p>
        </w:tc>
        <w:tc>
          <w:tcPr>
            <w:tcW w:w="851" w:type="dxa"/>
            <w:tcBorders>
              <w:top w:val="single" w:sz="4" w:space="0" w:color="auto"/>
              <w:left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r w:rsidRPr="00436C43">
              <w:rPr>
                <w:sz w:val="20"/>
                <w:szCs w:val="20"/>
              </w:rPr>
              <w:t>% исполнения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r w:rsidRPr="00436C43">
              <w:rPr>
                <w:sz w:val="20"/>
                <w:szCs w:val="20"/>
              </w:rPr>
              <w:t>Уд</w:t>
            </w:r>
            <w:proofErr w:type="gramStart"/>
            <w:r w:rsidRPr="00436C43">
              <w:rPr>
                <w:sz w:val="20"/>
                <w:szCs w:val="20"/>
              </w:rPr>
              <w:t>.</w:t>
            </w:r>
            <w:proofErr w:type="gramEnd"/>
            <w:r w:rsidRPr="00436C43">
              <w:rPr>
                <w:sz w:val="20"/>
                <w:szCs w:val="20"/>
              </w:rPr>
              <w:t xml:space="preserve"> </w:t>
            </w:r>
            <w:proofErr w:type="gramStart"/>
            <w:r w:rsidRPr="00436C43">
              <w:rPr>
                <w:sz w:val="20"/>
                <w:szCs w:val="20"/>
              </w:rPr>
              <w:t>в</w:t>
            </w:r>
            <w:proofErr w:type="gramEnd"/>
            <w:r w:rsidRPr="00436C43">
              <w:rPr>
                <w:sz w:val="20"/>
                <w:szCs w:val="20"/>
              </w:rPr>
              <w:t>ес,</w:t>
            </w:r>
          </w:p>
          <w:p w:rsidR="0079331D" w:rsidRPr="00436C43" w:rsidRDefault="0079331D" w:rsidP="004037F8">
            <w:pPr>
              <w:spacing w:line="288" w:lineRule="auto"/>
              <w:ind w:right="-6"/>
              <w:jc w:val="center"/>
              <w:rPr>
                <w:sz w:val="20"/>
                <w:szCs w:val="20"/>
              </w:rPr>
            </w:pPr>
            <w:r w:rsidRPr="00436C43">
              <w:rPr>
                <w:sz w:val="20"/>
                <w:szCs w:val="20"/>
              </w:rPr>
              <w:t>%</w:t>
            </w:r>
          </w:p>
        </w:tc>
        <w:tc>
          <w:tcPr>
            <w:tcW w:w="892" w:type="dxa"/>
            <w:tcBorders>
              <w:top w:val="single" w:sz="4" w:space="0" w:color="auto"/>
              <w:left w:val="single" w:sz="4" w:space="0" w:color="auto"/>
              <w:bottom w:val="single" w:sz="4" w:space="0" w:color="auto"/>
              <w:right w:val="single" w:sz="4" w:space="0" w:color="auto"/>
            </w:tcBorders>
          </w:tcPr>
          <w:p w:rsidR="0079331D" w:rsidRPr="00436C43" w:rsidRDefault="0079331D" w:rsidP="004037F8">
            <w:pPr>
              <w:spacing w:line="288" w:lineRule="auto"/>
              <w:ind w:right="-6"/>
              <w:jc w:val="center"/>
              <w:rPr>
                <w:sz w:val="20"/>
                <w:szCs w:val="20"/>
              </w:rPr>
            </w:pPr>
            <w:r w:rsidRPr="00436C43">
              <w:rPr>
                <w:sz w:val="20"/>
                <w:szCs w:val="20"/>
              </w:rPr>
              <w:t>Темп роста</w:t>
            </w:r>
          </w:p>
          <w:p w:rsidR="0079331D" w:rsidRPr="00436C43" w:rsidRDefault="0079331D" w:rsidP="004037F8">
            <w:pPr>
              <w:spacing w:line="288" w:lineRule="auto"/>
              <w:ind w:right="-6"/>
              <w:jc w:val="center"/>
              <w:rPr>
                <w:sz w:val="20"/>
                <w:szCs w:val="20"/>
              </w:rPr>
            </w:pPr>
            <w:r w:rsidRPr="00436C43">
              <w:rPr>
                <w:sz w:val="20"/>
                <w:szCs w:val="20"/>
              </w:rPr>
              <w:t>2024г к 2023г.,  %</w:t>
            </w:r>
          </w:p>
        </w:tc>
      </w:tr>
      <w:tr w:rsidR="00436C43" w:rsidRPr="00436C43" w:rsidTr="004037F8">
        <w:trPr>
          <w:trHeight w:val="481"/>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rPr>
                <w:b/>
                <w:sz w:val="20"/>
                <w:szCs w:val="20"/>
              </w:rPr>
            </w:pPr>
            <w:r w:rsidRPr="00436C43">
              <w:rPr>
                <w:b/>
                <w:sz w:val="20"/>
                <w:szCs w:val="20"/>
              </w:rPr>
              <w:t>Налоговые и неналоговые доходы бюджета района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b/>
                <w:sz w:val="20"/>
                <w:szCs w:val="20"/>
              </w:rPr>
            </w:pPr>
          </w:p>
          <w:p w:rsidR="0079331D" w:rsidRPr="00436C43" w:rsidRDefault="0079331D" w:rsidP="004037F8">
            <w:pPr>
              <w:spacing w:line="288" w:lineRule="auto"/>
              <w:ind w:right="-6"/>
              <w:jc w:val="center"/>
              <w:rPr>
                <w:b/>
                <w:sz w:val="20"/>
                <w:szCs w:val="20"/>
              </w:rPr>
            </w:pPr>
            <w:r w:rsidRPr="00436C43">
              <w:rPr>
                <w:b/>
                <w:sz w:val="20"/>
                <w:szCs w:val="20"/>
              </w:rPr>
              <w:t>199 621 189,97</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b/>
                <w:sz w:val="20"/>
                <w:szCs w:val="20"/>
                <w:lang w:val="en-US"/>
              </w:rPr>
            </w:pPr>
          </w:p>
          <w:p w:rsidR="0079331D" w:rsidRPr="00436C43" w:rsidRDefault="0079331D" w:rsidP="004037F8">
            <w:pPr>
              <w:spacing w:line="288" w:lineRule="auto"/>
              <w:ind w:right="-6"/>
              <w:jc w:val="center"/>
              <w:rPr>
                <w:b/>
                <w:sz w:val="20"/>
                <w:szCs w:val="20"/>
                <w:lang w:val="en-US"/>
              </w:rPr>
            </w:pPr>
            <w:r w:rsidRPr="00436C43">
              <w:rPr>
                <w:b/>
                <w:sz w:val="20"/>
                <w:szCs w:val="20"/>
                <w:lang w:val="en-US"/>
              </w:rPr>
              <w:t>217 906 651,00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b/>
                <w:sz w:val="20"/>
                <w:szCs w:val="20"/>
                <w:lang w:val="en-US"/>
              </w:rPr>
            </w:pPr>
          </w:p>
          <w:p w:rsidR="0079331D" w:rsidRPr="00436C43" w:rsidRDefault="0079331D" w:rsidP="004037F8">
            <w:pPr>
              <w:spacing w:line="288" w:lineRule="auto"/>
              <w:ind w:right="-6"/>
              <w:jc w:val="center"/>
              <w:rPr>
                <w:b/>
                <w:sz w:val="20"/>
                <w:szCs w:val="20"/>
                <w:lang w:val="en-US"/>
              </w:rPr>
            </w:pPr>
            <w:r w:rsidRPr="00436C43">
              <w:rPr>
                <w:b/>
                <w:sz w:val="20"/>
                <w:szCs w:val="20"/>
                <w:lang w:val="en-US"/>
              </w:rPr>
              <w:t>225 805 420,33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b/>
                <w:sz w:val="20"/>
                <w:szCs w:val="20"/>
              </w:rPr>
            </w:pPr>
          </w:p>
          <w:p w:rsidR="0079331D" w:rsidRPr="00436C43" w:rsidRDefault="0079331D" w:rsidP="004037F8">
            <w:pPr>
              <w:spacing w:line="288" w:lineRule="auto"/>
              <w:ind w:right="-6"/>
              <w:jc w:val="center"/>
              <w:rPr>
                <w:b/>
                <w:sz w:val="20"/>
                <w:szCs w:val="20"/>
                <w:lang w:val="en-US"/>
              </w:rPr>
            </w:pPr>
            <w:r w:rsidRPr="00436C43">
              <w:rPr>
                <w:b/>
                <w:sz w:val="20"/>
                <w:szCs w:val="20"/>
              </w:rPr>
              <w:t>10</w:t>
            </w:r>
            <w:r w:rsidRPr="00436C43">
              <w:rPr>
                <w:b/>
                <w:sz w:val="20"/>
                <w:szCs w:val="20"/>
                <w:lang w:val="en-US"/>
              </w:rPr>
              <w:t>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b/>
                <w:sz w:val="20"/>
                <w:szCs w:val="20"/>
              </w:rPr>
            </w:pPr>
          </w:p>
          <w:p w:rsidR="0079331D" w:rsidRPr="00436C43" w:rsidRDefault="0079331D" w:rsidP="004037F8">
            <w:pPr>
              <w:spacing w:line="288" w:lineRule="auto"/>
              <w:ind w:right="-6"/>
              <w:jc w:val="center"/>
              <w:rPr>
                <w:b/>
                <w:sz w:val="20"/>
                <w:szCs w:val="20"/>
              </w:rPr>
            </w:pPr>
            <w:r w:rsidRPr="00436C43">
              <w:rPr>
                <w:b/>
                <w:sz w:val="20"/>
                <w:szCs w:val="20"/>
              </w:rPr>
              <w:t>100,00</w:t>
            </w:r>
          </w:p>
        </w:tc>
        <w:tc>
          <w:tcPr>
            <w:tcW w:w="892" w:type="dxa"/>
            <w:tcBorders>
              <w:top w:val="single" w:sz="4" w:space="0" w:color="auto"/>
              <w:left w:val="single" w:sz="4" w:space="0" w:color="auto"/>
              <w:bottom w:val="single" w:sz="4" w:space="0" w:color="auto"/>
              <w:right w:val="single" w:sz="4" w:space="0" w:color="auto"/>
            </w:tcBorders>
          </w:tcPr>
          <w:p w:rsidR="0079331D" w:rsidRPr="00436C43" w:rsidRDefault="0079331D" w:rsidP="004037F8">
            <w:pPr>
              <w:spacing w:line="288" w:lineRule="auto"/>
              <w:ind w:right="-6"/>
              <w:jc w:val="center"/>
              <w:rPr>
                <w:b/>
                <w:sz w:val="20"/>
                <w:szCs w:val="20"/>
              </w:rPr>
            </w:pPr>
          </w:p>
          <w:p w:rsidR="0079331D" w:rsidRPr="00436C43" w:rsidRDefault="0079331D" w:rsidP="004037F8">
            <w:pPr>
              <w:spacing w:line="288" w:lineRule="auto"/>
              <w:ind w:right="-6"/>
              <w:jc w:val="center"/>
              <w:rPr>
                <w:b/>
                <w:sz w:val="20"/>
                <w:szCs w:val="20"/>
              </w:rPr>
            </w:pPr>
            <w:r w:rsidRPr="00436C43">
              <w:rPr>
                <w:b/>
                <w:sz w:val="20"/>
                <w:szCs w:val="20"/>
              </w:rPr>
              <w:t>113,1</w:t>
            </w:r>
          </w:p>
        </w:tc>
      </w:tr>
      <w:tr w:rsidR="00436C43" w:rsidRPr="00436C43" w:rsidTr="004037F8">
        <w:trPr>
          <w:trHeight w:val="2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rPr>
                <w:i/>
                <w:sz w:val="20"/>
                <w:szCs w:val="20"/>
              </w:rPr>
            </w:pPr>
            <w:r w:rsidRPr="00436C43">
              <w:rPr>
                <w:i/>
                <w:sz w:val="20"/>
                <w:szCs w:val="20"/>
              </w:rPr>
              <w:t>в том числе:</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tc>
        <w:tc>
          <w:tcPr>
            <w:tcW w:w="892" w:type="dxa"/>
            <w:tcBorders>
              <w:top w:val="single" w:sz="4" w:space="0" w:color="auto"/>
              <w:left w:val="single" w:sz="4" w:space="0" w:color="auto"/>
              <w:bottom w:val="single" w:sz="4" w:space="0" w:color="auto"/>
              <w:right w:val="single" w:sz="4" w:space="0" w:color="auto"/>
            </w:tcBorders>
          </w:tcPr>
          <w:p w:rsidR="0079331D" w:rsidRPr="00436C43" w:rsidRDefault="0079331D" w:rsidP="004037F8">
            <w:pPr>
              <w:spacing w:line="288" w:lineRule="auto"/>
              <w:ind w:right="-6"/>
              <w:jc w:val="center"/>
              <w:rPr>
                <w:sz w:val="20"/>
                <w:szCs w:val="20"/>
              </w:rPr>
            </w:pPr>
          </w:p>
        </w:tc>
      </w:tr>
      <w:tr w:rsidR="00436C43" w:rsidRPr="00436C43" w:rsidTr="004037F8">
        <w:trPr>
          <w:trHeight w:val="14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rPr>
                <w:i/>
                <w:sz w:val="20"/>
                <w:szCs w:val="20"/>
              </w:rPr>
            </w:pPr>
            <w:r w:rsidRPr="00436C43">
              <w:rPr>
                <w:i/>
                <w:sz w:val="20"/>
                <w:szCs w:val="20"/>
              </w:rPr>
              <w:t>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i/>
                <w:sz w:val="20"/>
                <w:szCs w:val="20"/>
              </w:rPr>
            </w:pPr>
            <w:r w:rsidRPr="00436C43">
              <w:rPr>
                <w:i/>
                <w:sz w:val="20"/>
                <w:szCs w:val="20"/>
              </w:rPr>
              <w:t>175 562 681,12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i/>
                <w:sz w:val="20"/>
                <w:szCs w:val="20"/>
                <w:lang w:val="en-US"/>
              </w:rPr>
            </w:pPr>
            <w:r w:rsidRPr="00436C43">
              <w:rPr>
                <w:i/>
                <w:sz w:val="20"/>
                <w:szCs w:val="20"/>
                <w:lang w:val="en-US"/>
              </w:rPr>
              <w:t>206 878 790,00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i/>
                <w:sz w:val="20"/>
                <w:szCs w:val="20"/>
                <w:lang w:val="en-US"/>
              </w:rPr>
            </w:pPr>
            <w:r w:rsidRPr="00436C43">
              <w:rPr>
                <w:i/>
                <w:sz w:val="20"/>
                <w:szCs w:val="20"/>
                <w:lang w:val="en-US"/>
              </w:rPr>
              <w:t>214 606 565,98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i/>
                <w:sz w:val="20"/>
                <w:szCs w:val="20"/>
                <w:lang w:val="en-US"/>
              </w:rPr>
            </w:pPr>
            <w:r w:rsidRPr="00436C43">
              <w:rPr>
                <w:i/>
                <w:sz w:val="20"/>
                <w:szCs w:val="20"/>
              </w:rPr>
              <w:t>10</w:t>
            </w:r>
            <w:r w:rsidRPr="00436C43">
              <w:rPr>
                <w:i/>
                <w:sz w:val="20"/>
                <w:szCs w:val="20"/>
                <w:lang w:val="en-US"/>
              </w:rPr>
              <w:t>3</w:t>
            </w:r>
            <w:r w:rsidRPr="00436C43">
              <w:rPr>
                <w:i/>
                <w:sz w:val="20"/>
                <w:szCs w:val="20"/>
              </w:rPr>
              <w:t>,</w:t>
            </w:r>
            <w:r w:rsidRPr="00436C43">
              <w:rPr>
                <w:i/>
                <w:sz w:val="20"/>
                <w:szCs w:val="20"/>
                <w:lang w:val="en-US"/>
              </w:rPr>
              <w:t>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i/>
                <w:sz w:val="20"/>
                <w:szCs w:val="20"/>
              </w:rPr>
            </w:pPr>
            <w:r w:rsidRPr="00436C43">
              <w:rPr>
                <w:i/>
                <w:sz w:val="20"/>
                <w:szCs w:val="20"/>
              </w:rPr>
              <w:t>95,0</w:t>
            </w:r>
          </w:p>
        </w:tc>
        <w:tc>
          <w:tcPr>
            <w:tcW w:w="892" w:type="dxa"/>
            <w:tcBorders>
              <w:top w:val="single" w:sz="4" w:space="0" w:color="auto"/>
              <w:left w:val="single" w:sz="4" w:space="0" w:color="auto"/>
              <w:bottom w:val="single" w:sz="4" w:space="0" w:color="auto"/>
              <w:right w:val="single" w:sz="4" w:space="0" w:color="auto"/>
            </w:tcBorders>
            <w:vAlign w:val="center"/>
          </w:tcPr>
          <w:p w:rsidR="0079331D" w:rsidRPr="00436C43" w:rsidRDefault="0079331D" w:rsidP="004037F8">
            <w:pPr>
              <w:spacing w:line="288" w:lineRule="auto"/>
              <w:ind w:right="-6"/>
              <w:jc w:val="center"/>
              <w:rPr>
                <w:i/>
                <w:sz w:val="20"/>
                <w:szCs w:val="20"/>
              </w:rPr>
            </w:pPr>
            <w:r w:rsidRPr="00436C43">
              <w:rPr>
                <w:i/>
                <w:sz w:val="20"/>
                <w:szCs w:val="20"/>
              </w:rPr>
              <w:t>122,2</w:t>
            </w:r>
          </w:p>
        </w:tc>
      </w:tr>
      <w:tr w:rsidR="00436C43" w:rsidRPr="00436C43" w:rsidTr="004037F8">
        <w:trPr>
          <w:trHeight w:val="28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rPr>
                <w:sz w:val="20"/>
                <w:szCs w:val="20"/>
              </w:rPr>
            </w:pPr>
            <w:r w:rsidRPr="00436C43">
              <w:rPr>
                <w:sz w:val="20"/>
                <w:szCs w:val="20"/>
              </w:rPr>
              <w:t>Налог на доходы физических лиц</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rPr>
            </w:pPr>
            <w:r w:rsidRPr="00436C43">
              <w:rPr>
                <w:sz w:val="20"/>
                <w:szCs w:val="20"/>
              </w:rPr>
              <w:t>158 731 453,82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lang w:val="en-US"/>
              </w:rPr>
            </w:pPr>
            <w:r w:rsidRPr="00436C43">
              <w:rPr>
                <w:sz w:val="20"/>
                <w:szCs w:val="20"/>
                <w:lang w:val="en-US"/>
              </w:rPr>
              <w:t>184 879 939,00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lang w:val="en-US"/>
              </w:rPr>
            </w:pPr>
            <w:r w:rsidRPr="00436C43">
              <w:rPr>
                <w:sz w:val="20"/>
                <w:szCs w:val="20"/>
                <w:lang w:val="en-US"/>
              </w:rPr>
              <w:t>191 177 630,31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lang w:val="en-US"/>
              </w:rPr>
            </w:pPr>
            <w:r w:rsidRPr="00436C43">
              <w:rPr>
                <w:sz w:val="20"/>
                <w:szCs w:val="20"/>
              </w:rPr>
              <w:t>10</w:t>
            </w:r>
            <w:r w:rsidRPr="00436C43">
              <w:rPr>
                <w:sz w:val="20"/>
                <w:szCs w:val="20"/>
                <w:lang w:val="en-US"/>
              </w:rPr>
              <w:t>3,4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rPr>
            </w:pPr>
            <w:r w:rsidRPr="00436C43">
              <w:rPr>
                <w:sz w:val="20"/>
                <w:szCs w:val="20"/>
              </w:rPr>
              <w:t>84,7</w:t>
            </w:r>
          </w:p>
        </w:tc>
        <w:tc>
          <w:tcPr>
            <w:tcW w:w="892" w:type="dxa"/>
            <w:tcBorders>
              <w:top w:val="single" w:sz="4" w:space="0" w:color="auto"/>
              <w:left w:val="single" w:sz="4" w:space="0" w:color="auto"/>
              <w:bottom w:val="single" w:sz="4" w:space="0" w:color="auto"/>
              <w:right w:val="single" w:sz="4" w:space="0" w:color="auto"/>
            </w:tcBorders>
            <w:vAlign w:val="center"/>
          </w:tcPr>
          <w:p w:rsidR="0079331D" w:rsidRPr="00436C43" w:rsidRDefault="0079331D" w:rsidP="004037F8">
            <w:pPr>
              <w:spacing w:line="288" w:lineRule="auto"/>
              <w:ind w:right="-6"/>
              <w:jc w:val="center"/>
              <w:rPr>
                <w:sz w:val="20"/>
                <w:szCs w:val="20"/>
              </w:rPr>
            </w:pPr>
            <w:r w:rsidRPr="00436C43">
              <w:rPr>
                <w:sz w:val="20"/>
                <w:szCs w:val="20"/>
              </w:rPr>
              <w:t>120,4</w:t>
            </w:r>
          </w:p>
        </w:tc>
      </w:tr>
      <w:tr w:rsidR="00436C43" w:rsidRPr="00436C43" w:rsidTr="004037F8">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rPr>
                <w:sz w:val="20"/>
                <w:szCs w:val="20"/>
              </w:rPr>
            </w:pPr>
            <w:r w:rsidRPr="00436C43">
              <w:rPr>
                <w:sz w:val="20"/>
                <w:szCs w:val="20"/>
              </w:rPr>
              <w:t>Акцизы по подакцизным товарам (продукции), производимым на территории РФ (нефтепродукты)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r w:rsidRPr="00436C43">
              <w:rPr>
                <w:sz w:val="20"/>
                <w:szCs w:val="20"/>
              </w:rPr>
              <w:t>13 060 545,80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lang w:val="en-US"/>
              </w:rPr>
            </w:pPr>
          </w:p>
          <w:p w:rsidR="0079331D" w:rsidRPr="00436C43" w:rsidRDefault="0079331D" w:rsidP="004037F8">
            <w:pPr>
              <w:spacing w:line="288" w:lineRule="auto"/>
              <w:ind w:right="-6"/>
              <w:jc w:val="center"/>
              <w:rPr>
                <w:sz w:val="20"/>
                <w:szCs w:val="20"/>
                <w:lang w:val="en-US"/>
              </w:rPr>
            </w:pPr>
            <w:r w:rsidRPr="00436C43">
              <w:rPr>
                <w:sz w:val="20"/>
                <w:szCs w:val="20"/>
                <w:lang w:val="en-US"/>
              </w:rPr>
              <w:t>12 772 500,00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lang w:val="en-US"/>
              </w:rPr>
            </w:pPr>
            <w:r w:rsidRPr="00436C43">
              <w:rPr>
                <w:sz w:val="20"/>
                <w:szCs w:val="20"/>
                <w:lang w:val="en-US"/>
              </w:rPr>
              <w:t xml:space="preserve"> </w:t>
            </w:r>
          </w:p>
          <w:p w:rsidR="0079331D" w:rsidRPr="00436C43" w:rsidRDefault="0079331D" w:rsidP="004037F8">
            <w:pPr>
              <w:spacing w:line="288" w:lineRule="auto"/>
              <w:ind w:right="-6"/>
              <w:jc w:val="center"/>
              <w:rPr>
                <w:sz w:val="20"/>
                <w:szCs w:val="20"/>
                <w:lang w:val="en-US"/>
              </w:rPr>
            </w:pPr>
            <w:r w:rsidRPr="00436C43">
              <w:rPr>
                <w:sz w:val="20"/>
                <w:szCs w:val="20"/>
                <w:lang w:val="en-US"/>
              </w:rPr>
              <w:t>13 700 727,34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lang w:val="en-US"/>
              </w:rPr>
            </w:pPr>
            <w:r w:rsidRPr="00436C43">
              <w:rPr>
                <w:sz w:val="20"/>
                <w:szCs w:val="20"/>
              </w:rPr>
              <w:t>1</w:t>
            </w:r>
            <w:r w:rsidRPr="00436C43">
              <w:rPr>
                <w:sz w:val="20"/>
                <w:szCs w:val="20"/>
                <w:lang w:val="en-US"/>
              </w:rPr>
              <w:t>07,3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r w:rsidRPr="00436C43">
              <w:rPr>
                <w:sz w:val="20"/>
                <w:szCs w:val="20"/>
              </w:rPr>
              <w:t>6,0</w:t>
            </w:r>
          </w:p>
        </w:tc>
        <w:tc>
          <w:tcPr>
            <w:tcW w:w="892" w:type="dxa"/>
            <w:tcBorders>
              <w:top w:val="single" w:sz="4" w:space="0" w:color="auto"/>
              <w:left w:val="single" w:sz="4" w:space="0" w:color="auto"/>
              <w:bottom w:val="single" w:sz="4" w:space="0" w:color="auto"/>
              <w:right w:val="single" w:sz="4" w:space="0" w:color="auto"/>
            </w:tcBorders>
            <w:vAlign w:val="center"/>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r w:rsidRPr="00436C43">
              <w:rPr>
                <w:sz w:val="20"/>
                <w:szCs w:val="20"/>
              </w:rPr>
              <w:t>104,9</w:t>
            </w:r>
          </w:p>
        </w:tc>
      </w:tr>
      <w:tr w:rsidR="00436C43" w:rsidRPr="00436C43" w:rsidTr="004037F8">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rPr>
                <w:sz w:val="20"/>
                <w:szCs w:val="20"/>
              </w:rPr>
            </w:pPr>
            <w:r w:rsidRPr="00436C43">
              <w:rPr>
                <w:sz w:val="20"/>
                <w:szCs w:val="20"/>
              </w:rPr>
              <w:t>Налоги на совокупный доход</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rPr>
            </w:pPr>
            <w:r w:rsidRPr="00436C43">
              <w:rPr>
                <w:sz w:val="20"/>
                <w:szCs w:val="20"/>
              </w:rPr>
              <w:t>1 319 993,24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lang w:val="en-US"/>
              </w:rPr>
            </w:pPr>
            <w:r w:rsidRPr="00436C43">
              <w:rPr>
                <w:sz w:val="20"/>
                <w:szCs w:val="20"/>
                <w:lang w:val="en-US"/>
              </w:rPr>
              <w:t>4 970 951,00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lang w:val="en-US"/>
              </w:rPr>
            </w:pPr>
            <w:r w:rsidRPr="00436C43">
              <w:rPr>
                <w:sz w:val="20"/>
                <w:szCs w:val="20"/>
                <w:lang w:val="en-US"/>
              </w:rPr>
              <w:t>5 200 417,71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lang w:val="en-US"/>
              </w:rPr>
            </w:pPr>
            <w:r w:rsidRPr="00436C43">
              <w:rPr>
                <w:sz w:val="20"/>
                <w:szCs w:val="20"/>
                <w:lang w:val="en-US"/>
              </w:rPr>
              <w:t>104,6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rPr>
            </w:pPr>
            <w:r w:rsidRPr="00436C43">
              <w:rPr>
                <w:sz w:val="20"/>
                <w:szCs w:val="20"/>
              </w:rPr>
              <w:t>2,3</w:t>
            </w:r>
          </w:p>
        </w:tc>
        <w:tc>
          <w:tcPr>
            <w:tcW w:w="892" w:type="dxa"/>
            <w:tcBorders>
              <w:top w:val="single" w:sz="4" w:space="0" w:color="auto"/>
              <w:left w:val="single" w:sz="4" w:space="0" w:color="auto"/>
              <w:bottom w:val="single" w:sz="4" w:space="0" w:color="auto"/>
              <w:right w:val="single" w:sz="4" w:space="0" w:color="auto"/>
            </w:tcBorders>
            <w:vAlign w:val="center"/>
          </w:tcPr>
          <w:p w:rsidR="0079331D" w:rsidRPr="00436C43" w:rsidRDefault="0079331D" w:rsidP="004037F8">
            <w:pPr>
              <w:spacing w:line="288" w:lineRule="auto"/>
              <w:ind w:right="-6"/>
              <w:jc w:val="center"/>
              <w:rPr>
                <w:sz w:val="20"/>
                <w:szCs w:val="20"/>
              </w:rPr>
            </w:pPr>
            <w:r w:rsidRPr="00436C43">
              <w:rPr>
                <w:sz w:val="20"/>
                <w:szCs w:val="20"/>
              </w:rPr>
              <w:t>в 3,9 раза</w:t>
            </w:r>
          </w:p>
        </w:tc>
      </w:tr>
      <w:tr w:rsidR="00436C43" w:rsidRPr="00436C43" w:rsidTr="004037F8">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rPr>
                <w:sz w:val="20"/>
                <w:szCs w:val="20"/>
              </w:rPr>
            </w:pPr>
            <w:r w:rsidRPr="00436C43">
              <w:rPr>
                <w:sz w:val="20"/>
                <w:szCs w:val="20"/>
              </w:rPr>
              <w:t>Государственная пошлина</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rPr>
            </w:pPr>
            <w:r w:rsidRPr="00436C43">
              <w:rPr>
                <w:sz w:val="20"/>
                <w:szCs w:val="20"/>
              </w:rPr>
              <w:t>2 450 688,26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lang w:val="en-US"/>
              </w:rPr>
            </w:pPr>
            <w:r w:rsidRPr="00436C43">
              <w:rPr>
                <w:sz w:val="20"/>
                <w:szCs w:val="20"/>
                <w:lang w:val="en-US"/>
              </w:rPr>
              <w:t>4 255 400,00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rPr>
            </w:pPr>
            <w:r w:rsidRPr="00436C43">
              <w:rPr>
                <w:sz w:val="20"/>
                <w:szCs w:val="20"/>
              </w:rPr>
              <w:t>4</w:t>
            </w:r>
            <w:r w:rsidRPr="00436C43">
              <w:rPr>
                <w:sz w:val="20"/>
                <w:szCs w:val="20"/>
                <w:lang w:val="en-US"/>
              </w:rPr>
              <w:t> </w:t>
            </w:r>
            <w:r w:rsidRPr="00436C43">
              <w:rPr>
                <w:sz w:val="20"/>
                <w:szCs w:val="20"/>
              </w:rPr>
              <w:t>527</w:t>
            </w:r>
            <w:r w:rsidRPr="00436C43">
              <w:rPr>
                <w:sz w:val="20"/>
                <w:szCs w:val="20"/>
                <w:lang w:val="en-US"/>
              </w:rPr>
              <w:t> </w:t>
            </w:r>
            <w:r w:rsidRPr="00436C43">
              <w:rPr>
                <w:sz w:val="20"/>
                <w:szCs w:val="20"/>
              </w:rPr>
              <w:t>790</w:t>
            </w:r>
            <w:r w:rsidRPr="00436C43">
              <w:rPr>
                <w:sz w:val="20"/>
                <w:szCs w:val="20"/>
                <w:lang w:val="en-US"/>
              </w:rPr>
              <w:t>,</w:t>
            </w:r>
            <w:r w:rsidRPr="00436C43">
              <w:rPr>
                <w:sz w:val="20"/>
                <w:szCs w:val="20"/>
              </w:rPr>
              <w:t>62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lang w:val="en-US"/>
              </w:rPr>
            </w:pPr>
            <w:r w:rsidRPr="00436C43">
              <w:rPr>
                <w:sz w:val="20"/>
                <w:szCs w:val="20"/>
              </w:rPr>
              <w:t>10</w:t>
            </w:r>
            <w:r w:rsidRPr="00436C43">
              <w:rPr>
                <w:sz w:val="20"/>
                <w:szCs w:val="20"/>
                <w:lang w:val="en-US"/>
              </w:rPr>
              <w:t>6,4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rPr>
            </w:pPr>
            <w:r w:rsidRPr="00436C43">
              <w:rPr>
                <w:sz w:val="20"/>
                <w:szCs w:val="20"/>
              </w:rPr>
              <w:t>2,0</w:t>
            </w:r>
          </w:p>
        </w:tc>
        <w:tc>
          <w:tcPr>
            <w:tcW w:w="892" w:type="dxa"/>
            <w:tcBorders>
              <w:top w:val="single" w:sz="4" w:space="0" w:color="auto"/>
              <w:left w:val="single" w:sz="4" w:space="0" w:color="auto"/>
              <w:bottom w:val="single" w:sz="4" w:space="0" w:color="auto"/>
              <w:right w:val="single" w:sz="4" w:space="0" w:color="auto"/>
            </w:tcBorders>
            <w:vAlign w:val="center"/>
          </w:tcPr>
          <w:p w:rsidR="0079331D" w:rsidRPr="00436C43" w:rsidRDefault="0079331D" w:rsidP="004037F8">
            <w:pPr>
              <w:spacing w:line="288" w:lineRule="auto"/>
              <w:ind w:right="-6"/>
              <w:jc w:val="center"/>
              <w:rPr>
                <w:sz w:val="20"/>
                <w:szCs w:val="20"/>
              </w:rPr>
            </w:pPr>
            <w:r w:rsidRPr="00436C43">
              <w:rPr>
                <w:sz w:val="20"/>
                <w:szCs w:val="20"/>
              </w:rPr>
              <w:t>184,8</w:t>
            </w:r>
          </w:p>
        </w:tc>
      </w:tr>
      <w:tr w:rsidR="00436C43" w:rsidRPr="00436C43" w:rsidTr="004037F8">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rPr>
                <w:i/>
                <w:sz w:val="20"/>
                <w:szCs w:val="20"/>
              </w:rPr>
            </w:pPr>
            <w:r w:rsidRPr="00436C43">
              <w:rPr>
                <w:i/>
                <w:sz w:val="20"/>
                <w:szCs w:val="20"/>
              </w:rPr>
              <w:t>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i/>
                <w:sz w:val="20"/>
                <w:szCs w:val="20"/>
              </w:rPr>
            </w:pPr>
            <w:r w:rsidRPr="00436C43">
              <w:rPr>
                <w:i/>
                <w:sz w:val="20"/>
                <w:szCs w:val="20"/>
              </w:rPr>
              <w:t>24 058 508,85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i/>
                <w:sz w:val="20"/>
                <w:szCs w:val="20"/>
                <w:lang w:val="en-US"/>
              </w:rPr>
            </w:pPr>
            <w:r w:rsidRPr="00436C43">
              <w:rPr>
                <w:i/>
                <w:sz w:val="20"/>
                <w:szCs w:val="20"/>
                <w:lang w:val="en-US"/>
              </w:rPr>
              <w:t>11 027 861,00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i/>
                <w:sz w:val="20"/>
                <w:szCs w:val="20"/>
                <w:lang w:val="en-US"/>
              </w:rPr>
            </w:pPr>
            <w:r w:rsidRPr="00436C43">
              <w:rPr>
                <w:i/>
                <w:sz w:val="20"/>
                <w:szCs w:val="20"/>
                <w:lang w:val="en-US"/>
              </w:rPr>
              <w:t>11 198 854,35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i/>
                <w:sz w:val="20"/>
                <w:szCs w:val="20"/>
                <w:lang w:val="en-US"/>
              </w:rPr>
            </w:pPr>
            <w:r w:rsidRPr="00436C43">
              <w:rPr>
                <w:i/>
                <w:sz w:val="20"/>
                <w:szCs w:val="20"/>
              </w:rPr>
              <w:t>1</w:t>
            </w:r>
            <w:r w:rsidRPr="00436C43">
              <w:rPr>
                <w:i/>
                <w:sz w:val="20"/>
                <w:szCs w:val="20"/>
                <w:lang w:val="en-US"/>
              </w:rPr>
              <w:t>01,6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i/>
                <w:sz w:val="20"/>
                <w:szCs w:val="20"/>
              </w:rPr>
            </w:pPr>
            <w:r w:rsidRPr="00436C43">
              <w:rPr>
                <w:i/>
                <w:sz w:val="20"/>
                <w:szCs w:val="20"/>
              </w:rPr>
              <w:t>5,0</w:t>
            </w:r>
          </w:p>
        </w:tc>
        <w:tc>
          <w:tcPr>
            <w:tcW w:w="892" w:type="dxa"/>
            <w:tcBorders>
              <w:top w:val="single" w:sz="4" w:space="0" w:color="auto"/>
              <w:left w:val="single" w:sz="4" w:space="0" w:color="auto"/>
              <w:bottom w:val="single" w:sz="4" w:space="0" w:color="auto"/>
              <w:right w:val="single" w:sz="4" w:space="0" w:color="auto"/>
            </w:tcBorders>
            <w:vAlign w:val="center"/>
          </w:tcPr>
          <w:p w:rsidR="0079331D" w:rsidRPr="00436C43" w:rsidRDefault="0079331D" w:rsidP="004037F8">
            <w:pPr>
              <w:spacing w:line="288" w:lineRule="auto"/>
              <w:ind w:right="-6"/>
              <w:jc w:val="center"/>
              <w:rPr>
                <w:i/>
                <w:sz w:val="20"/>
                <w:szCs w:val="20"/>
              </w:rPr>
            </w:pPr>
            <w:r w:rsidRPr="00436C43">
              <w:rPr>
                <w:i/>
                <w:sz w:val="20"/>
                <w:szCs w:val="20"/>
              </w:rPr>
              <w:t>46,5</w:t>
            </w:r>
          </w:p>
        </w:tc>
      </w:tr>
      <w:tr w:rsidR="00436C43" w:rsidRPr="00436C43" w:rsidTr="004037F8">
        <w:trPr>
          <w:trHeight w:val="22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rPr>
                <w:sz w:val="20"/>
                <w:szCs w:val="20"/>
              </w:rPr>
            </w:pPr>
            <w:r w:rsidRPr="00436C43">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r w:rsidRPr="00436C43">
              <w:rPr>
                <w:sz w:val="20"/>
                <w:szCs w:val="20"/>
              </w:rPr>
              <w:t>4 899 716,05</w:t>
            </w:r>
          </w:p>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lang w:val="en-US"/>
              </w:rPr>
            </w:pPr>
          </w:p>
          <w:p w:rsidR="0079331D" w:rsidRPr="00436C43" w:rsidRDefault="0079331D" w:rsidP="004037F8">
            <w:pPr>
              <w:spacing w:line="288" w:lineRule="auto"/>
              <w:ind w:right="-6"/>
              <w:jc w:val="center"/>
              <w:rPr>
                <w:sz w:val="20"/>
                <w:szCs w:val="20"/>
                <w:lang w:val="en-US"/>
              </w:rPr>
            </w:pPr>
          </w:p>
          <w:p w:rsidR="0079331D" w:rsidRPr="00436C43" w:rsidRDefault="0079331D" w:rsidP="004037F8">
            <w:pPr>
              <w:spacing w:line="288" w:lineRule="auto"/>
              <w:ind w:right="-6"/>
              <w:jc w:val="center"/>
              <w:rPr>
                <w:sz w:val="20"/>
                <w:szCs w:val="20"/>
                <w:lang w:val="en-US"/>
              </w:rPr>
            </w:pPr>
            <w:r w:rsidRPr="00436C43">
              <w:rPr>
                <w:sz w:val="20"/>
                <w:szCs w:val="20"/>
                <w:lang w:val="en-US"/>
              </w:rPr>
              <w:t xml:space="preserve">3 954 396,00 </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lang w:val="en-US"/>
              </w:rPr>
            </w:pPr>
          </w:p>
          <w:p w:rsidR="0079331D" w:rsidRPr="00436C43" w:rsidRDefault="0079331D" w:rsidP="004037F8">
            <w:pPr>
              <w:spacing w:line="288" w:lineRule="auto"/>
              <w:ind w:right="-6"/>
              <w:jc w:val="center"/>
              <w:rPr>
                <w:sz w:val="20"/>
                <w:szCs w:val="20"/>
                <w:lang w:val="en-US"/>
              </w:rPr>
            </w:pPr>
          </w:p>
          <w:p w:rsidR="0079331D" w:rsidRPr="00436C43" w:rsidRDefault="0079331D" w:rsidP="004037F8">
            <w:pPr>
              <w:spacing w:line="288" w:lineRule="auto"/>
              <w:ind w:right="-6"/>
              <w:jc w:val="center"/>
              <w:rPr>
                <w:sz w:val="20"/>
                <w:szCs w:val="20"/>
                <w:lang w:val="en-US"/>
              </w:rPr>
            </w:pPr>
            <w:r w:rsidRPr="00436C43">
              <w:rPr>
                <w:sz w:val="20"/>
                <w:szCs w:val="20"/>
                <w:lang w:val="en-US"/>
              </w:rPr>
              <w:t>4 063 775,98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lang w:val="en-US"/>
              </w:rPr>
            </w:pPr>
            <w:r w:rsidRPr="00436C43">
              <w:rPr>
                <w:sz w:val="20"/>
                <w:szCs w:val="20"/>
              </w:rPr>
              <w:t>10</w:t>
            </w:r>
            <w:r w:rsidRPr="00436C43">
              <w:rPr>
                <w:sz w:val="20"/>
                <w:szCs w:val="20"/>
                <w:lang w:val="en-US"/>
              </w:rPr>
              <w:t>2,8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r w:rsidRPr="00436C43">
              <w:rPr>
                <w:sz w:val="20"/>
                <w:szCs w:val="20"/>
              </w:rPr>
              <w:t>1,8</w:t>
            </w:r>
          </w:p>
        </w:tc>
        <w:tc>
          <w:tcPr>
            <w:tcW w:w="892" w:type="dxa"/>
            <w:tcBorders>
              <w:top w:val="single" w:sz="4" w:space="0" w:color="auto"/>
              <w:left w:val="single" w:sz="4" w:space="0" w:color="auto"/>
              <w:bottom w:val="single" w:sz="4" w:space="0" w:color="auto"/>
              <w:right w:val="single" w:sz="4" w:space="0" w:color="auto"/>
            </w:tcBorders>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rPr>
                <w:sz w:val="20"/>
                <w:szCs w:val="20"/>
              </w:rPr>
            </w:pPr>
            <w:r w:rsidRPr="00436C43">
              <w:rPr>
                <w:sz w:val="20"/>
                <w:szCs w:val="20"/>
              </w:rPr>
              <w:t xml:space="preserve">   82,9</w:t>
            </w:r>
          </w:p>
        </w:tc>
      </w:tr>
      <w:tr w:rsidR="00436C43" w:rsidRPr="00436C43" w:rsidTr="004037F8">
        <w:trPr>
          <w:trHeight w:val="113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rPr>
                <w:sz w:val="20"/>
                <w:szCs w:val="20"/>
              </w:rPr>
            </w:pPr>
            <w:r w:rsidRPr="00436C43">
              <w:rPr>
                <w:sz w:val="20"/>
                <w:szCs w:val="20"/>
              </w:rPr>
              <w:t>Доходы, получаемые в виде арендной платы за земли, находящиеся в собственности муниципальных районов</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rPr>
            </w:pPr>
            <w:r w:rsidRPr="00436C43">
              <w:rPr>
                <w:sz w:val="20"/>
                <w:szCs w:val="20"/>
              </w:rPr>
              <w:t>183 855,60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lang w:val="en-US"/>
              </w:rPr>
            </w:pPr>
            <w:r w:rsidRPr="00436C43">
              <w:rPr>
                <w:sz w:val="20"/>
                <w:szCs w:val="20"/>
                <w:lang w:val="en-US"/>
              </w:rPr>
              <w:t>169 600,00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lang w:val="en-US"/>
              </w:rPr>
            </w:pPr>
            <w:r w:rsidRPr="00436C43">
              <w:rPr>
                <w:sz w:val="20"/>
                <w:szCs w:val="20"/>
                <w:lang w:val="en-US"/>
              </w:rPr>
              <w:t>170 374,78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lang w:val="en-US"/>
              </w:rPr>
            </w:pPr>
            <w:r w:rsidRPr="00436C43">
              <w:rPr>
                <w:sz w:val="20"/>
                <w:szCs w:val="20"/>
              </w:rPr>
              <w:t>10</w:t>
            </w:r>
            <w:r w:rsidRPr="00436C43">
              <w:rPr>
                <w:sz w:val="20"/>
                <w:szCs w:val="20"/>
                <w:lang w:val="en-US"/>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625DE5" w:rsidP="004037F8">
            <w:pPr>
              <w:spacing w:line="288" w:lineRule="auto"/>
              <w:ind w:right="-6"/>
              <w:jc w:val="center"/>
              <w:rPr>
                <w:sz w:val="20"/>
                <w:szCs w:val="20"/>
                <w:lang w:val="en-US"/>
              </w:rPr>
            </w:pPr>
            <w:r w:rsidRPr="00436C43">
              <w:rPr>
                <w:sz w:val="20"/>
                <w:szCs w:val="20"/>
              </w:rPr>
              <w:t>0,</w:t>
            </w:r>
            <w:r w:rsidRPr="00436C43">
              <w:rPr>
                <w:sz w:val="20"/>
                <w:szCs w:val="20"/>
                <w:lang w:val="en-US"/>
              </w:rPr>
              <w:t>1</w:t>
            </w:r>
          </w:p>
        </w:tc>
        <w:tc>
          <w:tcPr>
            <w:tcW w:w="892" w:type="dxa"/>
            <w:tcBorders>
              <w:top w:val="single" w:sz="4" w:space="0" w:color="auto"/>
              <w:left w:val="single" w:sz="4" w:space="0" w:color="auto"/>
              <w:bottom w:val="single" w:sz="4" w:space="0" w:color="auto"/>
              <w:right w:val="single" w:sz="4" w:space="0" w:color="auto"/>
            </w:tcBorders>
            <w:vAlign w:val="center"/>
          </w:tcPr>
          <w:p w:rsidR="0079331D" w:rsidRPr="00436C43" w:rsidRDefault="0079331D" w:rsidP="004037F8">
            <w:pPr>
              <w:spacing w:line="288" w:lineRule="auto"/>
              <w:ind w:right="-6"/>
              <w:jc w:val="center"/>
              <w:rPr>
                <w:sz w:val="20"/>
                <w:szCs w:val="20"/>
              </w:rPr>
            </w:pPr>
            <w:r w:rsidRPr="00436C43">
              <w:rPr>
                <w:sz w:val="20"/>
                <w:szCs w:val="20"/>
              </w:rPr>
              <w:t>92,7</w:t>
            </w:r>
          </w:p>
        </w:tc>
      </w:tr>
      <w:tr w:rsidR="00436C43" w:rsidRPr="00436C43" w:rsidTr="004037F8">
        <w:trPr>
          <w:trHeight w:val="57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rPr>
                <w:sz w:val="20"/>
                <w:szCs w:val="20"/>
              </w:rPr>
            </w:pPr>
            <w:r w:rsidRPr="00436C43">
              <w:rPr>
                <w:sz w:val="20"/>
                <w:szCs w:val="20"/>
              </w:rPr>
              <w:t>Доходы от сдачи в аренду имущества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r w:rsidRPr="00436C43">
              <w:rPr>
                <w:sz w:val="20"/>
                <w:szCs w:val="20"/>
              </w:rPr>
              <w:t>225 983,33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lang w:val="en-US"/>
              </w:rPr>
            </w:pPr>
          </w:p>
          <w:p w:rsidR="0079331D" w:rsidRPr="00436C43" w:rsidRDefault="0079331D" w:rsidP="004037F8">
            <w:pPr>
              <w:spacing w:line="288" w:lineRule="auto"/>
              <w:ind w:right="-6"/>
              <w:jc w:val="center"/>
              <w:rPr>
                <w:sz w:val="20"/>
                <w:szCs w:val="20"/>
                <w:lang w:val="en-US"/>
              </w:rPr>
            </w:pPr>
            <w:r w:rsidRPr="00436C43">
              <w:rPr>
                <w:sz w:val="20"/>
                <w:szCs w:val="20"/>
                <w:lang w:val="en-US"/>
              </w:rPr>
              <w:t>193 100,00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lang w:val="en-US"/>
              </w:rPr>
            </w:pPr>
          </w:p>
          <w:p w:rsidR="0079331D" w:rsidRPr="00436C43" w:rsidRDefault="0079331D" w:rsidP="004037F8">
            <w:pPr>
              <w:spacing w:line="288" w:lineRule="auto"/>
              <w:ind w:right="-6"/>
              <w:jc w:val="center"/>
              <w:rPr>
                <w:sz w:val="20"/>
                <w:szCs w:val="20"/>
                <w:lang w:val="en-US"/>
              </w:rPr>
            </w:pPr>
            <w:r w:rsidRPr="00436C43">
              <w:rPr>
                <w:sz w:val="20"/>
                <w:szCs w:val="20"/>
                <w:lang w:val="en-US"/>
              </w:rPr>
              <w:t>193 150,68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lang w:val="en-US"/>
              </w:rPr>
            </w:pPr>
            <w:r w:rsidRPr="00436C43">
              <w:rPr>
                <w:sz w:val="20"/>
                <w:szCs w:val="20"/>
              </w:rPr>
              <w:t>10</w:t>
            </w:r>
            <w:r w:rsidRPr="00436C43">
              <w:rPr>
                <w:sz w:val="20"/>
                <w:szCs w:val="20"/>
                <w:lang w:val="en-US"/>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p w:rsidR="0079331D" w:rsidRPr="00436C43" w:rsidRDefault="00625DE5" w:rsidP="004037F8">
            <w:pPr>
              <w:spacing w:line="288" w:lineRule="auto"/>
              <w:ind w:right="-6"/>
              <w:jc w:val="center"/>
              <w:rPr>
                <w:sz w:val="20"/>
                <w:szCs w:val="20"/>
                <w:lang w:val="en-US"/>
              </w:rPr>
            </w:pPr>
            <w:r w:rsidRPr="00436C43">
              <w:rPr>
                <w:sz w:val="20"/>
                <w:szCs w:val="20"/>
              </w:rPr>
              <w:t>0,</w:t>
            </w:r>
            <w:r w:rsidRPr="00436C43">
              <w:rPr>
                <w:sz w:val="20"/>
                <w:szCs w:val="20"/>
                <w:lang w:val="en-US"/>
              </w:rPr>
              <w:t>1</w:t>
            </w:r>
          </w:p>
        </w:tc>
        <w:tc>
          <w:tcPr>
            <w:tcW w:w="892" w:type="dxa"/>
            <w:tcBorders>
              <w:top w:val="single" w:sz="4" w:space="0" w:color="auto"/>
              <w:left w:val="single" w:sz="4" w:space="0" w:color="auto"/>
              <w:bottom w:val="single" w:sz="4" w:space="0" w:color="auto"/>
              <w:right w:val="single" w:sz="4" w:space="0" w:color="auto"/>
            </w:tcBorders>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r w:rsidRPr="00436C43">
              <w:rPr>
                <w:sz w:val="20"/>
                <w:szCs w:val="20"/>
              </w:rPr>
              <w:t>85,5</w:t>
            </w:r>
          </w:p>
        </w:tc>
      </w:tr>
      <w:tr w:rsidR="00436C43" w:rsidRPr="00436C43" w:rsidTr="004037F8">
        <w:trPr>
          <w:trHeight w:val="27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rPr>
                <w:sz w:val="20"/>
                <w:szCs w:val="20"/>
              </w:rPr>
            </w:pPr>
            <w:r w:rsidRPr="00436C43">
              <w:rPr>
                <w:sz w:val="20"/>
                <w:szCs w:val="20"/>
              </w:rPr>
              <w:t xml:space="preserve">Плата по соглашениям об установлении сервитута в отношении земельных участков, </w:t>
            </w:r>
            <w:r w:rsidRPr="00436C43">
              <w:rPr>
                <w:sz w:val="20"/>
                <w:szCs w:val="20"/>
              </w:rPr>
              <w:lastRenderedPageBreak/>
              <w:t>находящихся в государственной или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rPr>
            </w:pPr>
            <w:r w:rsidRPr="00436C43">
              <w:rPr>
                <w:sz w:val="20"/>
                <w:szCs w:val="20"/>
              </w:rPr>
              <w:lastRenderedPageBreak/>
              <w:t>81,56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lang w:val="en-US"/>
              </w:rPr>
            </w:pPr>
            <w:r w:rsidRPr="00436C43">
              <w:rPr>
                <w:sz w:val="20"/>
                <w:szCs w:val="20"/>
                <w:lang w:val="en-US"/>
              </w:rPr>
              <w:t>1 180,00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lang w:val="en-US"/>
              </w:rPr>
            </w:pPr>
            <w:r w:rsidRPr="00436C43">
              <w:rPr>
                <w:sz w:val="20"/>
                <w:szCs w:val="20"/>
                <w:lang w:val="en-US"/>
              </w:rPr>
              <w:t>5 572,92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lang w:val="en-US"/>
              </w:rPr>
            </w:pPr>
            <w:r w:rsidRPr="00436C43">
              <w:rPr>
                <w:sz w:val="20"/>
                <w:szCs w:val="20"/>
                <w:lang w:val="en-US"/>
              </w:rPr>
              <w:t>472,3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9331D" w:rsidRPr="00436C43" w:rsidRDefault="0079331D" w:rsidP="004037F8">
            <w:pPr>
              <w:spacing w:line="288" w:lineRule="auto"/>
              <w:ind w:right="-6"/>
              <w:jc w:val="center"/>
              <w:rPr>
                <w:sz w:val="20"/>
                <w:szCs w:val="20"/>
              </w:rPr>
            </w:pPr>
            <w:r w:rsidRPr="00436C43">
              <w:rPr>
                <w:sz w:val="20"/>
                <w:szCs w:val="20"/>
              </w:rPr>
              <w:t>0,0</w:t>
            </w:r>
          </w:p>
        </w:tc>
        <w:tc>
          <w:tcPr>
            <w:tcW w:w="892" w:type="dxa"/>
            <w:tcBorders>
              <w:top w:val="single" w:sz="4" w:space="0" w:color="auto"/>
              <w:left w:val="single" w:sz="4" w:space="0" w:color="auto"/>
              <w:bottom w:val="single" w:sz="4" w:space="0" w:color="auto"/>
              <w:right w:val="single" w:sz="4" w:space="0" w:color="auto"/>
            </w:tcBorders>
            <w:vAlign w:val="center"/>
          </w:tcPr>
          <w:p w:rsidR="0079331D" w:rsidRPr="00436C43" w:rsidRDefault="0079331D" w:rsidP="004037F8">
            <w:pPr>
              <w:spacing w:line="288" w:lineRule="auto"/>
              <w:ind w:right="-6"/>
              <w:jc w:val="center"/>
              <w:rPr>
                <w:sz w:val="20"/>
                <w:szCs w:val="20"/>
              </w:rPr>
            </w:pPr>
            <w:r w:rsidRPr="00436C43">
              <w:rPr>
                <w:sz w:val="20"/>
                <w:szCs w:val="20"/>
              </w:rPr>
              <w:t>в 68,3 раза</w:t>
            </w:r>
          </w:p>
        </w:tc>
      </w:tr>
      <w:tr w:rsidR="00436C43" w:rsidRPr="00436C43" w:rsidTr="004037F8">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rPr>
                <w:sz w:val="20"/>
                <w:szCs w:val="20"/>
              </w:rPr>
            </w:pPr>
            <w:r w:rsidRPr="00436C43">
              <w:rPr>
                <w:sz w:val="20"/>
                <w:szCs w:val="20"/>
              </w:rPr>
              <w:lastRenderedPageBreak/>
              <w:t>Прочие доходы от использования имущества и прав, находящихся в государственной 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r w:rsidRPr="00436C43">
              <w:rPr>
                <w:sz w:val="20"/>
                <w:szCs w:val="20"/>
              </w:rPr>
              <w:t>1 514,06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lang w:val="en-US"/>
              </w:rPr>
            </w:pPr>
          </w:p>
          <w:p w:rsidR="0079331D" w:rsidRPr="00436C43" w:rsidRDefault="0079331D" w:rsidP="004037F8">
            <w:pPr>
              <w:spacing w:line="288" w:lineRule="auto"/>
              <w:ind w:right="-6"/>
              <w:jc w:val="center"/>
              <w:rPr>
                <w:sz w:val="20"/>
                <w:szCs w:val="20"/>
                <w:lang w:val="en-US"/>
              </w:rPr>
            </w:pPr>
          </w:p>
          <w:p w:rsidR="0079331D" w:rsidRPr="00436C43" w:rsidRDefault="0079331D" w:rsidP="004037F8">
            <w:pPr>
              <w:spacing w:line="288" w:lineRule="auto"/>
              <w:ind w:right="-6"/>
              <w:jc w:val="center"/>
              <w:rPr>
                <w:sz w:val="20"/>
                <w:szCs w:val="20"/>
                <w:lang w:val="en-US"/>
              </w:rPr>
            </w:pPr>
            <w:r w:rsidRPr="00436C43">
              <w:rPr>
                <w:sz w:val="20"/>
                <w:szCs w:val="20"/>
                <w:lang w:val="en-US"/>
              </w:rPr>
              <w:t>1 800,00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lang w:val="en-US"/>
              </w:rPr>
            </w:pPr>
          </w:p>
          <w:p w:rsidR="0079331D" w:rsidRPr="00436C43" w:rsidRDefault="0079331D" w:rsidP="004037F8">
            <w:pPr>
              <w:spacing w:line="288" w:lineRule="auto"/>
              <w:ind w:right="-6"/>
              <w:jc w:val="center"/>
              <w:rPr>
                <w:sz w:val="20"/>
                <w:szCs w:val="20"/>
                <w:lang w:val="en-US"/>
              </w:rPr>
            </w:pPr>
          </w:p>
          <w:p w:rsidR="0079331D" w:rsidRPr="00436C43" w:rsidRDefault="0079331D" w:rsidP="004037F8">
            <w:pPr>
              <w:spacing w:line="288" w:lineRule="auto"/>
              <w:ind w:right="-6"/>
              <w:jc w:val="center"/>
              <w:rPr>
                <w:sz w:val="20"/>
                <w:szCs w:val="20"/>
                <w:lang w:val="en-US"/>
              </w:rPr>
            </w:pPr>
            <w:r w:rsidRPr="00436C43">
              <w:rPr>
                <w:sz w:val="20"/>
                <w:szCs w:val="20"/>
                <w:lang w:val="en-US"/>
              </w:rPr>
              <w:t>2 019,11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lang w:val="en-US"/>
              </w:rPr>
            </w:pPr>
            <w:r w:rsidRPr="00436C43">
              <w:rPr>
                <w:sz w:val="20"/>
                <w:szCs w:val="20"/>
              </w:rPr>
              <w:t>1</w:t>
            </w:r>
            <w:r w:rsidRPr="00436C43">
              <w:rPr>
                <w:sz w:val="20"/>
                <w:szCs w:val="20"/>
                <w:lang w:val="en-US"/>
              </w:rPr>
              <w:t>12,2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r w:rsidRPr="00436C43">
              <w:rPr>
                <w:sz w:val="20"/>
                <w:szCs w:val="20"/>
              </w:rPr>
              <w:t>0,0</w:t>
            </w:r>
          </w:p>
        </w:tc>
        <w:tc>
          <w:tcPr>
            <w:tcW w:w="892" w:type="dxa"/>
            <w:tcBorders>
              <w:top w:val="single" w:sz="4" w:space="0" w:color="auto"/>
              <w:left w:val="single" w:sz="4" w:space="0" w:color="auto"/>
              <w:bottom w:val="single" w:sz="4" w:space="0" w:color="auto"/>
              <w:right w:val="single" w:sz="4" w:space="0" w:color="auto"/>
            </w:tcBorders>
            <w:vAlign w:val="center"/>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r w:rsidRPr="00436C43">
              <w:rPr>
                <w:sz w:val="20"/>
                <w:szCs w:val="20"/>
              </w:rPr>
              <w:t>133,4</w:t>
            </w:r>
          </w:p>
        </w:tc>
      </w:tr>
      <w:tr w:rsidR="00436C43" w:rsidRPr="00436C43" w:rsidTr="004037F8">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rPr>
                <w:sz w:val="20"/>
                <w:szCs w:val="20"/>
              </w:rPr>
            </w:pPr>
            <w:r w:rsidRPr="00436C43">
              <w:rPr>
                <w:sz w:val="20"/>
                <w:szCs w:val="20"/>
              </w:rPr>
              <w:t>Плата за негативное воздействие на окружающую среду</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r w:rsidRPr="00436C43">
              <w:rPr>
                <w:sz w:val="20"/>
                <w:szCs w:val="20"/>
              </w:rPr>
              <w:t>1 295 596,97</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lang w:val="en-US"/>
              </w:rPr>
            </w:pPr>
          </w:p>
          <w:p w:rsidR="0079331D" w:rsidRPr="00436C43" w:rsidRDefault="0079331D" w:rsidP="004037F8">
            <w:pPr>
              <w:spacing w:line="288" w:lineRule="auto"/>
              <w:ind w:right="-6"/>
              <w:jc w:val="center"/>
              <w:rPr>
                <w:sz w:val="20"/>
                <w:szCs w:val="20"/>
                <w:lang w:val="en-US"/>
              </w:rPr>
            </w:pPr>
            <w:r w:rsidRPr="00436C43">
              <w:rPr>
                <w:sz w:val="20"/>
                <w:szCs w:val="20"/>
                <w:lang w:val="en-US"/>
              </w:rPr>
              <w:t>1 980 730,00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lang w:val="en-US"/>
              </w:rPr>
            </w:pPr>
          </w:p>
          <w:p w:rsidR="0079331D" w:rsidRPr="00436C43" w:rsidRDefault="0079331D" w:rsidP="004037F8">
            <w:pPr>
              <w:spacing w:line="288" w:lineRule="auto"/>
              <w:ind w:right="-6"/>
              <w:jc w:val="center"/>
              <w:rPr>
                <w:sz w:val="20"/>
                <w:szCs w:val="20"/>
                <w:lang w:val="en-US"/>
              </w:rPr>
            </w:pPr>
            <w:r w:rsidRPr="00436C43">
              <w:rPr>
                <w:sz w:val="20"/>
                <w:szCs w:val="20"/>
                <w:lang w:val="en-US"/>
              </w:rPr>
              <w:t>1 981 045,94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r w:rsidRPr="00436C43">
              <w:rPr>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r w:rsidRPr="00436C43">
              <w:rPr>
                <w:sz w:val="20"/>
                <w:szCs w:val="20"/>
              </w:rPr>
              <w:t>0,9</w:t>
            </w:r>
          </w:p>
        </w:tc>
        <w:tc>
          <w:tcPr>
            <w:tcW w:w="892" w:type="dxa"/>
            <w:tcBorders>
              <w:top w:val="single" w:sz="4" w:space="0" w:color="auto"/>
              <w:left w:val="single" w:sz="4" w:space="0" w:color="auto"/>
              <w:bottom w:val="single" w:sz="4" w:space="0" w:color="auto"/>
              <w:right w:val="single" w:sz="4" w:space="0" w:color="auto"/>
            </w:tcBorders>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r w:rsidRPr="00436C43">
              <w:rPr>
                <w:sz w:val="20"/>
                <w:szCs w:val="20"/>
              </w:rPr>
              <w:t>152,9</w:t>
            </w:r>
          </w:p>
        </w:tc>
      </w:tr>
      <w:tr w:rsidR="00436C43" w:rsidRPr="00436C43" w:rsidTr="004037F8">
        <w:trPr>
          <w:trHeight w:val="269"/>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rPr>
                <w:sz w:val="20"/>
                <w:szCs w:val="20"/>
              </w:rPr>
            </w:pPr>
            <w:r w:rsidRPr="00436C43">
              <w:rPr>
                <w:sz w:val="20"/>
                <w:szCs w:val="20"/>
              </w:rPr>
              <w:t>Доходы от оказания платных услуг и компенсации затрат государства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r w:rsidRPr="00436C43">
              <w:rPr>
                <w:sz w:val="20"/>
                <w:szCs w:val="20"/>
              </w:rPr>
              <w:t>187 935,38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lang w:val="en-US"/>
              </w:rPr>
            </w:pPr>
          </w:p>
          <w:p w:rsidR="0079331D" w:rsidRPr="00436C43" w:rsidRDefault="0079331D" w:rsidP="004037F8">
            <w:pPr>
              <w:spacing w:line="288" w:lineRule="auto"/>
              <w:ind w:right="-6"/>
              <w:jc w:val="center"/>
              <w:rPr>
                <w:sz w:val="20"/>
                <w:szCs w:val="20"/>
                <w:lang w:val="en-US"/>
              </w:rPr>
            </w:pPr>
            <w:r w:rsidRPr="00436C43">
              <w:rPr>
                <w:sz w:val="20"/>
                <w:szCs w:val="20"/>
                <w:lang w:val="en-US"/>
              </w:rPr>
              <w:t>238 660,00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lang w:val="en-US"/>
              </w:rPr>
            </w:pPr>
          </w:p>
          <w:p w:rsidR="0079331D" w:rsidRPr="00436C43" w:rsidRDefault="0079331D" w:rsidP="004037F8">
            <w:pPr>
              <w:spacing w:line="288" w:lineRule="auto"/>
              <w:ind w:right="-6"/>
              <w:jc w:val="center"/>
              <w:rPr>
                <w:sz w:val="20"/>
                <w:szCs w:val="20"/>
                <w:lang w:val="en-US"/>
              </w:rPr>
            </w:pPr>
            <w:r w:rsidRPr="00436C43">
              <w:rPr>
                <w:sz w:val="20"/>
                <w:szCs w:val="20"/>
                <w:lang w:val="en-US"/>
              </w:rPr>
              <w:t>243 667,38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lang w:val="en-US"/>
              </w:rPr>
            </w:pPr>
            <w:r w:rsidRPr="00436C43">
              <w:rPr>
                <w:sz w:val="20"/>
                <w:szCs w:val="20"/>
              </w:rPr>
              <w:t>10</w:t>
            </w:r>
            <w:r w:rsidRPr="00436C43">
              <w:rPr>
                <w:sz w:val="20"/>
                <w:szCs w:val="20"/>
                <w:lang w:val="en-US"/>
              </w:rPr>
              <w:t>2,1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r w:rsidRPr="00436C43">
              <w:rPr>
                <w:sz w:val="20"/>
                <w:szCs w:val="20"/>
              </w:rPr>
              <w:t>0,1</w:t>
            </w:r>
          </w:p>
        </w:tc>
        <w:tc>
          <w:tcPr>
            <w:tcW w:w="892" w:type="dxa"/>
            <w:tcBorders>
              <w:top w:val="single" w:sz="4" w:space="0" w:color="auto"/>
              <w:left w:val="single" w:sz="4" w:space="0" w:color="auto"/>
              <w:bottom w:val="single" w:sz="4" w:space="0" w:color="auto"/>
              <w:right w:val="single" w:sz="4" w:space="0" w:color="auto"/>
            </w:tcBorders>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r w:rsidRPr="00436C43">
              <w:rPr>
                <w:sz w:val="20"/>
                <w:szCs w:val="20"/>
              </w:rPr>
              <w:t>129,7</w:t>
            </w:r>
          </w:p>
        </w:tc>
      </w:tr>
      <w:tr w:rsidR="00436C43" w:rsidRPr="00436C43" w:rsidTr="004037F8">
        <w:trPr>
          <w:trHeight w:val="56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rPr>
                <w:sz w:val="20"/>
                <w:szCs w:val="20"/>
              </w:rPr>
            </w:pPr>
            <w:r w:rsidRPr="00436C43">
              <w:rPr>
                <w:sz w:val="20"/>
                <w:szCs w:val="20"/>
              </w:rPr>
              <w:t>Доходы от продажи материальных и нематериальных активов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r w:rsidRPr="00436C43">
              <w:rPr>
                <w:sz w:val="20"/>
                <w:szCs w:val="20"/>
              </w:rPr>
              <w:t>8 151 266,32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lang w:val="en-US"/>
              </w:rPr>
            </w:pPr>
          </w:p>
          <w:p w:rsidR="0079331D" w:rsidRPr="00436C43" w:rsidRDefault="0079331D" w:rsidP="004037F8">
            <w:pPr>
              <w:spacing w:line="288" w:lineRule="auto"/>
              <w:ind w:right="-6"/>
              <w:jc w:val="center"/>
              <w:rPr>
                <w:sz w:val="20"/>
                <w:szCs w:val="20"/>
                <w:lang w:val="en-US"/>
              </w:rPr>
            </w:pPr>
            <w:r w:rsidRPr="00436C43">
              <w:rPr>
                <w:sz w:val="20"/>
                <w:szCs w:val="20"/>
                <w:lang w:val="en-US"/>
              </w:rPr>
              <w:t>3 072 195,00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lang w:val="en-US"/>
              </w:rPr>
            </w:pPr>
          </w:p>
          <w:p w:rsidR="0079331D" w:rsidRPr="00436C43" w:rsidRDefault="0079331D" w:rsidP="004037F8">
            <w:pPr>
              <w:spacing w:line="288" w:lineRule="auto"/>
              <w:ind w:right="-6"/>
              <w:jc w:val="center"/>
              <w:rPr>
                <w:sz w:val="20"/>
                <w:szCs w:val="20"/>
                <w:lang w:val="en-US"/>
              </w:rPr>
            </w:pPr>
            <w:r w:rsidRPr="00436C43">
              <w:rPr>
                <w:sz w:val="20"/>
                <w:szCs w:val="20"/>
                <w:lang w:val="en-US"/>
              </w:rPr>
              <w:t>3 072 213,31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lang w:val="en-US"/>
              </w:rPr>
            </w:pPr>
            <w:r w:rsidRPr="00436C43">
              <w:rPr>
                <w:sz w:val="20"/>
                <w:szCs w:val="20"/>
                <w:lang w:val="en-US"/>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r w:rsidRPr="00436C43">
              <w:rPr>
                <w:sz w:val="20"/>
                <w:szCs w:val="20"/>
              </w:rPr>
              <w:t>1,4</w:t>
            </w:r>
          </w:p>
        </w:tc>
        <w:tc>
          <w:tcPr>
            <w:tcW w:w="892" w:type="dxa"/>
            <w:tcBorders>
              <w:top w:val="single" w:sz="4" w:space="0" w:color="auto"/>
              <w:left w:val="single" w:sz="4" w:space="0" w:color="auto"/>
              <w:bottom w:val="single" w:sz="4" w:space="0" w:color="auto"/>
              <w:right w:val="single" w:sz="4" w:space="0" w:color="auto"/>
            </w:tcBorders>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rPr>
            </w:pPr>
            <w:r w:rsidRPr="00436C43">
              <w:rPr>
                <w:sz w:val="20"/>
                <w:szCs w:val="20"/>
              </w:rPr>
              <w:t>37,7</w:t>
            </w:r>
          </w:p>
        </w:tc>
      </w:tr>
      <w:tr w:rsidR="0079331D" w:rsidRPr="00436C43" w:rsidTr="004037F8">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rPr>
                <w:sz w:val="20"/>
                <w:szCs w:val="20"/>
              </w:rPr>
            </w:pPr>
            <w:r w:rsidRPr="00436C43">
              <w:rPr>
                <w:sz w:val="20"/>
                <w:szCs w:val="20"/>
              </w:rPr>
              <w:t>Штрафы, санкции, возмещение ущерба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rPr>
                <w:sz w:val="20"/>
                <w:szCs w:val="20"/>
              </w:rPr>
            </w:pPr>
          </w:p>
          <w:p w:rsidR="0079331D" w:rsidRPr="00436C43" w:rsidRDefault="0079331D" w:rsidP="004037F8">
            <w:pPr>
              <w:spacing w:line="288" w:lineRule="auto"/>
              <w:ind w:right="-6"/>
              <w:rPr>
                <w:sz w:val="20"/>
                <w:szCs w:val="20"/>
              </w:rPr>
            </w:pPr>
            <w:r w:rsidRPr="00436C43">
              <w:rPr>
                <w:sz w:val="20"/>
                <w:szCs w:val="20"/>
              </w:rPr>
              <w:t xml:space="preserve">  9 112 559,58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lang w:val="en-US"/>
              </w:rPr>
            </w:pPr>
          </w:p>
          <w:p w:rsidR="0079331D" w:rsidRPr="00436C43" w:rsidRDefault="0079331D" w:rsidP="004037F8">
            <w:pPr>
              <w:spacing w:line="288" w:lineRule="auto"/>
              <w:ind w:right="-6"/>
              <w:jc w:val="center"/>
              <w:rPr>
                <w:sz w:val="20"/>
                <w:szCs w:val="20"/>
                <w:lang w:val="en-US"/>
              </w:rPr>
            </w:pPr>
            <w:r w:rsidRPr="00436C43">
              <w:rPr>
                <w:sz w:val="20"/>
                <w:szCs w:val="20"/>
                <w:lang w:val="en-US"/>
              </w:rPr>
              <w:t>1 416 200,00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rPr>
                <w:sz w:val="20"/>
                <w:szCs w:val="20"/>
                <w:lang w:val="en-US"/>
              </w:rPr>
            </w:pPr>
          </w:p>
          <w:p w:rsidR="0079331D" w:rsidRPr="00436C43" w:rsidRDefault="0079331D" w:rsidP="004037F8">
            <w:pPr>
              <w:spacing w:line="288" w:lineRule="auto"/>
              <w:ind w:right="-6"/>
              <w:rPr>
                <w:sz w:val="20"/>
                <w:szCs w:val="20"/>
                <w:lang w:val="en-US"/>
              </w:rPr>
            </w:pPr>
            <w:r w:rsidRPr="00436C43">
              <w:rPr>
                <w:sz w:val="20"/>
                <w:szCs w:val="20"/>
                <w:lang w:val="en-US"/>
              </w:rPr>
              <w:t>1 467 034,25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jc w:val="center"/>
              <w:rPr>
                <w:sz w:val="20"/>
                <w:szCs w:val="20"/>
                <w:lang w:val="en-US"/>
              </w:rPr>
            </w:pPr>
            <w:r w:rsidRPr="00436C43">
              <w:rPr>
                <w:sz w:val="20"/>
                <w:szCs w:val="20"/>
                <w:lang w:val="en-US"/>
              </w:rPr>
              <w:t>103,6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31D" w:rsidRPr="00436C43" w:rsidRDefault="0079331D" w:rsidP="004037F8">
            <w:pPr>
              <w:spacing w:line="288" w:lineRule="auto"/>
              <w:ind w:right="-6"/>
              <w:jc w:val="center"/>
              <w:rPr>
                <w:sz w:val="20"/>
                <w:szCs w:val="20"/>
              </w:rPr>
            </w:pPr>
          </w:p>
          <w:p w:rsidR="0079331D" w:rsidRPr="00436C43" w:rsidRDefault="00625DE5" w:rsidP="004037F8">
            <w:pPr>
              <w:spacing w:line="288" w:lineRule="auto"/>
              <w:ind w:right="-6"/>
              <w:jc w:val="center"/>
              <w:rPr>
                <w:sz w:val="20"/>
                <w:szCs w:val="20"/>
                <w:lang w:val="en-US"/>
              </w:rPr>
            </w:pPr>
            <w:r w:rsidRPr="00436C43">
              <w:rPr>
                <w:sz w:val="20"/>
                <w:szCs w:val="20"/>
              </w:rPr>
              <w:t>0,6</w:t>
            </w:r>
          </w:p>
        </w:tc>
        <w:tc>
          <w:tcPr>
            <w:tcW w:w="892" w:type="dxa"/>
            <w:tcBorders>
              <w:top w:val="single" w:sz="4" w:space="0" w:color="auto"/>
              <w:left w:val="single" w:sz="4" w:space="0" w:color="auto"/>
              <w:bottom w:val="single" w:sz="4" w:space="0" w:color="auto"/>
              <w:right w:val="single" w:sz="4" w:space="0" w:color="auto"/>
            </w:tcBorders>
          </w:tcPr>
          <w:p w:rsidR="0079331D" w:rsidRPr="00436C43" w:rsidRDefault="0079331D" w:rsidP="004037F8">
            <w:pPr>
              <w:spacing w:line="288" w:lineRule="auto"/>
              <w:ind w:right="-6"/>
              <w:jc w:val="center"/>
              <w:rPr>
                <w:sz w:val="20"/>
                <w:szCs w:val="20"/>
              </w:rPr>
            </w:pPr>
          </w:p>
          <w:p w:rsidR="0079331D" w:rsidRPr="00436C43" w:rsidRDefault="0079331D" w:rsidP="004037F8">
            <w:pPr>
              <w:spacing w:line="288" w:lineRule="auto"/>
              <w:ind w:right="-6"/>
              <w:rPr>
                <w:sz w:val="20"/>
                <w:szCs w:val="20"/>
              </w:rPr>
            </w:pPr>
            <w:r w:rsidRPr="00436C43">
              <w:rPr>
                <w:sz w:val="20"/>
                <w:szCs w:val="20"/>
              </w:rPr>
              <w:t xml:space="preserve">   16,1</w:t>
            </w:r>
          </w:p>
        </w:tc>
      </w:tr>
    </w:tbl>
    <w:p w:rsidR="0079331D" w:rsidRPr="00436C43" w:rsidRDefault="0079331D" w:rsidP="0065466B">
      <w:pPr>
        <w:spacing w:line="288" w:lineRule="auto"/>
        <w:ind w:right="-6"/>
        <w:jc w:val="center"/>
        <w:rPr>
          <w:b/>
          <w:sz w:val="20"/>
          <w:szCs w:val="20"/>
        </w:rPr>
      </w:pPr>
    </w:p>
    <w:p w:rsidR="0079331D" w:rsidRPr="00436C43" w:rsidRDefault="0079331D" w:rsidP="0079331D">
      <w:pPr>
        <w:spacing w:line="288" w:lineRule="auto"/>
        <w:ind w:right="-6"/>
        <w:jc w:val="both"/>
        <w:rPr>
          <w:sz w:val="20"/>
          <w:szCs w:val="20"/>
        </w:rPr>
      </w:pPr>
      <w:r w:rsidRPr="00436C43">
        <w:rPr>
          <w:sz w:val="20"/>
          <w:szCs w:val="20"/>
        </w:rPr>
        <w:t xml:space="preserve">               В 2024 году плановые назначения по налоговым и неналоговым доходам исполнены в объеме </w:t>
      </w:r>
      <w:r w:rsidRPr="00E80ED8">
        <w:rPr>
          <w:sz w:val="20"/>
          <w:szCs w:val="20"/>
        </w:rPr>
        <w:t>225</w:t>
      </w:r>
      <w:r w:rsidRPr="00E80ED8">
        <w:rPr>
          <w:sz w:val="20"/>
          <w:szCs w:val="20"/>
          <w:lang w:val="en-US"/>
        </w:rPr>
        <w:t> </w:t>
      </w:r>
      <w:r w:rsidRPr="00E80ED8">
        <w:rPr>
          <w:sz w:val="20"/>
          <w:szCs w:val="20"/>
        </w:rPr>
        <w:t>805</w:t>
      </w:r>
      <w:r w:rsidRPr="00E80ED8">
        <w:rPr>
          <w:sz w:val="20"/>
          <w:szCs w:val="20"/>
          <w:lang w:val="en-US"/>
        </w:rPr>
        <w:t> </w:t>
      </w:r>
      <w:r w:rsidRPr="00E80ED8">
        <w:rPr>
          <w:sz w:val="20"/>
          <w:szCs w:val="20"/>
        </w:rPr>
        <w:t>420,33</w:t>
      </w:r>
      <w:r w:rsidRPr="00436C43">
        <w:rPr>
          <w:sz w:val="20"/>
          <w:szCs w:val="20"/>
        </w:rPr>
        <w:t xml:space="preserve">  рублей, или на 103,6 процентов, в том числе по налоговым доходам в сумме 214</w:t>
      </w:r>
      <w:r w:rsidRPr="00436C43">
        <w:rPr>
          <w:sz w:val="20"/>
          <w:szCs w:val="20"/>
          <w:lang w:val="en-US"/>
        </w:rPr>
        <w:t> </w:t>
      </w:r>
      <w:r w:rsidRPr="00436C43">
        <w:rPr>
          <w:sz w:val="20"/>
          <w:szCs w:val="20"/>
        </w:rPr>
        <w:t>606</w:t>
      </w:r>
      <w:r w:rsidRPr="00436C43">
        <w:rPr>
          <w:sz w:val="20"/>
          <w:szCs w:val="20"/>
          <w:lang w:val="en-US"/>
        </w:rPr>
        <w:t> </w:t>
      </w:r>
      <w:r w:rsidRPr="00436C43">
        <w:rPr>
          <w:sz w:val="20"/>
          <w:szCs w:val="20"/>
        </w:rPr>
        <w:t>565,98 рублей (103,7 %), по неналоговым доходам исполнение составило 11</w:t>
      </w:r>
      <w:r w:rsidRPr="00436C43">
        <w:rPr>
          <w:sz w:val="20"/>
          <w:szCs w:val="20"/>
          <w:lang w:val="en-US"/>
        </w:rPr>
        <w:t> </w:t>
      </w:r>
      <w:r w:rsidRPr="00436C43">
        <w:rPr>
          <w:sz w:val="20"/>
          <w:szCs w:val="20"/>
        </w:rPr>
        <w:t>198</w:t>
      </w:r>
      <w:r w:rsidRPr="00436C43">
        <w:rPr>
          <w:sz w:val="20"/>
          <w:szCs w:val="20"/>
          <w:lang w:val="en-US"/>
        </w:rPr>
        <w:t> </w:t>
      </w:r>
      <w:r w:rsidRPr="00436C43">
        <w:rPr>
          <w:sz w:val="20"/>
          <w:szCs w:val="20"/>
        </w:rPr>
        <w:t>854,35  рублей (101,6 %). Рост к соответствующему периоду прошлого года составил 26 184 230,36</w:t>
      </w:r>
      <w:r w:rsidRPr="00436C43">
        <w:rPr>
          <w:spacing w:val="-4"/>
          <w:sz w:val="20"/>
          <w:szCs w:val="20"/>
        </w:rPr>
        <w:t xml:space="preserve"> </w:t>
      </w:r>
      <w:r w:rsidRPr="00436C43">
        <w:rPr>
          <w:sz w:val="20"/>
          <w:szCs w:val="20"/>
        </w:rPr>
        <w:t xml:space="preserve">рублей, или на 13,1 процентов. </w:t>
      </w:r>
    </w:p>
    <w:p w:rsidR="0079331D" w:rsidRPr="00436C43" w:rsidRDefault="0079331D" w:rsidP="0079331D">
      <w:pPr>
        <w:jc w:val="both"/>
        <w:rPr>
          <w:sz w:val="20"/>
          <w:szCs w:val="20"/>
        </w:rPr>
      </w:pPr>
      <w:r w:rsidRPr="00436C43">
        <w:rPr>
          <w:sz w:val="20"/>
          <w:szCs w:val="20"/>
        </w:rPr>
        <w:t xml:space="preserve">               В структуре налоговых и неналоговых  доходов бюджета района 95,0 процентов составляют налоговые доходы, 5,0 процентов - неналоговые доходы.</w:t>
      </w:r>
    </w:p>
    <w:p w:rsidR="0079331D" w:rsidRPr="00436C43" w:rsidRDefault="0079331D" w:rsidP="0079331D">
      <w:pPr>
        <w:jc w:val="both"/>
        <w:rPr>
          <w:sz w:val="20"/>
          <w:szCs w:val="20"/>
        </w:rPr>
      </w:pPr>
      <w:r w:rsidRPr="00436C43">
        <w:rPr>
          <w:sz w:val="20"/>
          <w:szCs w:val="20"/>
        </w:rPr>
        <w:t xml:space="preserve">             По сравнению с предыдущим периодом (2023г.) объем налоговых доходов увеличился на 39 043 884,86  рублей или на 22,2 процентов.</w:t>
      </w:r>
    </w:p>
    <w:p w:rsidR="0079331D" w:rsidRPr="00436C43" w:rsidRDefault="0079331D" w:rsidP="0079331D">
      <w:pPr>
        <w:jc w:val="both"/>
      </w:pPr>
      <w:r w:rsidRPr="00436C43">
        <w:rPr>
          <w:sz w:val="20"/>
          <w:szCs w:val="20"/>
        </w:rPr>
        <w:t xml:space="preserve">              </w:t>
      </w:r>
      <w:proofErr w:type="gramStart"/>
      <w:r w:rsidRPr="00436C43">
        <w:rPr>
          <w:sz w:val="20"/>
          <w:szCs w:val="20"/>
        </w:rPr>
        <w:t>В структуре налоговых и неналоговых доходов на долю налога на доходы физических лиц приходится 84,7 процентов, рост поступлений к уровню прошлого года сложился в сумме 32 446 176,49  рублей (темп роста 120,4%) и обусловлен</w:t>
      </w:r>
      <w:r w:rsidRPr="00436C43">
        <w:rPr>
          <w:rFonts w:eastAsia="Calibri"/>
          <w:sz w:val="20"/>
          <w:szCs w:val="20"/>
        </w:rPr>
        <w:t xml:space="preserve"> </w:t>
      </w:r>
      <w:r w:rsidRPr="00436C43">
        <w:rPr>
          <w:sz w:val="20"/>
          <w:szCs w:val="20"/>
        </w:rPr>
        <w:t xml:space="preserve">ростом ФОТ в 2024 году на 17,4%, в результате индексации заработной платы работникам бюджетной сферы и органов местного самоуправления, увеличением </w:t>
      </w:r>
      <w:r w:rsidRPr="00436C43">
        <w:rPr>
          <w:rFonts w:eastAsia="Calibri"/>
          <w:sz w:val="20"/>
          <w:szCs w:val="20"/>
        </w:rPr>
        <w:t>МРОТ с 01.01.2024 года, а также</w:t>
      </w:r>
      <w:proofErr w:type="gramEnd"/>
      <w:r w:rsidRPr="00436C43">
        <w:rPr>
          <w:rFonts w:eastAsia="Calibri"/>
          <w:sz w:val="20"/>
          <w:szCs w:val="20"/>
        </w:rPr>
        <w:t xml:space="preserve"> ростом заработной платы, премиальных выплат, увеличения численности по крупным налогоплательщикам: </w:t>
      </w:r>
      <w:proofErr w:type="gramStart"/>
      <w:r w:rsidRPr="00436C43">
        <w:rPr>
          <w:rFonts w:eastAsia="Calibri"/>
          <w:sz w:val="20"/>
          <w:szCs w:val="20"/>
        </w:rPr>
        <w:t>ООО «</w:t>
      </w:r>
      <w:proofErr w:type="spellStart"/>
      <w:r w:rsidRPr="00436C43">
        <w:rPr>
          <w:rFonts w:eastAsia="Calibri"/>
          <w:sz w:val="20"/>
          <w:szCs w:val="20"/>
        </w:rPr>
        <w:t>Р.Л.Брянск</w:t>
      </w:r>
      <w:proofErr w:type="spellEnd"/>
      <w:r w:rsidRPr="00436C43">
        <w:rPr>
          <w:rFonts w:eastAsia="Calibri"/>
          <w:sz w:val="20"/>
          <w:szCs w:val="20"/>
        </w:rPr>
        <w:t xml:space="preserve">», ООО «Брянская мясная компания», ООО «Брянский бройлер», АО «Монолит». </w:t>
      </w:r>
      <w:proofErr w:type="gramEnd"/>
    </w:p>
    <w:p w:rsidR="0079331D" w:rsidRPr="00436C43" w:rsidRDefault="0079331D" w:rsidP="0079331D">
      <w:pPr>
        <w:jc w:val="both"/>
      </w:pPr>
      <w:r w:rsidRPr="00436C43">
        <w:rPr>
          <w:rFonts w:eastAsia="Calibri"/>
          <w:sz w:val="20"/>
          <w:szCs w:val="20"/>
        </w:rPr>
        <w:t xml:space="preserve">             </w:t>
      </w:r>
      <w:r w:rsidRPr="00436C43">
        <w:rPr>
          <w:sz w:val="20"/>
          <w:szCs w:val="20"/>
        </w:rPr>
        <w:t>Акцизы на нефтепродукты в объеме налоговых и неналоговых доходов составляют 6,0 процентов, рост поступлений к уровню прошлого года составил в сумме 640 181,54 рублей, в результате увеличения объемов реализации нефтепродуктов в течение года.</w:t>
      </w:r>
      <w:r w:rsidRPr="00436C43">
        <w:t xml:space="preserve"> </w:t>
      </w:r>
    </w:p>
    <w:p w:rsidR="0079331D" w:rsidRPr="00436C43" w:rsidRDefault="0079331D" w:rsidP="0079331D">
      <w:pPr>
        <w:jc w:val="both"/>
        <w:rPr>
          <w:sz w:val="20"/>
          <w:szCs w:val="20"/>
        </w:rPr>
      </w:pPr>
      <w:r w:rsidRPr="00436C43">
        <w:t xml:space="preserve">          </w:t>
      </w:r>
      <w:r w:rsidRPr="00436C43">
        <w:rPr>
          <w:sz w:val="20"/>
          <w:szCs w:val="20"/>
        </w:rPr>
        <w:t>Налоги на совокупный доход – единый налог на вмененный доход для отдельных видов деятельности, единый сельскохозяйственный налог и налог, взимаемый в связи с применением патентной системы налогообложения, в объеме налоговых и неналоговых доходов удельный вес составил 2,3 процента. К уровню прошлого года рост поступлений налогов на совокупный доход сложился на 3 880 424,47 рублей или в 3,9 раза, в том числе:</w:t>
      </w:r>
    </w:p>
    <w:p w:rsidR="0079331D" w:rsidRPr="00436C43" w:rsidRDefault="0079331D" w:rsidP="0079331D">
      <w:pPr>
        <w:jc w:val="both"/>
        <w:rPr>
          <w:sz w:val="20"/>
          <w:szCs w:val="20"/>
        </w:rPr>
      </w:pPr>
      <w:r w:rsidRPr="00436C43">
        <w:rPr>
          <w:rFonts w:eastAsia="Calibri"/>
          <w:sz w:val="20"/>
          <w:szCs w:val="20"/>
        </w:rPr>
        <w:t xml:space="preserve">             - по единому налогу на вмененный доход сложился рост поступлений на 80 913,30 рублей, </w:t>
      </w:r>
      <w:r w:rsidRPr="00436C43">
        <w:rPr>
          <w:sz w:val="20"/>
          <w:szCs w:val="20"/>
        </w:rPr>
        <w:t>в связи с отрицательной динамикой поступлений в прошлом году в результате проведения мероприятий по формированию сальдо единого налогового счета налогоплательщика (подъема переплаты на ЕНС) и поступлением задолженности прошлых лет в 2024 году;</w:t>
      </w:r>
    </w:p>
    <w:p w:rsidR="0079331D" w:rsidRPr="00436C43" w:rsidRDefault="0079331D" w:rsidP="0079331D">
      <w:pPr>
        <w:jc w:val="both"/>
        <w:rPr>
          <w:rFonts w:eastAsia="Calibri"/>
          <w:sz w:val="20"/>
          <w:szCs w:val="20"/>
        </w:rPr>
      </w:pPr>
      <w:r w:rsidRPr="00436C43">
        <w:rPr>
          <w:sz w:val="20"/>
          <w:szCs w:val="20"/>
        </w:rPr>
        <w:t xml:space="preserve">             - рост поступлений единого сельскохозяйственного налога на 311 453,55 рублей, </w:t>
      </w:r>
      <w:r w:rsidRPr="00436C43">
        <w:rPr>
          <w:rFonts w:eastAsia="Calibri"/>
          <w:sz w:val="20"/>
          <w:szCs w:val="20"/>
        </w:rPr>
        <w:t>в результате роста доходов за 2023 год в связи с увеличением объемов производства и реализации продукции по ООО «</w:t>
      </w:r>
      <w:proofErr w:type="spellStart"/>
      <w:r w:rsidRPr="00436C43">
        <w:rPr>
          <w:rFonts w:eastAsia="Calibri"/>
          <w:sz w:val="20"/>
          <w:szCs w:val="20"/>
        </w:rPr>
        <w:t>Деснянский</w:t>
      </w:r>
      <w:proofErr w:type="spellEnd"/>
      <w:r w:rsidRPr="00436C43">
        <w:rPr>
          <w:rFonts w:eastAsia="Calibri"/>
          <w:sz w:val="20"/>
          <w:szCs w:val="20"/>
        </w:rPr>
        <w:t xml:space="preserve"> лён</w:t>
      </w:r>
      <w:proofErr w:type="gramStart"/>
      <w:r w:rsidRPr="00436C43">
        <w:rPr>
          <w:rFonts w:eastAsia="Calibri"/>
          <w:sz w:val="20"/>
          <w:szCs w:val="20"/>
        </w:rPr>
        <w:t xml:space="preserve"> К</w:t>
      </w:r>
      <w:proofErr w:type="gramEnd"/>
      <w:r w:rsidRPr="00436C43">
        <w:rPr>
          <w:rFonts w:eastAsia="Calibri"/>
          <w:sz w:val="20"/>
          <w:szCs w:val="20"/>
        </w:rPr>
        <w:t xml:space="preserve">», ИП </w:t>
      </w:r>
      <w:proofErr w:type="spellStart"/>
      <w:r w:rsidRPr="00436C43">
        <w:rPr>
          <w:rFonts w:eastAsia="Calibri"/>
          <w:sz w:val="20"/>
          <w:szCs w:val="20"/>
        </w:rPr>
        <w:t>Феськина</w:t>
      </w:r>
      <w:proofErr w:type="spellEnd"/>
      <w:r w:rsidRPr="00436C43">
        <w:rPr>
          <w:rFonts w:eastAsia="Calibri"/>
          <w:sz w:val="20"/>
          <w:szCs w:val="20"/>
        </w:rPr>
        <w:t xml:space="preserve"> Н.Ф, ИП Никитина А.С.;</w:t>
      </w:r>
    </w:p>
    <w:p w:rsidR="0079331D" w:rsidRPr="00436C43" w:rsidRDefault="0079331D" w:rsidP="0079331D">
      <w:pPr>
        <w:jc w:val="both"/>
        <w:rPr>
          <w:sz w:val="20"/>
          <w:szCs w:val="20"/>
        </w:rPr>
      </w:pPr>
      <w:r w:rsidRPr="00436C43">
        <w:rPr>
          <w:rFonts w:eastAsia="Calibri"/>
          <w:sz w:val="20"/>
          <w:szCs w:val="20"/>
        </w:rPr>
        <w:t xml:space="preserve">             - по налогу, взимаемому в связи с применением патентной системы налогообложения, рост поступлений сложился на 3 488 057,62 рублей и обусловлен переносом срока уплаты налога с 31.12.2023 года (выходной день) на 09.01.2024 года.</w:t>
      </w:r>
    </w:p>
    <w:p w:rsidR="0079331D" w:rsidRPr="00436C43" w:rsidRDefault="0079331D" w:rsidP="0079331D">
      <w:pPr>
        <w:jc w:val="both"/>
      </w:pPr>
      <w:r w:rsidRPr="00436C43">
        <w:rPr>
          <w:sz w:val="20"/>
          <w:szCs w:val="20"/>
        </w:rPr>
        <w:t xml:space="preserve">            Удельный вес поступлений государственной пошлины в объеме налоговых и неналоговых доходов составил 2,0 процента. </w:t>
      </w:r>
      <w:proofErr w:type="gramStart"/>
      <w:r w:rsidRPr="00436C43">
        <w:rPr>
          <w:sz w:val="20"/>
          <w:szCs w:val="20"/>
        </w:rPr>
        <w:t>Рост поступлений государственной пошлины к уровню прошлого года составляет в сумме 2 077 102,36  рублей или на 84,8 процента и обусловлен ростом размеров госпошлины при подаче исков в суды общей юрисдикции с 09.09.2024 года в соответствии с введенными изменениями в НК РФ Федеральным законом от 08.08.2024г. № 259-ФЗ, а также с увеличением количества проводимых юридически значимых действий.</w:t>
      </w:r>
      <w:proofErr w:type="gramEnd"/>
    </w:p>
    <w:p w:rsidR="0079331D" w:rsidRPr="00436C43" w:rsidRDefault="0079331D" w:rsidP="0079331D">
      <w:pPr>
        <w:ind w:firstLine="709"/>
        <w:jc w:val="both"/>
        <w:rPr>
          <w:sz w:val="20"/>
          <w:szCs w:val="20"/>
        </w:rPr>
      </w:pPr>
      <w:r w:rsidRPr="00436C43">
        <w:rPr>
          <w:sz w:val="20"/>
          <w:szCs w:val="20"/>
        </w:rPr>
        <w:t xml:space="preserve">Объем поступивших неналоговых доходов в бюджет района составил в сумме 11 198 854,35 рублей, или 5,0 процентов налоговых и неналоговых доходов. По сравнению с предыдущим периодом снижение поступлений неналоговых доходов сложилось на 12 859 654,50 рублей, или на 53,5 процентов. </w:t>
      </w:r>
    </w:p>
    <w:p w:rsidR="0079331D" w:rsidRPr="00436C43" w:rsidRDefault="0079331D" w:rsidP="0079331D">
      <w:pPr>
        <w:ind w:firstLine="709"/>
        <w:jc w:val="both"/>
        <w:rPr>
          <w:sz w:val="20"/>
          <w:szCs w:val="20"/>
        </w:rPr>
      </w:pPr>
      <w:proofErr w:type="gramStart"/>
      <w:r w:rsidRPr="00436C43">
        <w:rPr>
          <w:sz w:val="20"/>
          <w:szCs w:val="20"/>
        </w:rPr>
        <w:t>Исполнение доходной части бюджета по неналоговым доходам в основном обеспечено доходами, полученными от арендной платы за земельные участки, государственная собственность на которые не разграничена и которые расположены в границах поселений (удельный вес которых в объеме налоговых и неналоговых доходов 1,8 %), а также доходами от продажи материальных и нематериальных активов (1,4%), платой за негативное воздействие на окружающую среду (0,9%) штрафными санкциями</w:t>
      </w:r>
      <w:proofErr w:type="gramEnd"/>
      <w:r w:rsidRPr="00436C43">
        <w:rPr>
          <w:sz w:val="20"/>
          <w:szCs w:val="20"/>
        </w:rPr>
        <w:t xml:space="preserve"> (0,6%).</w:t>
      </w:r>
    </w:p>
    <w:p w:rsidR="0079331D" w:rsidRPr="00436C43" w:rsidRDefault="0079331D" w:rsidP="0079331D">
      <w:pPr>
        <w:ind w:firstLine="709"/>
        <w:jc w:val="both"/>
        <w:rPr>
          <w:sz w:val="20"/>
          <w:szCs w:val="20"/>
        </w:rPr>
      </w:pPr>
      <w:r w:rsidRPr="00436C43">
        <w:rPr>
          <w:sz w:val="20"/>
          <w:szCs w:val="20"/>
        </w:rPr>
        <w:t>Доходы от аренды земельных участков в бюджете района составили 4 234 150,76 рублей, что ниже показателя предшествующего периода на 849 420,89 рублей, в том числе:</w:t>
      </w:r>
    </w:p>
    <w:p w:rsidR="0079331D" w:rsidRPr="00436C43" w:rsidRDefault="0079331D" w:rsidP="0079331D">
      <w:pPr>
        <w:ind w:firstLine="709"/>
        <w:jc w:val="both"/>
        <w:rPr>
          <w:sz w:val="20"/>
          <w:szCs w:val="20"/>
        </w:rPr>
      </w:pPr>
      <w:r w:rsidRPr="00436C43">
        <w:rPr>
          <w:sz w:val="20"/>
          <w:szCs w:val="20"/>
        </w:rPr>
        <w:t xml:space="preserve">- снижение поступлений арендной платы за земельные участки, государственная собственность на которые не разграничена, сложилось в сумме 835 940,07 рублей в связи с выкупом ранее арендованных земельных участков ООО «Брянская мясная компания» и несвоевременной оплатой по договорам аренды </w:t>
      </w:r>
      <w:proofErr w:type="spellStart"/>
      <w:r w:rsidRPr="00436C43">
        <w:rPr>
          <w:sz w:val="20"/>
          <w:szCs w:val="20"/>
        </w:rPr>
        <w:t>Белокрылец</w:t>
      </w:r>
      <w:proofErr w:type="spellEnd"/>
      <w:r w:rsidRPr="00436C43">
        <w:rPr>
          <w:sz w:val="20"/>
          <w:szCs w:val="20"/>
        </w:rPr>
        <w:t xml:space="preserve"> П.А., Зарецкий И.Н.;</w:t>
      </w:r>
    </w:p>
    <w:p w:rsidR="0079331D" w:rsidRPr="00436C43" w:rsidRDefault="0079331D" w:rsidP="0079331D">
      <w:pPr>
        <w:ind w:firstLine="709"/>
        <w:jc w:val="both"/>
        <w:rPr>
          <w:sz w:val="20"/>
          <w:szCs w:val="20"/>
        </w:rPr>
      </w:pPr>
      <w:r w:rsidRPr="00436C43">
        <w:rPr>
          <w:sz w:val="20"/>
          <w:szCs w:val="20"/>
        </w:rPr>
        <w:t xml:space="preserve">- снижение поступлений арендной платы за земли, находящиеся в собственности района сложилось  на 13 480,82 рублей, в связи с оплатой задолженности по арендной плате в 2023 году за 4 кв.2022 года и изменением кадастровой стоимости по договору с ООО «Содействие». </w:t>
      </w:r>
    </w:p>
    <w:p w:rsidR="0079331D" w:rsidRPr="00436C43" w:rsidRDefault="0079331D" w:rsidP="0079331D">
      <w:pPr>
        <w:ind w:firstLine="709"/>
        <w:jc w:val="both"/>
        <w:rPr>
          <w:sz w:val="20"/>
          <w:szCs w:val="20"/>
        </w:rPr>
      </w:pPr>
      <w:r w:rsidRPr="00436C43">
        <w:rPr>
          <w:sz w:val="20"/>
          <w:szCs w:val="20"/>
        </w:rPr>
        <w:lastRenderedPageBreak/>
        <w:t xml:space="preserve">Доходов от сдачи в аренду муниципального имущества получено в сумме 193 150,68 рублей, снижение к уровню прошлого года сложилось в сумме 32 832,65 рублей в связи с расторжением в 2024 году договора по аренде нежилого помещения с ИП </w:t>
      </w:r>
      <w:proofErr w:type="spellStart"/>
      <w:r w:rsidRPr="00436C43">
        <w:rPr>
          <w:sz w:val="20"/>
          <w:szCs w:val="20"/>
        </w:rPr>
        <w:t>Мотузковой</w:t>
      </w:r>
      <w:proofErr w:type="spellEnd"/>
      <w:r w:rsidRPr="00436C43">
        <w:rPr>
          <w:sz w:val="20"/>
          <w:szCs w:val="20"/>
        </w:rPr>
        <w:t xml:space="preserve"> И.Н.</w:t>
      </w:r>
    </w:p>
    <w:p w:rsidR="0079331D" w:rsidRPr="00436C43" w:rsidRDefault="0079331D" w:rsidP="0079331D">
      <w:pPr>
        <w:ind w:firstLine="709"/>
        <w:jc w:val="both"/>
      </w:pPr>
      <w:proofErr w:type="gramStart"/>
      <w:r w:rsidRPr="00436C43">
        <w:rPr>
          <w:sz w:val="20"/>
          <w:szCs w:val="20"/>
        </w:rPr>
        <w:t>Доходы от платы по соглашениям об установлении сервитута в отношении земельных участков, находящихся в государственной и муниципальной собственности сложились в сумме 5 572,92 рублей, рост к уровню прошлого года на 5 491,36 рублей в связи с заключением соглашений об установлении сервитута с АО «Газпром газораспределение Брянск» в отношении участков большей площадью.</w:t>
      </w:r>
      <w:proofErr w:type="gramEnd"/>
    </w:p>
    <w:p w:rsidR="0079331D" w:rsidRPr="00436C43" w:rsidRDefault="0079331D" w:rsidP="0079331D">
      <w:pPr>
        <w:ind w:firstLine="709"/>
        <w:jc w:val="both"/>
        <w:rPr>
          <w:sz w:val="20"/>
          <w:szCs w:val="20"/>
        </w:rPr>
      </w:pPr>
      <w:r w:rsidRPr="00436C43">
        <w:rPr>
          <w:sz w:val="20"/>
          <w:szCs w:val="20"/>
        </w:rPr>
        <w:t xml:space="preserve">По доходам от перечисления части прибыли муниципальных унитарных предприятий, остающейся после уплаты налогов и обязательных платежей, поступлений в бюджет района в 2024 году нет. </w:t>
      </w:r>
    </w:p>
    <w:p w:rsidR="0079331D" w:rsidRPr="00436C43" w:rsidRDefault="0079331D" w:rsidP="0079331D">
      <w:pPr>
        <w:ind w:firstLine="709"/>
        <w:jc w:val="both"/>
        <w:rPr>
          <w:sz w:val="20"/>
          <w:szCs w:val="20"/>
        </w:rPr>
      </w:pPr>
      <w:r w:rsidRPr="00436C43">
        <w:rPr>
          <w:sz w:val="20"/>
          <w:szCs w:val="20"/>
        </w:rPr>
        <w:t>Прочие поступления от использования имущества, находящегося в муниципальной собственности, составили в сумме 2</w:t>
      </w:r>
      <w:r w:rsidRPr="00436C43">
        <w:rPr>
          <w:sz w:val="20"/>
          <w:szCs w:val="20"/>
          <w:lang w:val="en-US"/>
        </w:rPr>
        <w:t> </w:t>
      </w:r>
      <w:r w:rsidRPr="00436C43">
        <w:rPr>
          <w:sz w:val="20"/>
          <w:szCs w:val="20"/>
        </w:rPr>
        <w:t>019,11 рублей, рост на 505,05 рублей к прошлому году, в связи с оплатой задолженности за найм жилья.</w:t>
      </w:r>
    </w:p>
    <w:p w:rsidR="0079331D" w:rsidRPr="00436C43" w:rsidRDefault="0079331D" w:rsidP="0079331D">
      <w:pPr>
        <w:ind w:firstLine="709"/>
        <w:jc w:val="both"/>
        <w:rPr>
          <w:sz w:val="20"/>
          <w:szCs w:val="20"/>
        </w:rPr>
      </w:pPr>
      <w:r w:rsidRPr="00436C43">
        <w:rPr>
          <w:sz w:val="20"/>
          <w:szCs w:val="20"/>
        </w:rPr>
        <w:t>Поступления платы за негативное воздействие на окружающую среду составили в сумме 1</w:t>
      </w:r>
      <w:r w:rsidRPr="00436C43">
        <w:rPr>
          <w:sz w:val="20"/>
          <w:szCs w:val="20"/>
          <w:lang w:val="en-US"/>
        </w:rPr>
        <w:t> </w:t>
      </w:r>
      <w:r w:rsidRPr="00436C43">
        <w:rPr>
          <w:sz w:val="20"/>
          <w:szCs w:val="20"/>
        </w:rPr>
        <w:t>981</w:t>
      </w:r>
      <w:r w:rsidRPr="00436C43">
        <w:rPr>
          <w:sz w:val="20"/>
          <w:szCs w:val="20"/>
          <w:lang w:val="en-US"/>
        </w:rPr>
        <w:t> </w:t>
      </w:r>
      <w:r w:rsidRPr="00436C43">
        <w:rPr>
          <w:sz w:val="20"/>
          <w:szCs w:val="20"/>
        </w:rPr>
        <w:t xml:space="preserve">045,94 рублей. Рост поступлений к 2023 году сложился на 685 448,97 рублей  в связи с поступлением в 2024 году платы за выбросы загрязняющих веществ в атмосферный воздух стационарными объектами от ООО «Брянский бройлер» за сверхлимитные выбросы в 2022 году. </w:t>
      </w:r>
    </w:p>
    <w:p w:rsidR="0079331D" w:rsidRPr="00436C43" w:rsidRDefault="0079331D" w:rsidP="0079331D">
      <w:pPr>
        <w:ind w:firstLine="709"/>
        <w:jc w:val="both"/>
        <w:rPr>
          <w:sz w:val="20"/>
          <w:szCs w:val="20"/>
        </w:rPr>
      </w:pPr>
      <w:proofErr w:type="gramStart"/>
      <w:r w:rsidRPr="00436C43">
        <w:rPr>
          <w:sz w:val="20"/>
          <w:szCs w:val="20"/>
        </w:rPr>
        <w:t xml:space="preserve">Доходов от оказания платных услуг и компенсации затрат государства поступило в сумме 243 667,38 рублей, рост поступлений к уровню прошлого года сложился на 55 732,00 рублей, в связи с возвратом в 2024 году  дебиторской задолженности прошлых лет в большем объеме (возврат ошибочно выплаченной суммы (пенсия) </w:t>
      </w:r>
      <w:proofErr w:type="spellStart"/>
      <w:r w:rsidRPr="00436C43">
        <w:rPr>
          <w:sz w:val="20"/>
          <w:szCs w:val="20"/>
        </w:rPr>
        <w:t>Силкина</w:t>
      </w:r>
      <w:proofErr w:type="spellEnd"/>
      <w:r w:rsidRPr="00436C43">
        <w:rPr>
          <w:sz w:val="20"/>
          <w:szCs w:val="20"/>
        </w:rPr>
        <w:t xml:space="preserve"> Н.М., возврат дебиторской задолженности прошлых лет за </w:t>
      </w:r>
      <w:proofErr w:type="spellStart"/>
      <w:r w:rsidRPr="00436C43">
        <w:rPr>
          <w:sz w:val="20"/>
          <w:szCs w:val="20"/>
        </w:rPr>
        <w:t>теплоэнергию</w:t>
      </w:r>
      <w:proofErr w:type="spellEnd"/>
      <w:r w:rsidRPr="00436C43">
        <w:rPr>
          <w:sz w:val="20"/>
          <w:szCs w:val="20"/>
        </w:rPr>
        <w:t xml:space="preserve"> ГУП «</w:t>
      </w:r>
      <w:proofErr w:type="spellStart"/>
      <w:r w:rsidRPr="00436C43">
        <w:rPr>
          <w:sz w:val="20"/>
          <w:szCs w:val="20"/>
        </w:rPr>
        <w:t>Брянсккоммунэнерго</w:t>
      </w:r>
      <w:proofErr w:type="spellEnd"/>
      <w:r w:rsidRPr="00436C43">
        <w:rPr>
          <w:sz w:val="20"/>
          <w:szCs w:val="20"/>
        </w:rPr>
        <w:t>»).</w:t>
      </w:r>
      <w:proofErr w:type="gramEnd"/>
    </w:p>
    <w:p w:rsidR="0079331D" w:rsidRPr="00436C43" w:rsidRDefault="0079331D" w:rsidP="0079331D">
      <w:pPr>
        <w:ind w:firstLine="709"/>
        <w:jc w:val="both"/>
        <w:rPr>
          <w:sz w:val="20"/>
          <w:szCs w:val="20"/>
        </w:rPr>
      </w:pPr>
      <w:proofErr w:type="gramStart"/>
      <w:r w:rsidRPr="00436C43">
        <w:rPr>
          <w:sz w:val="20"/>
          <w:szCs w:val="20"/>
        </w:rPr>
        <w:t>Источником доходов от продажи материальных и нематериальных активов, являются поступления от реализации имущества, находящегося в муниципальной собственности, доходы от продажи земельных участков, государственная собственность на которые не разграничена и которые расположены в границах поселений и доходы от продажи земельных участков, находящихся в собственности муниципального района, плата за увеличение площади земельных участков, находящихся в частной собственности, в результате перераспределения таких земельных</w:t>
      </w:r>
      <w:proofErr w:type="gramEnd"/>
      <w:r w:rsidRPr="00436C43">
        <w:rPr>
          <w:sz w:val="20"/>
          <w:szCs w:val="20"/>
        </w:rPr>
        <w:t xml:space="preserve"> участков и земель (или) земельных участков, находящихся в государственной или муниципальной собственности.</w:t>
      </w:r>
    </w:p>
    <w:p w:rsidR="0079331D" w:rsidRPr="00436C43" w:rsidRDefault="0079331D" w:rsidP="0079331D">
      <w:pPr>
        <w:ind w:firstLine="709"/>
        <w:jc w:val="both"/>
        <w:rPr>
          <w:sz w:val="20"/>
          <w:szCs w:val="20"/>
        </w:rPr>
      </w:pPr>
      <w:r w:rsidRPr="00436C43">
        <w:rPr>
          <w:sz w:val="20"/>
          <w:szCs w:val="20"/>
        </w:rPr>
        <w:t>В 2024 году доходы от продажи материальных и нематериальных активов в общей сумме составили 3</w:t>
      </w:r>
      <w:r w:rsidRPr="00436C43">
        <w:rPr>
          <w:sz w:val="20"/>
          <w:szCs w:val="20"/>
          <w:lang w:val="en-US"/>
        </w:rPr>
        <w:t> </w:t>
      </w:r>
      <w:r w:rsidRPr="00436C43">
        <w:rPr>
          <w:sz w:val="20"/>
          <w:szCs w:val="20"/>
        </w:rPr>
        <w:t>072</w:t>
      </w:r>
      <w:r w:rsidRPr="00436C43">
        <w:rPr>
          <w:sz w:val="20"/>
          <w:szCs w:val="20"/>
          <w:lang w:val="en-US"/>
        </w:rPr>
        <w:t> </w:t>
      </w:r>
      <w:r w:rsidRPr="00436C43">
        <w:rPr>
          <w:sz w:val="20"/>
          <w:szCs w:val="20"/>
        </w:rPr>
        <w:t>213,31  рублей, снижение к уровню прошлого года сложилось на 5 079 053,01 рублей. Снижение поступлений сложилось по следующим доходным источникам:</w:t>
      </w:r>
    </w:p>
    <w:p w:rsidR="0079331D" w:rsidRPr="00436C43" w:rsidRDefault="0079331D" w:rsidP="0079331D">
      <w:pPr>
        <w:jc w:val="both"/>
        <w:rPr>
          <w:sz w:val="20"/>
          <w:szCs w:val="20"/>
        </w:rPr>
      </w:pPr>
      <w:r w:rsidRPr="00436C43">
        <w:rPr>
          <w:sz w:val="20"/>
          <w:szCs w:val="20"/>
        </w:rPr>
        <w:t xml:space="preserve">              </w:t>
      </w:r>
      <w:proofErr w:type="gramStart"/>
      <w:r w:rsidRPr="00436C43">
        <w:rPr>
          <w:sz w:val="20"/>
          <w:szCs w:val="20"/>
        </w:rPr>
        <w:t xml:space="preserve">- по доходам от реализации имущества, находящегося в государственной и муниципальной собственности, рост  поступлений сложился в сумме 51 261,25 рублей в связи с оплатой (реструктуризацией) по договору купли-продажи муниципального имущества ИП </w:t>
      </w:r>
      <w:proofErr w:type="spellStart"/>
      <w:r w:rsidRPr="00436C43">
        <w:rPr>
          <w:sz w:val="20"/>
          <w:szCs w:val="20"/>
        </w:rPr>
        <w:t>Латюк</w:t>
      </w:r>
      <w:proofErr w:type="spellEnd"/>
      <w:r w:rsidRPr="00436C43">
        <w:rPr>
          <w:sz w:val="20"/>
          <w:szCs w:val="20"/>
        </w:rPr>
        <w:t xml:space="preserve"> Я.В. за декабрь 2023 года в январе 2024 года, а также в связи с реализацией материальных запасов (металлолом) ООО «</w:t>
      </w:r>
      <w:proofErr w:type="spellStart"/>
      <w:r w:rsidRPr="00436C43">
        <w:rPr>
          <w:sz w:val="20"/>
          <w:szCs w:val="20"/>
        </w:rPr>
        <w:t>Адванс</w:t>
      </w:r>
      <w:proofErr w:type="spellEnd"/>
      <w:r w:rsidRPr="00436C43">
        <w:rPr>
          <w:sz w:val="20"/>
          <w:szCs w:val="20"/>
        </w:rPr>
        <w:t>» в 2024 году;</w:t>
      </w:r>
      <w:proofErr w:type="gramEnd"/>
    </w:p>
    <w:p w:rsidR="0079331D" w:rsidRPr="00436C43" w:rsidRDefault="0079331D" w:rsidP="0079331D">
      <w:pPr>
        <w:jc w:val="both"/>
        <w:rPr>
          <w:sz w:val="20"/>
          <w:szCs w:val="20"/>
        </w:rPr>
      </w:pPr>
      <w:r w:rsidRPr="00436C43">
        <w:rPr>
          <w:sz w:val="20"/>
          <w:szCs w:val="20"/>
        </w:rPr>
        <w:t xml:space="preserve">              - по доходам от продажи земельных участков, государственная собственность на которые не разграничена и которые расположены в границах сельских поселений, снижение поступлений на 5 039 162,49 рублей, в связи с продажей на аукционах в 2024 году меньшего количества земельных участков с меньшей стоимостью, чем в 2023 году;</w:t>
      </w:r>
    </w:p>
    <w:p w:rsidR="0079331D" w:rsidRPr="00436C43" w:rsidRDefault="0079331D" w:rsidP="0079331D">
      <w:pPr>
        <w:jc w:val="both"/>
        <w:rPr>
          <w:sz w:val="20"/>
          <w:szCs w:val="20"/>
        </w:rPr>
      </w:pPr>
      <w:r w:rsidRPr="00436C43">
        <w:rPr>
          <w:sz w:val="20"/>
          <w:szCs w:val="20"/>
        </w:rPr>
        <w:t xml:space="preserve">             </w:t>
      </w:r>
      <w:proofErr w:type="gramStart"/>
      <w:r w:rsidRPr="00436C43">
        <w:rPr>
          <w:sz w:val="20"/>
          <w:szCs w:val="20"/>
        </w:rPr>
        <w:t xml:space="preserve">- по доходам от продажи земельных участков, государственная собственность на которые не разграничена и которые расположены в границах городских поселений, снижение сложилось на 119 545,43 рублей в связи с заключением двух договоров купли-продажи в 2024 году с меньшей кадастровой стоимостью по городу Трубчевску, а также в результате продажи в 2023 году земельных участков большей стоимостью по </w:t>
      </w:r>
      <w:proofErr w:type="spellStart"/>
      <w:r w:rsidRPr="00436C43">
        <w:rPr>
          <w:sz w:val="20"/>
          <w:szCs w:val="20"/>
        </w:rPr>
        <w:t>Белоберезковскому</w:t>
      </w:r>
      <w:proofErr w:type="spellEnd"/>
      <w:r w:rsidRPr="00436C43">
        <w:rPr>
          <w:sz w:val="20"/>
          <w:szCs w:val="20"/>
        </w:rPr>
        <w:t xml:space="preserve"> городскому поселению;</w:t>
      </w:r>
      <w:proofErr w:type="gramEnd"/>
    </w:p>
    <w:p w:rsidR="0079331D" w:rsidRPr="00436C43" w:rsidRDefault="0079331D" w:rsidP="0079331D">
      <w:pPr>
        <w:jc w:val="both"/>
        <w:rPr>
          <w:sz w:val="20"/>
          <w:szCs w:val="20"/>
        </w:rPr>
      </w:pPr>
      <w:r w:rsidRPr="00436C43">
        <w:rPr>
          <w:sz w:val="20"/>
          <w:szCs w:val="20"/>
        </w:rPr>
        <w:t xml:space="preserve">             - по плате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рост поступлений сложился на 28 393,66 рублей, в связи с отсутствием заключенных  соглашений по перераспределению таких земельных участков в 2023 году.</w:t>
      </w:r>
    </w:p>
    <w:p w:rsidR="0079331D" w:rsidRPr="00436C43" w:rsidRDefault="0079331D" w:rsidP="0079331D">
      <w:pPr>
        <w:ind w:firstLine="709"/>
        <w:jc w:val="both"/>
        <w:rPr>
          <w:sz w:val="20"/>
          <w:szCs w:val="20"/>
        </w:rPr>
      </w:pPr>
      <w:r w:rsidRPr="00436C43">
        <w:rPr>
          <w:sz w:val="20"/>
          <w:szCs w:val="20"/>
        </w:rPr>
        <w:t>Поступление штрафов, санкций и возмещения ущерба сложилось в сумме 1</w:t>
      </w:r>
      <w:r w:rsidRPr="00436C43">
        <w:rPr>
          <w:sz w:val="20"/>
          <w:szCs w:val="20"/>
          <w:lang w:val="en-US"/>
        </w:rPr>
        <w:t> </w:t>
      </w:r>
      <w:r w:rsidRPr="00436C43">
        <w:rPr>
          <w:sz w:val="20"/>
          <w:szCs w:val="20"/>
        </w:rPr>
        <w:t>467</w:t>
      </w:r>
      <w:r w:rsidRPr="00436C43">
        <w:rPr>
          <w:sz w:val="20"/>
          <w:szCs w:val="20"/>
          <w:lang w:val="en-US"/>
        </w:rPr>
        <w:t> </w:t>
      </w:r>
      <w:r w:rsidRPr="00436C43">
        <w:rPr>
          <w:sz w:val="20"/>
          <w:szCs w:val="20"/>
        </w:rPr>
        <w:t>034,25 рублей или 0,6 процентов в структуре налоговых и неналоговых доходов. К уровню прошлого года снижение поступлений составило в сумме 7 645 525,33 рублей в связи с поступлением в 2023 году штрафов, неустоек,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 и снижением платежей по искам о возмещении вреда, причиненного окружающей среде.</w:t>
      </w:r>
    </w:p>
    <w:p w:rsidR="00C124B1" w:rsidRPr="00436C43" w:rsidRDefault="00B17176" w:rsidP="00CB1EF6">
      <w:pPr>
        <w:ind w:firstLine="709"/>
        <w:jc w:val="both"/>
        <w:rPr>
          <w:b/>
        </w:rPr>
      </w:pPr>
      <w:r w:rsidRPr="00436C43">
        <w:rPr>
          <w:sz w:val="20"/>
          <w:szCs w:val="20"/>
        </w:rPr>
        <w:t xml:space="preserve">                      </w:t>
      </w:r>
      <w:r w:rsidR="00CB1EF6" w:rsidRPr="00436C43">
        <w:rPr>
          <w:sz w:val="20"/>
          <w:szCs w:val="20"/>
        </w:rPr>
        <w:t xml:space="preserve">                             </w:t>
      </w:r>
      <w:r w:rsidR="00C124B1" w:rsidRPr="00436C43">
        <w:rPr>
          <w:b/>
        </w:rPr>
        <w:t>Безвозмездные поступления</w:t>
      </w:r>
    </w:p>
    <w:p w:rsidR="00C124B1" w:rsidRPr="00436C43" w:rsidRDefault="00C124B1" w:rsidP="00C124B1">
      <w:pPr>
        <w:ind w:firstLine="709"/>
        <w:jc w:val="both"/>
        <w:rPr>
          <w:spacing w:val="4"/>
          <w:sz w:val="20"/>
          <w:szCs w:val="20"/>
        </w:rPr>
      </w:pPr>
      <w:r w:rsidRPr="00436C43">
        <w:rPr>
          <w:spacing w:val="4"/>
          <w:sz w:val="20"/>
          <w:szCs w:val="20"/>
        </w:rPr>
        <w:t>Решением Трубчевского районного Совета</w:t>
      </w:r>
      <w:r w:rsidR="00774D99" w:rsidRPr="00436C43">
        <w:rPr>
          <w:spacing w:val="4"/>
          <w:sz w:val="20"/>
          <w:szCs w:val="20"/>
        </w:rPr>
        <w:t xml:space="preserve"> народных депутатов «О бюджете</w:t>
      </w:r>
      <w:r w:rsidRPr="00436C43">
        <w:rPr>
          <w:spacing w:val="4"/>
          <w:sz w:val="20"/>
          <w:szCs w:val="20"/>
        </w:rPr>
        <w:t xml:space="preserve"> </w:t>
      </w:r>
      <w:r w:rsidR="00774D99" w:rsidRPr="00436C43">
        <w:rPr>
          <w:spacing w:val="4"/>
          <w:sz w:val="20"/>
          <w:szCs w:val="20"/>
        </w:rPr>
        <w:t>Трубчевс</w:t>
      </w:r>
      <w:r w:rsidR="00DB6504" w:rsidRPr="00436C43">
        <w:rPr>
          <w:spacing w:val="4"/>
          <w:sz w:val="20"/>
          <w:szCs w:val="20"/>
        </w:rPr>
        <w:t>кого муниципального</w:t>
      </w:r>
      <w:r w:rsidR="007B3391" w:rsidRPr="00436C43">
        <w:rPr>
          <w:spacing w:val="4"/>
          <w:sz w:val="20"/>
          <w:szCs w:val="20"/>
        </w:rPr>
        <w:t xml:space="preserve"> района Брянской области на 20</w:t>
      </w:r>
      <w:r w:rsidR="007E7B37" w:rsidRPr="00436C43">
        <w:rPr>
          <w:spacing w:val="4"/>
          <w:sz w:val="20"/>
          <w:szCs w:val="20"/>
        </w:rPr>
        <w:t>24</w:t>
      </w:r>
      <w:r w:rsidR="00774D99" w:rsidRPr="00436C43">
        <w:rPr>
          <w:spacing w:val="4"/>
          <w:sz w:val="20"/>
          <w:szCs w:val="20"/>
        </w:rPr>
        <w:t xml:space="preserve"> год и на плановый период 20</w:t>
      </w:r>
      <w:r w:rsidR="007E7B37" w:rsidRPr="00436C43">
        <w:rPr>
          <w:spacing w:val="4"/>
          <w:sz w:val="20"/>
          <w:szCs w:val="20"/>
        </w:rPr>
        <w:t>25</w:t>
      </w:r>
      <w:r w:rsidRPr="00436C43">
        <w:rPr>
          <w:spacing w:val="4"/>
          <w:sz w:val="20"/>
          <w:szCs w:val="20"/>
        </w:rPr>
        <w:t xml:space="preserve"> и 20</w:t>
      </w:r>
      <w:r w:rsidR="00774D99" w:rsidRPr="00436C43">
        <w:rPr>
          <w:spacing w:val="4"/>
          <w:sz w:val="20"/>
          <w:szCs w:val="20"/>
        </w:rPr>
        <w:t>2</w:t>
      </w:r>
      <w:r w:rsidR="007E7B37" w:rsidRPr="00436C43">
        <w:rPr>
          <w:spacing w:val="4"/>
          <w:sz w:val="20"/>
          <w:szCs w:val="20"/>
        </w:rPr>
        <w:t>6</w:t>
      </w:r>
      <w:r w:rsidRPr="00436C43">
        <w:rPr>
          <w:spacing w:val="4"/>
          <w:sz w:val="20"/>
          <w:szCs w:val="20"/>
        </w:rPr>
        <w:t xml:space="preserve"> годов» в доходной</w:t>
      </w:r>
      <w:r w:rsidR="007E7B37" w:rsidRPr="00436C43">
        <w:rPr>
          <w:spacing w:val="4"/>
          <w:sz w:val="20"/>
          <w:szCs w:val="20"/>
        </w:rPr>
        <w:t xml:space="preserve"> части районного бюджета на 2024</w:t>
      </w:r>
      <w:r w:rsidRPr="00436C43">
        <w:rPr>
          <w:spacing w:val="4"/>
          <w:sz w:val="20"/>
          <w:szCs w:val="20"/>
        </w:rPr>
        <w:t xml:space="preserve"> год</w:t>
      </w:r>
      <w:r w:rsidR="007B44F6" w:rsidRPr="00436C43">
        <w:rPr>
          <w:spacing w:val="4"/>
          <w:sz w:val="20"/>
          <w:szCs w:val="20"/>
        </w:rPr>
        <w:t>а</w:t>
      </w:r>
      <w:r w:rsidRPr="00436C43">
        <w:rPr>
          <w:spacing w:val="4"/>
          <w:sz w:val="20"/>
          <w:szCs w:val="20"/>
        </w:rPr>
        <w:t xml:space="preserve"> был утвержден объем безвозме</w:t>
      </w:r>
      <w:r w:rsidR="0065161C" w:rsidRPr="00436C43">
        <w:rPr>
          <w:spacing w:val="4"/>
          <w:sz w:val="20"/>
          <w:szCs w:val="20"/>
        </w:rPr>
        <w:t xml:space="preserve">здных поступлений в общей сумме </w:t>
      </w:r>
      <w:r w:rsidR="00CB1CBB" w:rsidRPr="00436C43">
        <w:rPr>
          <w:spacing w:val="4"/>
          <w:sz w:val="20"/>
          <w:szCs w:val="20"/>
        </w:rPr>
        <w:t>561 601 038,08</w:t>
      </w:r>
      <w:r w:rsidR="001E0648" w:rsidRPr="00436C43">
        <w:rPr>
          <w:spacing w:val="4"/>
          <w:sz w:val="20"/>
          <w:szCs w:val="20"/>
        </w:rPr>
        <w:t xml:space="preserve"> рублей.</w:t>
      </w:r>
    </w:p>
    <w:p w:rsidR="00C124B1" w:rsidRPr="00436C43" w:rsidRDefault="00C124B1" w:rsidP="00C124B1">
      <w:pPr>
        <w:ind w:firstLine="709"/>
        <w:jc w:val="both"/>
        <w:rPr>
          <w:spacing w:val="4"/>
          <w:sz w:val="20"/>
          <w:szCs w:val="20"/>
        </w:rPr>
      </w:pPr>
      <w:r w:rsidRPr="00436C43">
        <w:rPr>
          <w:spacing w:val="4"/>
          <w:sz w:val="20"/>
          <w:szCs w:val="20"/>
        </w:rPr>
        <w:t xml:space="preserve">В связи с поступлением субсидий, субвенций, иных межбюджетных трансфертов, имеющих целевое назначение, сверх утвержденных решением о бюджете доходов, уточненные назначения по безвозмездным поступлениям составили </w:t>
      </w:r>
      <w:r w:rsidR="007E7B37" w:rsidRPr="00436C43">
        <w:rPr>
          <w:spacing w:val="4"/>
          <w:sz w:val="20"/>
          <w:szCs w:val="20"/>
        </w:rPr>
        <w:t>849 167 493,08</w:t>
      </w:r>
      <w:r w:rsidR="007B44F6" w:rsidRPr="00436C43">
        <w:rPr>
          <w:spacing w:val="4"/>
          <w:sz w:val="20"/>
          <w:szCs w:val="20"/>
        </w:rPr>
        <w:t xml:space="preserve"> </w:t>
      </w:r>
      <w:r w:rsidRPr="00436C43">
        <w:rPr>
          <w:spacing w:val="4"/>
          <w:sz w:val="20"/>
          <w:szCs w:val="20"/>
        </w:rPr>
        <w:t>рублей.</w:t>
      </w:r>
    </w:p>
    <w:p w:rsidR="00C124B1" w:rsidRPr="00436C43" w:rsidRDefault="00C124B1" w:rsidP="00C124B1">
      <w:pPr>
        <w:ind w:firstLine="709"/>
        <w:jc w:val="both"/>
        <w:rPr>
          <w:spacing w:val="4"/>
          <w:sz w:val="20"/>
          <w:szCs w:val="20"/>
        </w:rPr>
      </w:pPr>
      <w:r w:rsidRPr="00436C43">
        <w:rPr>
          <w:spacing w:val="4"/>
          <w:sz w:val="20"/>
          <w:szCs w:val="20"/>
        </w:rPr>
        <w:t xml:space="preserve">Фактически в отчетном периоде безвозмездные поступления </w:t>
      </w:r>
      <w:r w:rsidR="00972946" w:rsidRPr="00436C43">
        <w:rPr>
          <w:spacing w:val="4"/>
          <w:sz w:val="20"/>
          <w:szCs w:val="20"/>
        </w:rPr>
        <w:t xml:space="preserve">исполнены в сумме </w:t>
      </w:r>
      <w:r w:rsidR="007E7B37" w:rsidRPr="00436C43">
        <w:rPr>
          <w:spacing w:val="4"/>
          <w:sz w:val="20"/>
          <w:szCs w:val="20"/>
        </w:rPr>
        <w:t>843 996 979,66</w:t>
      </w:r>
      <w:r w:rsidR="000D196F" w:rsidRPr="00436C43">
        <w:rPr>
          <w:spacing w:val="4"/>
          <w:sz w:val="20"/>
          <w:szCs w:val="20"/>
        </w:rPr>
        <w:t xml:space="preserve"> рублей,</w:t>
      </w:r>
      <w:r w:rsidR="007E7B37" w:rsidRPr="00436C43">
        <w:rPr>
          <w:spacing w:val="4"/>
          <w:sz w:val="20"/>
          <w:szCs w:val="20"/>
        </w:rPr>
        <w:t xml:space="preserve"> или 99,4</w:t>
      </w:r>
      <w:r w:rsidR="007B44F6" w:rsidRPr="00436C43">
        <w:rPr>
          <w:spacing w:val="4"/>
          <w:sz w:val="20"/>
          <w:szCs w:val="20"/>
        </w:rPr>
        <w:t xml:space="preserve"> п</w:t>
      </w:r>
      <w:r w:rsidR="00EE0A3C" w:rsidRPr="00436C43">
        <w:rPr>
          <w:spacing w:val="4"/>
          <w:sz w:val="20"/>
          <w:szCs w:val="20"/>
        </w:rPr>
        <w:t>роцентов от уточненного плана.</w:t>
      </w:r>
      <w:r w:rsidRPr="00436C43">
        <w:rPr>
          <w:spacing w:val="4"/>
          <w:sz w:val="20"/>
          <w:szCs w:val="20"/>
        </w:rPr>
        <w:t xml:space="preserve"> </w:t>
      </w:r>
    </w:p>
    <w:p w:rsidR="002F7343" w:rsidRPr="00436C43" w:rsidRDefault="009C28CF" w:rsidP="006619FB">
      <w:pPr>
        <w:spacing w:before="120"/>
        <w:ind w:firstLine="720"/>
        <w:jc w:val="both"/>
        <w:rPr>
          <w:b/>
          <w:spacing w:val="4"/>
          <w:sz w:val="20"/>
          <w:szCs w:val="20"/>
        </w:rPr>
      </w:pPr>
      <w:r w:rsidRPr="00436C43">
        <w:rPr>
          <w:spacing w:val="4"/>
          <w:sz w:val="20"/>
          <w:szCs w:val="20"/>
        </w:rPr>
        <w:t xml:space="preserve">           </w:t>
      </w:r>
      <w:r w:rsidR="005A5017" w:rsidRPr="00436C43">
        <w:rPr>
          <w:spacing w:val="4"/>
          <w:sz w:val="20"/>
          <w:szCs w:val="20"/>
        </w:rPr>
        <w:t xml:space="preserve"> </w:t>
      </w:r>
      <w:r w:rsidR="00C124B1" w:rsidRPr="00436C43">
        <w:rPr>
          <w:b/>
          <w:spacing w:val="4"/>
          <w:sz w:val="20"/>
          <w:szCs w:val="20"/>
        </w:rPr>
        <w:t>Анализ исполнения по видам безвозмездных поступлений представлен в следующей таблице.</w:t>
      </w:r>
    </w:p>
    <w:p w:rsidR="00550B9C" w:rsidRPr="00436C43" w:rsidRDefault="009E3BF1" w:rsidP="006619FB">
      <w:pPr>
        <w:spacing w:before="120"/>
        <w:ind w:firstLine="720"/>
        <w:jc w:val="both"/>
        <w:rPr>
          <w:spacing w:val="4"/>
          <w:sz w:val="20"/>
          <w:szCs w:val="20"/>
        </w:rPr>
      </w:pPr>
      <w:r w:rsidRPr="00436C43">
        <w:rPr>
          <w:b/>
          <w:spacing w:val="4"/>
          <w:sz w:val="20"/>
          <w:szCs w:val="20"/>
        </w:rPr>
        <w:t xml:space="preserve">                                                                                                                                                              </w:t>
      </w:r>
      <w:r w:rsidRPr="00436C43">
        <w:rPr>
          <w:spacing w:val="4"/>
          <w:sz w:val="20"/>
          <w:szCs w:val="20"/>
        </w:rPr>
        <w:t>(рублей)</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3"/>
        <w:gridCol w:w="3827"/>
        <w:gridCol w:w="1684"/>
        <w:gridCol w:w="17"/>
        <w:gridCol w:w="1559"/>
        <w:gridCol w:w="851"/>
      </w:tblGrid>
      <w:tr w:rsidR="00436C43" w:rsidRPr="00436C43" w:rsidTr="00C67BA9">
        <w:trPr>
          <w:trHeight w:val="944"/>
        </w:trPr>
        <w:tc>
          <w:tcPr>
            <w:tcW w:w="2553" w:type="dxa"/>
          </w:tcPr>
          <w:p w:rsidR="00C44D00" w:rsidRPr="00436C43" w:rsidRDefault="00C44D00" w:rsidP="00703A8E">
            <w:pPr>
              <w:spacing w:before="120"/>
              <w:ind w:left="15" w:firstLine="720"/>
              <w:jc w:val="both"/>
              <w:rPr>
                <w:b/>
                <w:spacing w:val="4"/>
                <w:sz w:val="19"/>
                <w:szCs w:val="19"/>
              </w:rPr>
            </w:pPr>
            <w:r w:rsidRPr="00436C43">
              <w:rPr>
                <w:b/>
                <w:spacing w:val="4"/>
                <w:sz w:val="19"/>
                <w:szCs w:val="19"/>
              </w:rPr>
              <w:t>КБК</w:t>
            </w:r>
          </w:p>
        </w:tc>
        <w:tc>
          <w:tcPr>
            <w:tcW w:w="3827" w:type="dxa"/>
          </w:tcPr>
          <w:p w:rsidR="00C44D00" w:rsidRPr="00436C43" w:rsidRDefault="00C44D00" w:rsidP="00703A8E">
            <w:pPr>
              <w:spacing w:before="120"/>
              <w:ind w:left="15" w:firstLine="720"/>
              <w:jc w:val="both"/>
              <w:rPr>
                <w:b/>
                <w:spacing w:val="4"/>
                <w:sz w:val="19"/>
                <w:szCs w:val="19"/>
              </w:rPr>
            </w:pPr>
            <w:r w:rsidRPr="00436C43">
              <w:rPr>
                <w:b/>
                <w:spacing w:val="4"/>
                <w:sz w:val="19"/>
                <w:szCs w:val="19"/>
              </w:rPr>
              <w:t xml:space="preserve">           Наименование</w:t>
            </w:r>
          </w:p>
        </w:tc>
        <w:tc>
          <w:tcPr>
            <w:tcW w:w="1701" w:type="dxa"/>
            <w:gridSpan w:val="2"/>
          </w:tcPr>
          <w:p w:rsidR="00C44D00" w:rsidRPr="00436C43" w:rsidRDefault="00C44D00" w:rsidP="00703A8E">
            <w:pPr>
              <w:spacing w:before="120"/>
              <w:ind w:left="15"/>
              <w:jc w:val="center"/>
              <w:rPr>
                <w:b/>
                <w:spacing w:val="4"/>
                <w:sz w:val="19"/>
                <w:szCs w:val="19"/>
              </w:rPr>
            </w:pPr>
            <w:r w:rsidRPr="00436C43">
              <w:rPr>
                <w:b/>
                <w:spacing w:val="4"/>
                <w:sz w:val="19"/>
                <w:szCs w:val="19"/>
              </w:rPr>
              <w:t>Уточне</w:t>
            </w:r>
            <w:r w:rsidR="004E6916" w:rsidRPr="00436C43">
              <w:rPr>
                <w:b/>
                <w:spacing w:val="4"/>
                <w:sz w:val="19"/>
                <w:szCs w:val="19"/>
              </w:rPr>
              <w:t>нные плановые назначения на 2024</w:t>
            </w:r>
            <w:r w:rsidRPr="00436C43">
              <w:rPr>
                <w:b/>
                <w:spacing w:val="4"/>
                <w:sz w:val="19"/>
                <w:szCs w:val="19"/>
              </w:rPr>
              <w:t xml:space="preserve"> год</w:t>
            </w:r>
          </w:p>
        </w:tc>
        <w:tc>
          <w:tcPr>
            <w:tcW w:w="1559" w:type="dxa"/>
          </w:tcPr>
          <w:p w:rsidR="00C44D00" w:rsidRPr="00436C43" w:rsidRDefault="004E6916" w:rsidP="00703A8E">
            <w:pPr>
              <w:spacing w:before="120"/>
              <w:ind w:left="15"/>
              <w:jc w:val="center"/>
              <w:rPr>
                <w:b/>
                <w:spacing w:val="4"/>
                <w:sz w:val="19"/>
                <w:szCs w:val="19"/>
              </w:rPr>
            </w:pPr>
            <w:r w:rsidRPr="00436C43">
              <w:rPr>
                <w:b/>
                <w:spacing w:val="4"/>
                <w:sz w:val="19"/>
                <w:szCs w:val="19"/>
              </w:rPr>
              <w:t>Кассовое исполнение за 2024</w:t>
            </w:r>
            <w:r w:rsidR="00C44D00" w:rsidRPr="00436C43">
              <w:rPr>
                <w:b/>
                <w:spacing w:val="4"/>
                <w:sz w:val="19"/>
                <w:szCs w:val="19"/>
              </w:rPr>
              <w:t xml:space="preserve"> год</w:t>
            </w:r>
          </w:p>
        </w:tc>
        <w:tc>
          <w:tcPr>
            <w:tcW w:w="851" w:type="dxa"/>
          </w:tcPr>
          <w:p w:rsidR="00C44D00" w:rsidRPr="00436C43" w:rsidRDefault="00C44D00" w:rsidP="00703A8E">
            <w:pPr>
              <w:spacing w:before="120"/>
              <w:ind w:left="15"/>
              <w:jc w:val="center"/>
              <w:rPr>
                <w:b/>
                <w:spacing w:val="4"/>
                <w:sz w:val="19"/>
                <w:szCs w:val="19"/>
              </w:rPr>
            </w:pPr>
            <w:r w:rsidRPr="00436C43">
              <w:rPr>
                <w:b/>
                <w:spacing w:val="4"/>
                <w:sz w:val="19"/>
                <w:szCs w:val="19"/>
              </w:rPr>
              <w:t>Процент исполнения</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0"/>
        </w:trPr>
        <w:tc>
          <w:tcPr>
            <w:tcW w:w="2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b/>
                <w:bCs/>
                <w:sz w:val="20"/>
                <w:szCs w:val="20"/>
              </w:rPr>
            </w:pPr>
            <w:r w:rsidRPr="00436C43">
              <w:rPr>
                <w:b/>
                <w:bCs/>
                <w:sz w:val="20"/>
                <w:szCs w:val="20"/>
              </w:rPr>
              <w:t>2 00 00000 00 0000 000</w:t>
            </w:r>
          </w:p>
        </w:tc>
        <w:tc>
          <w:tcPr>
            <w:tcW w:w="3827" w:type="dxa"/>
            <w:tcBorders>
              <w:top w:val="single" w:sz="4" w:space="0" w:color="auto"/>
              <w:left w:val="nil"/>
              <w:bottom w:val="single" w:sz="4" w:space="0" w:color="auto"/>
              <w:right w:val="single" w:sz="4" w:space="0" w:color="auto"/>
            </w:tcBorders>
            <w:shd w:val="clear" w:color="000000" w:fill="auto"/>
            <w:vAlign w:val="center"/>
            <w:hideMark/>
          </w:tcPr>
          <w:p w:rsidR="00C44D00" w:rsidRPr="00436C43" w:rsidRDefault="00C44D00" w:rsidP="00C44D00">
            <w:pPr>
              <w:rPr>
                <w:b/>
                <w:bCs/>
                <w:sz w:val="20"/>
                <w:szCs w:val="20"/>
              </w:rPr>
            </w:pPr>
            <w:r w:rsidRPr="00436C43">
              <w:rPr>
                <w:b/>
                <w:bCs/>
                <w:sz w:val="20"/>
                <w:szCs w:val="20"/>
              </w:rPr>
              <w:t>БЕЗВОЗМЕЗДНЫЕ ПОСТУПЛЕНИЯ</w:t>
            </w:r>
          </w:p>
        </w:tc>
        <w:tc>
          <w:tcPr>
            <w:tcW w:w="1684" w:type="dxa"/>
            <w:tcBorders>
              <w:top w:val="single" w:sz="4" w:space="0" w:color="auto"/>
              <w:left w:val="nil"/>
              <w:bottom w:val="single" w:sz="4" w:space="0" w:color="auto"/>
              <w:right w:val="single" w:sz="4" w:space="0" w:color="auto"/>
            </w:tcBorders>
            <w:shd w:val="clear" w:color="auto" w:fill="auto"/>
            <w:noWrap/>
            <w:vAlign w:val="center"/>
            <w:hideMark/>
          </w:tcPr>
          <w:p w:rsidR="00C44D00" w:rsidRPr="00436C43" w:rsidRDefault="00C44D00" w:rsidP="00C44D00">
            <w:pPr>
              <w:jc w:val="center"/>
              <w:rPr>
                <w:b/>
                <w:bCs/>
                <w:sz w:val="20"/>
                <w:szCs w:val="20"/>
              </w:rPr>
            </w:pPr>
            <w:r w:rsidRPr="00436C43">
              <w:rPr>
                <w:b/>
                <w:bCs/>
                <w:sz w:val="20"/>
                <w:szCs w:val="20"/>
              </w:rPr>
              <w:t>849 167 493,08</w:t>
            </w:r>
          </w:p>
        </w:tc>
        <w:tc>
          <w:tcPr>
            <w:tcW w:w="1576" w:type="dxa"/>
            <w:gridSpan w:val="2"/>
            <w:tcBorders>
              <w:top w:val="single" w:sz="4" w:space="0" w:color="auto"/>
              <w:left w:val="nil"/>
              <w:bottom w:val="single" w:sz="4" w:space="0" w:color="auto"/>
              <w:right w:val="single" w:sz="4" w:space="0" w:color="auto"/>
            </w:tcBorders>
            <w:shd w:val="clear" w:color="auto" w:fill="auto"/>
            <w:noWrap/>
            <w:vAlign w:val="center"/>
            <w:hideMark/>
          </w:tcPr>
          <w:p w:rsidR="00C44D00" w:rsidRPr="00436C43" w:rsidRDefault="00C44D00" w:rsidP="00C44D00">
            <w:pPr>
              <w:jc w:val="center"/>
              <w:rPr>
                <w:b/>
                <w:bCs/>
                <w:sz w:val="20"/>
                <w:szCs w:val="20"/>
              </w:rPr>
            </w:pPr>
            <w:r w:rsidRPr="00436C43">
              <w:rPr>
                <w:b/>
                <w:bCs/>
                <w:sz w:val="20"/>
                <w:szCs w:val="20"/>
              </w:rPr>
              <w:t>843 996 979,66</w:t>
            </w:r>
          </w:p>
        </w:tc>
        <w:tc>
          <w:tcPr>
            <w:tcW w:w="851" w:type="dxa"/>
            <w:tcBorders>
              <w:top w:val="single" w:sz="4" w:space="0" w:color="auto"/>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b/>
                <w:bCs/>
                <w:sz w:val="18"/>
                <w:szCs w:val="18"/>
              </w:rPr>
            </w:pPr>
            <w:r w:rsidRPr="00436C43">
              <w:rPr>
                <w:b/>
                <w:bCs/>
                <w:sz w:val="18"/>
                <w:szCs w:val="18"/>
              </w:rPr>
              <w:t>99,4</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b/>
                <w:bCs/>
                <w:sz w:val="20"/>
                <w:szCs w:val="20"/>
              </w:rPr>
            </w:pPr>
            <w:r w:rsidRPr="00436C43">
              <w:rPr>
                <w:b/>
                <w:bCs/>
                <w:sz w:val="20"/>
                <w:szCs w:val="20"/>
              </w:rPr>
              <w:t>2 02 00000 00 0000 000</w:t>
            </w:r>
          </w:p>
        </w:tc>
        <w:tc>
          <w:tcPr>
            <w:tcW w:w="3827" w:type="dxa"/>
            <w:tcBorders>
              <w:top w:val="nil"/>
              <w:left w:val="nil"/>
              <w:bottom w:val="single" w:sz="4" w:space="0" w:color="auto"/>
              <w:right w:val="single" w:sz="4" w:space="0" w:color="auto"/>
            </w:tcBorders>
            <w:shd w:val="clear" w:color="000000" w:fill="auto"/>
            <w:vAlign w:val="center"/>
            <w:hideMark/>
          </w:tcPr>
          <w:p w:rsidR="00C44D00" w:rsidRPr="00436C43" w:rsidRDefault="00C44D00" w:rsidP="00C44D00">
            <w:pPr>
              <w:rPr>
                <w:b/>
                <w:bCs/>
                <w:sz w:val="20"/>
                <w:szCs w:val="20"/>
              </w:rPr>
            </w:pPr>
            <w:r w:rsidRPr="00436C43">
              <w:rPr>
                <w:b/>
                <w:bCs/>
                <w:sz w:val="20"/>
                <w:szCs w:val="20"/>
              </w:rPr>
              <w:t>Безвозмездные поступления от других бюджетов бюджетной системы Российской Федерации</w:t>
            </w:r>
          </w:p>
        </w:tc>
        <w:tc>
          <w:tcPr>
            <w:tcW w:w="1684" w:type="dxa"/>
            <w:tcBorders>
              <w:top w:val="nil"/>
              <w:left w:val="nil"/>
              <w:bottom w:val="single" w:sz="4" w:space="0" w:color="auto"/>
              <w:right w:val="single" w:sz="4" w:space="0" w:color="auto"/>
            </w:tcBorders>
            <w:shd w:val="clear" w:color="auto" w:fill="auto"/>
            <w:noWrap/>
            <w:vAlign w:val="center"/>
            <w:hideMark/>
          </w:tcPr>
          <w:p w:rsidR="00C44D00" w:rsidRPr="00436C43" w:rsidRDefault="00C44D00" w:rsidP="00C44D00">
            <w:pPr>
              <w:jc w:val="center"/>
              <w:rPr>
                <w:b/>
                <w:bCs/>
                <w:sz w:val="20"/>
                <w:szCs w:val="20"/>
              </w:rPr>
            </w:pPr>
            <w:r w:rsidRPr="00436C43">
              <w:rPr>
                <w:b/>
                <w:bCs/>
                <w:sz w:val="20"/>
                <w:szCs w:val="20"/>
              </w:rPr>
              <w:t>849 596 528,59</w:t>
            </w:r>
          </w:p>
        </w:tc>
        <w:tc>
          <w:tcPr>
            <w:tcW w:w="1576" w:type="dxa"/>
            <w:gridSpan w:val="2"/>
            <w:tcBorders>
              <w:top w:val="nil"/>
              <w:left w:val="nil"/>
              <w:bottom w:val="single" w:sz="4" w:space="0" w:color="auto"/>
              <w:right w:val="single" w:sz="4" w:space="0" w:color="auto"/>
            </w:tcBorders>
            <w:shd w:val="clear" w:color="auto" w:fill="auto"/>
            <w:noWrap/>
            <w:vAlign w:val="center"/>
            <w:hideMark/>
          </w:tcPr>
          <w:p w:rsidR="00C44D00" w:rsidRPr="00436C43" w:rsidRDefault="00C44D00" w:rsidP="00C44D00">
            <w:pPr>
              <w:jc w:val="center"/>
              <w:rPr>
                <w:b/>
                <w:bCs/>
                <w:sz w:val="20"/>
                <w:szCs w:val="20"/>
              </w:rPr>
            </w:pPr>
            <w:r w:rsidRPr="00436C43">
              <w:rPr>
                <w:b/>
                <w:bCs/>
                <w:sz w:val="20"/>
                <w:szCs w:val="20"/>
              </w:rPr>
              <w:t>844 426 015,17</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b/>
                <w:bCs/>
                <w:sz w:val="18"/>
                <w:szCs w:val="18"/>
              </w:rPr>
            </w:pPr>
            <w:r w:rsidRPr="00436C43">
              <w:rPr>
                <w:b/>
                <w:bCs/>
                <w:sz w:val="18"/>
                <w:szCs w:val="18"/>
              </w:rPr>
              <w:t>99,4</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b/>
                <w:bCs/>
                <w:sz w:val="20"/>
                <w:szCs w:val="20"/>
              </w:rPr>
            </w:pPr>
            <w:r w:rsidRPr="00436C43">
              <w:rPr>
                <w:b/>
                <w:bCs/>
                <w:sz w:val="20"/>
                <w:szCs w:val="20"/>
              </w:rPr>
              <w:lastRenderedPageBreak/>
              <w:t>2 02 10000 00 0000 150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b/>
                <w:bCs/>
                <w:sz w:val="20"/>
                <w:szCs w:val="20"/>
              </w:rPr>
            </w:pPr>
            <w:r w:rsidRPr="00436C43">
              <w:rPr>
                <w:b/>
                <w:bCs/>
                <w:sz w:val="20"/>
                <w:szCs w:val="20"/>
              </w:rPr>
              <w:t>Дотации бюджетам бюджетной системы Российской Федерации</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b/>
                <w:bCs/>
                <w:sz w:val="20"/>
                <w:szCs w:val="20"/>
              </w:rPr>
            </w:pPr>
            <w:r w:rsidRPr="00436C43">
              <w:rPr>
                <w:b/>
                <w:bCs/>
                <w:sz w:val="20"/>
                <w:szCs w:val="20"/>
              </w:rPr>
              <w:t>201 987 526,00</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b/>
                <w:bCs/>
                <w:sz w:val="20"/>
                <w:szCs w:val="20"/>
              </w:rPr>
            </w:pPr>
            <w:r w:rsidRPr="00436C43">
              <w:rPr>
                <w:b/>
                <w:bCs/>
                <w:sz w:val="20"/>
                <w:szCs w:val="20"/>
              </w:rPr>
              <w:t>201 987 526,00</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b/>
                <w:bCs/>
                <w:sz w:val="18"/>
                <w:szCs w:val="18"/>
              </w:rPr>
            </w:pPr>
            <w:r w:rsidRPr="00436C43">
              <w:rPr>
                <w:b/>
                <w:bCs/>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5"/>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2 02 15001 00 0000 150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20"/>
                <w:szCs w:val="20"/>
              </w:rPr>
            </w:pPr>
            <w:r w:rsidRPr="00436C43">
              <w:rPr>
                <w:sz w:val="20"/>
                <w:szCs w:val="20"/>
              </w:rPr>
              <w:t>Дотации на выравнивание бюджетной обеспеченности</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97 809 000,00</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97 809 000,00</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2 02 15001 05 0000 150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20"/>
                <w:szCs w:val="20"/>
              </w:rPr>
            </w:pPr>
            <w:r w:rsidRPr="00436C43">
              <w:rPr>
                <w:sz w:val="20"/>
                <w:szCs w:val="20"/>
              </w:rPr>
              <w:t>Дотации бюджетам муниципальных районов на выравнивание бюджетной обеспеченности из бюджета субъекта Российской Федерации</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97 809 000,00</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97 809 000,00</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2 02 15002 00 0000 150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20"/>
                <w:szCs w:val="20"/>
              </w:rPr>
            </w:pPr>
            <w:r w:rsidRPr="00436C43">
              <w:rPr>
                <w:sz w:val="20"/>
                <w:szCs w:val="20"/>
              </w:rPr>
              <w:t>Дотации бюджетам на поддержку мер по обеспечению сбалансированности бюджетов</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104 178 526,00</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104 178 526,00</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5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2 02 15002 05 0000 150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20"/>
                <w:szCs w:val="20"/>
              </w:rPr>
            </w:pPr>
            <w:r w:rsidRPr="00436C43">
              <w:rPr>
                <w:sz w:val="20"/>
                <w:szCs w:val="20"/>
              </w:rPr>
              <w:t xml:space="preserve">Дотации бюджетам муниципальных районов на поддержку мер по обеспечению сбалансированности бюджетов </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104 178 526,00</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104 178 526,00</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5"/>
        </w:trPr>
        <w:tc>
          <w:tcPr>
            <w:tcW w:w="2553" w:type="dxa"/>
            <w:tcBorders>
              <w:top w:val="nil"/>
              <w:left w:val="single" w:sz="4" w:space="0" w:color="auto"/>
              <w:bottom w:val="single" w:sz="4" w:space="0" w:color="auto"/>
              <w:right w:val="single" w:sz="4" w:space="0" w:color="auto"/>
            </w:tcBorders>
            <w:shd w:val="clear" w:color="auto" w:fill="auto"/>
            <w:noWrap/>
            <w:vAlign w:val="center"/>
            <w:hideMark/>
          </w:tcPr>
          <w:p w:rsidR="00C44D00" w:rsidRPr="00436C43" w:rsidRDefault="00C44D00" w:rsidP="00C44D00">
            <w:pPr>
              <w:jc w:val="center"/>
              <w:rPr>
                <w:b/>
                <w:bCs/>
                <w:sz w:val="20"/>
                <w:szCs w:val="20"/>
              </w:rPr>
            </w:pPr>
            <w:r w:rsidRPr="00436C43">
              <w:rPr>
                <w:b/>
                <w:bCs/>
                <w:sz w:val="20"/>
                <w:szCs w:val="20"/>
              </w:rPr>
              <w:t>2 02 20000 00 0000 150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b/>
                <w:bCs/>
                <w:sz w:val="20"/>
                <w:szCs w:val="20"/>
              </w:rPr>
            </w:pPr>
            <w:r w:rsidRPr="00436C43">
              <w:rPr>
                <w:b/>
                <w:bCs/>
                <w:sz w:val="20"/>
                <w:szCs w:val="20"/>
              </w:rPr>
              <w:t>Субсидии бюджетам бюджетной системы Российской Федерации (межбюджетные субсидии)</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b/>
                <w:bCs/>
                <w:sz w:val="20"/>
                <w:szCs w:val="20"/>
              </w:rPr>
            </w:pPr>
            <w:r w:rsidRPr="00436C43">
              <w:rPr>
                <w:b/>
                <w:bCs/>
                <w:sz w:val="20"/>
                <w:szCs w:val="20"/>
              </w:rPr>
              <w:t>227 302 289,71</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b/>
                <w:bCs/>
                <w:sz w:val="20"/>
                <w:szCs w:val="20"/>
              </w:rPr>
            </w:pPr>
            <w:r w:rsidRPr="00436C43">
              <w:rPr>
                <w:b/>
                <w:bCs/>
                <w:sz w:val="20"/>
                <w:szCs w:val="20"/>
              </w:rPr>
              <w:t>225 726 798,01</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b/>
                <w:bCs/>
                <w:sz w:val="18"/>
                <w:szCs w:val="18"/>
              </w:rPr>
            </w:pPr>
            <w:r w:rsidRPr="00436C43">
              <w:rPr>
                <w:b/>
                <w:bCs/>
                <w:sz w:val="18"/>
                <w:szCs w:val="18"/>
              </w:rPr>
              <w:t>99,3</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2 02 20077 00 0000 150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20"/>
                <w:szCs w:val="20"/>
              </w:rPr>
            </w:pPr>
            <w:r w:rsidRPr="00436C43">
              <w:rPr>
                <w:sz w:val="20"/>
                <w:szCs w:val="20"/>
              </w:rPr>
              <w:t>Субсидии бюджетам на софинансирование капитальных вложений в объекты муниципальной собственности</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1 862 000,00</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1 862 000,00</w:t>
            </w:r>
          </w:p>
        </w:tc>
        <w:tc>
          <w:tcPr>
            <w:tcW w:w="851" w:type="dxa"/>
            <w:tcBorders>
              <w:top w:val="nil"/>
              <w:left w:val="nil"/>
              <w:bottom w:val="single" w:sz="4" w:space="0" w:color="auto"/>
              <w:right w:val="single" w:sz="4" w:space="0" w:color="auto"/>
            </w:tcBorders>
            <w:shd w:val="clear" w:color="auto"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2 02 20077 00 0000 150</w:t>
            </w:r>
          </w:p>
        </w:tc>
        <w:tc>
          <w:tcPr>
            <w:tcW w:w="3827" w:type="dxa"/>
            <w:tcBorders>
              <w:top w:val="nil"/>
              <w:left w:val="nil"/>
              <w:bottom w:val="single" w:sz="4" w:space="0" w:color="auto"/>
              <w:right w:val="single" w:sz="4" w:space="0" w:color="auto"/>
            </w:tcBorders>
            <w:shd w:val="clear" w:color="auto" w:fill="auto"/>
            <w:vAlign w:val="bottom"/>
            <w:hideMark/>
          </w:tcPr>
          <w:p w:rsidR="00C44D00" w:rsidRPr="00436C43" w:rsidRDefault="00C44D00" w:rsidP="00C44D00">
            <w:pPr>
              <w:rPr>
                <w:sz w:val="20"/>
                <w:szCs w:val="20"/>
              </w:rPr>
            </w:pPr>
            <w:r w:rsidRPr="00436C43">
              <w:rPr>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1 862 000,00</w:t>
            </w:r>
          </w:p>
        </w:tc>
        <w:tc>
          <w:tcPr>
            <w:tcW w:w="1576" w:type="dxa"/>
            <w:gridSpan w:val="2"/>
            <w:tcBorders>
              <w:top w:val="nil"/>
              <w:left w:val="nil"/>
              <w:bottom w:val="single" w:sz="4" w:space="0" w:color="auto"/>
              <w:right w:val="single" w:sz="4" w:space="0" w:color="auto"/>
            </w:tcBorders>
            <w:shd w:val="clear" w:color="auto" w:fill="auto"/>
            <w:noWrap/>
            <w:vAlign w:val="center"/>
            <w:hideMark/>
          </w:tcPr>
          <w:p w:rsidR="00C44D00" w:rsidRPr="00436C43" w:rsidRDefault="00C44D00" w:rsidP="00C44D00">
            <w:pPr>
              <w:jc w:val="center"/>
              <w:rPr>
                <w:sz w:val="20"/>
                <w:szCs w:val="20"/>
              </w:rPr>
            </w:pPr>
            <w:r w:rsidRPr="00436C43">
              <w:rPr>
                <w:sz w:val="20"/>
                <w:szCs w:val="20"/>
              </w:rPr>
              <w:t>1 862 000,00</w:t>
            </w:r>
          </w:p>
        </w:tc>
        <w:tc>
          <w:tcPr>
            <w:tcW w:w="851" w:type="dxa"/>
            <w:tcBorders>
              <w:top w:val="nil"/>
              <w:left w:val="nil"/>
              <w:bottom w:val="single" w:sz="4" w:space="0" w:color="auto"/>
              <w:right w:val="single" w:sz="4" w:space="0" w:color="auto"/>
            </w:tcBorders>
            <w:shd w:val="clear" w:color="auto"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95"/>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2 02 20216 00 0000 150</w:t>
            </w:r>
          </w:p>
        </w:tc>
        <w:tc>
          <w:tcPr>
            <w:tcW w:w="3827" w:type="dxa"/>
            <w:tcBorders>
              <w:top w:val="nil"/>
              <w:left w:val="nil"/>
              <w:bottom w:val="single" w:sz="4" w:space="0" w:color="auto"/>
              <w:right w:val="single" w:sz="4" w:space="0" w:color="auto"/>
            </w:tcBorders>
            <w:shd w:val="clear" w:color="auto" w:fill="auto"/>
            <w:vAlign w:val="bottom"/>
            <w:hideMark/>
          </w:tcPr>
          <w:p w:rsidR="00C44D00" w:rsidRPr="00436C43" w:rsidRDefault="00C44D00" w:rsidP="00C44D00">
            <w:pPr>
              <w:rPr>
                <w:sz w:val="20"/>
                <w:szCs w:val="20"/>
              </w:rPr>
            </w:pPr>
            <w:r w:rsidRPr="00436C43">
              <w:rPr>
                <w:sz w:val="20"/>
                <w:szCs w:val="20"/>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24 947 639,42</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24 947 639,42</w:t>
            </w:r>
          </w:p>
        </w:tc>
        <w:tc>
          <w:tcPr>
            <w:tcW w:w="851" w:type="dxa"/>
            <w:tcBorders>
              <w:top w:val="nil"/>
              <w:left w:val="nil"/>
              <w:bottom w:val="single" w:sz="4" w:space="0" w:color="auto"/>
              <w:right w:val="single" w:sz="4" w:space="0" w:color="auto"/>
            </w:tcBorders>
            <w:shd w:val="clear" w:color="auto"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2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2 02 20216 05 0000 150</w:t>
            </w:r>
          </w:p>
        </w:tc>
        <w:tc>
          <w:tcPr>
            <w:tcW w:w="3827" w:type="dxa"/>
            <w:tcBorders>
              <w:top w:val="nil"/>
              <w:left w:val="nil"/>
              <w:bottom w:val="single" w:sz="4" w:space="0" w:color="auto"/>
              <w:right w:val="single" w:sz="4" w:space="0" w:color="auto"/>
            </w:tcBorders>
            <w:shd w:val="clear" w:color="auto" w:fill="auto"/>
            <w:hideMark/>
          </w:tcPr>
          <w:p w:rsidR="00C44D00" w:rsidRPr="00436C43" w:rsidRDefault="00C44D00" w:rsidP="00C44D00">
            <w:pPr>
              <w:rPr>
                <w:sz w:val="20"/>
                <w:szCs w:val="20"/>
              </w:rPr>
            </w:pPr>
            <w:r w:rsidRPr="00436C43">
              <w:rPr>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24 947 639,42</w:t>
            </w:r>
          </w:p>
        </w:tc>
        <w:tc>
          <w:tcPr>
            <w:tcW w:w="1576" w:type="dxa"/>
            <w:gridSpan w:val="2"/>
            <w:tcBorders>
              <w:top w:val="nil"/>
              <w:left w:val="nil"/>
              <w:bottom w:val="single" w:sz="4" w:space="0" w:color="auto"/>
              <w:right w:val="single" w:sz="4" w:space="0" w:color="auto"/>
            </w:tcBorders>
            <w:shd w:val="clear" w:color="auto" w:fill="auto"/>
            <w:noWrap/>
            <w:vAlign w:val="center"/>
            <w:hideMark/>
          </w:tcPr>
          <w:p w:rsidR="00C44D00" w:rsidRPr="00436C43" w:rsidRDefault="00C44D00" w:rsidP="00C44D00">
            <w:pPr>
              <w:jc w:val="center"/>
              <w:rPr>
                <w:sz w:val="20"/>
                <w:szCs w:val="20"/>
              </w:rPr>
            </w:pPr>
            <w:r w:rsidRPr="00436C43">
              <w:rPr>
                <w:sz w:val="20"/>
                <w:szCs w:val="20"/>
              </w:rPr>
              <w:t>24 947 639,42</w:t>
            </w:r>
          </w:p>
        </w:tc>
        <w:tc>
          <w:tcPr>
            <w:tcW w:w="851" w:type="dxa"/>
            <w:tcBorders>
              <w:top w:val="nil"/>
              <w:left w:val="nil"/>
              <w:bottom w:val="single" w:sz="4" w:space="0" w:color="auto"/>
              <w:right w:val="single" w:sz="4" w:space="0" w:color="auto"/>
            </w:tcBorders>
            <w:shd w:val="clear" w:color="auto"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3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2 02 25304 00 0000 150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20"/>
                <w:szCs w:val="20"/>
              </w:rPr>
            </w:pPr>
            <w:proofErr w:type="gramStart"/>
            <w:r w:rsidRPr="00436C43">
              <w:rPr>
                <w:sz w:val="20"/>
                <w:szCs w:val="20"/>
              </w:rPr>
              <w:t>Субсидии бюджетам  на  организацию  бесплатного горячего питания обучающихся,</w:t>
            </w:r>
            <w:r w:rsidR="004A2F18" w:rsidRPr="00436C43">
              <w:rPr>
                <w:sz w:val="20"/>
                <w:szCs w:val="20"/>
              </w:rPr>
              <w:t xml:space="preserve"> </w:t>
            </w:r>
            <w:r w:rsidRPr="00436C43">
              <w:rPr>
                <w:sz w:val="20"/>
                <w:szCs w:val="20"/>
              </w:rPr>
              <w:t>получающих начальное общее образование в  государственных и муниципальных образовательных организациях</w:t>
            </w:r>
            <w:proofErr w:type="gramEnd"/>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9 100 801,54</w:t>
            </w:r>
          </w:p>
        </w:tc>
        <w:tc>
          <w:tcPr>
            <w:tcW w:w="1576" w:type="dxa"/>
            <w:gridSpan w:val="2"/>
            <w:tcBorders>
              <w:top w:val="nil"/>
              <w:left w:val="nil"/>
              <w:bottom w:val="single" w:sz="4" w:space="0" w:color="auto"/>
              <w:right w:val="single" w:sz="4" w:space="0" w:color="auto"/>
            </w:tcBorders>
            <w:shd w:val="clear" w:color="000000" w:fill="FFFFFF"/>
            <w:vAlign w:val="center"/>
            <w:hideMark/>
          </w:tcPr>
          <w:p w:rsidR="00C44D00" w:rsidRPr="00436C43" w:rsidRDefault="00C44D00" w:rsidP="00C44D00">
            <w:pPr>
              <w:jc w:val="center"/>
              <w:rPr>
                <w:sz w:val="20"/>
                <w:szCs w:val="20"/>
              </w:rPr>
            </w:pPr>
            <w:r w:rsidRPr="00436C43">
              <w:rPr>
                <w:sz w:val="20"/>
                <w:szCs w:val="20"/>
              </w:rPr>
              <w:t>8 902 565,53</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97,8</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95"/>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2 02 25304 05 0000 150</w:t>
            </w:r>
          </w:p>
        </w:tc>
        <w:tc>
          <w:tcPr>
            <w:tcW w:w="3827" w:type="dxa"/>
            <w:tcBorders>
              <w:top w:val="nil"/>
              <w:left w:val="nil"/>
              <w:bottom w:val="single" w:sz="4" w:space="0" w:color="auto"/>
              <w:right w:val="single" w:sz="4" w:space="0" w:color="auto"/>
            </w:tcBorders>
            <w:shd w:val="clear" w:color="auto" w:fill="auto"/>
            <w:hideMark/>
          </w:tcPr>
          <w:p w:rsidR="00C44D00" w:rsidRPr="00436C43" w:rsidRDefault="00C44D00" w:rsidP="00C44D00">
            <w:pPr>
              <w:rPr>
                <w:sz w:val="20"/>
                <w:szCs w:val="20"/>
              </w:rPr>
            </w:pPr>
            <w:r w:rsidRPr="00436C43">
              <w:rPr>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9 100 801,54</w:t>
            </w:r>
          </w:p>
        </w:tc>
        <w:tc>
          <w:tcPr>
            <w:tcW w:w="1576" w:type="dxa"/>
            <w:gridSpan w:val="2"/>
            <w:tcBorders>
              <w:top w:val="nil"/>
              <w:left w:val="nil"/>
              <w:bottom w:val="single" w:sz="4" w:space="0" w:color="auto"/>
              <w:right w:val="single" w:sz="4" w:space="0" w:color="auto"/>
            </w:tcBorders>
            <w:shd w:val="clear" w:color="auto" w:fill="auto"/>
            <w:noWrap/>
            <w:vAlign w:val="center"/>
            <w:hideMark/>
          </w:tcPr>
          <w:p w:rsidR="00C44D00" w:rsidRPr="00436C43" w:rsidRDefault="00C44D00" w:rsidP="00C44D00">
            <w:pPr>
              <w:jc w:val="center"/>
              <w:rPr>
                <w:sz w:val="20"/>
                <w:szCs w:val="20"/>
              </w:rPr>
            </w:pPr>
            <w:r w:rsidRPr="00436C43">
              <w:rPr>
                <w:sz w:val="20"/>
                <w:szCs w:val="20"/>
              </w:rPr>
              <w:t>8 902 565,53</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97,8</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2 02 25497 00 0000 150</w:t>
            </w:r>
          </w:p>
        </w:tc>
        <w:tc>
          <w:tcPr>
            <w:tcW w:w="3827" w:type="dxa"/>
            <w:tcBorders>
              <w:top w:val="nil"/>
              <w:left w:val="nil"/>
              <w:bottom w:val="single" w:sz="4" w:space="0" w:color="auto"/>
              <w:right w:val="single" w:sz="4" w:space="0" w:color="auto"/>
            </w:tcBorders>
            <w:shd w:val="clear" w:color="auto" w:fill="auto"/>
            <w:hideMark/>
          </w:tcPr>
          <w:p w:rsidR="00C44D00" w:rsidRPr="00436C43" w:rsidRDefault="00C44D00" w:rsidP="00C44D00">
            <w:pPr>
              <w:rPr>
                <w:sz w:val="20"/>
                <w:szCs w:val="20"/>
              </w:rPr>
            </w:pPr>
            <w:r w:rsidRPr="00436C43">
              <w:rPr>
                <w:sz w:val="20"/>
                <w:szCs w:val="20"/>
              </w:rPr>
              <w:t>Субсидии бюджетам на реализацию мероприятий по обеспечению жильем молодых семей</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1 582 249,13</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1 582 249,13</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95"/>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2 02 25497 05 0000 150</w:t>
            </w:r>
          </w:p>
        </w:tc>
        <w:tc>
          <w:tcPr>
            <w:tcW w:w="3827" w:type="dxa"/>
            <w:tcBorders>
              <w:top w:val="nil"/>
              <w:left w:val="nil"/>
              <w:bottom w:val="single" w:sz="4" w:space="0" w:color="auto"/>
              <w:right w:val="single" w:sz="4" w:space="0" w:color="auto"/>
            </w:tcBorders>
            <w:shd w:val="clear" w:color="auto" w:fill="auto"/>
            <w:hideMark/>
          </w:tcPr>
          <w:p w:rsidR="00C44D00" w:rsidRPr="00436C43" w:rsidRDefault="00C44D00" w:rsidP="00C44D00">
            <w:pPr>
              <w:rPr>
                <w:sz w:val="20"/>
                <w:szCs w:val="20"/>
              </w:rPr>
            </w:pPr>
            <w:r w:rsidRPr="00436C43">
              <w:rPr>
                <w:sz w:val="20"/>
                <w:szCs w:val="20"/>
              </w:rPr>
              <w:t>Субсидии бюджетам муниципальных районов на реализацию мероприятий по обеспечению жильем молодых семей</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1 582 249,13</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1 582 249,13</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5"/>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2 02 25519 00 0000 150</w:t>
            </w:r>
          </w:p>
        </w:tc>
        <w:tc>
          <w:tcPr>
            <w:tcW w:w="3827" w:type="dxa"/>
            <w:tcBorders>
              <w:top w:val="nil"/>
              <w:left w:val="nil"/>
              <w:bottom w:val="single" w:sz="4" w:space="0" w:color="auto"/>
              <w:right w:val="single" w:sz="4" w:space="0" w:color="auto"/>
            </w:tcBorders>
            <w:shd w:val="clear" w:color="auto" w:fill="auto"/>
            <w:hideMark/>
          </w:tcPr>
          <w:p w:rsidR="00C44D00" w:rsidRPr="00436C43" w:rsidRDefault="00C44D00" w:rsidP="00C44D00">
            <w:pPr>
              <w:rPr>
                <w:sz w:val="20"/>
                <w:szCs w:val="20"/>
              </w:rPr>
            </w:pPr>
            <w:r w:rsidRPr="00436C43">
              <w:rPr>
                <w:sz w:val="20"/>
                <w:szCs w:val="20"/>
              </w:rPr>
              <w:t>Субсидии бюджетам на поддержку отрасли культуры</w:t>
            </w:r>
          </w:p>
        </w:tc>
        <w:tc>
          <w:tcPr>
            <w:tcW w:w="1684" w:type="dxa"/>
            <w:tcBorders>
              <w:top w:val="nil"/>
              <w:left w:val="nil"/>
              <w:bottom w:val="single" w:sz="4" w:space="0" w:color="auto"/>
              <w:right w:val="single" w:sz="4" w:space="0" w:color="auto"/>
            </w:tcBorders>
            <w:shd w:val="clear" w:color="auto" w:fill="auto"/>
            <w:noWrap/>
            <w:vAlign w:val="center"/>
            <w:hideMark/>
          </w:tcPr>
          <w:p w:rsidR="00C44D00" w:rsidRPr="00436C43" w:rsidRDefault="00C44D00" w:rsidP="00C44D00">
            <w:pPr>
              <w:jc w:val="center"/>
              <w:rPr>
                <w:sz w:val="20"/>
                <w:szCs w:val="20"/>
              </w:rPr>
            </w:pPr>
            <w:r w:rsidRPr="00436C43">
              <w:rPr>
                <w:sz w:val="20"/>
                <w:szCs w:val="20"/>
              </w:rPr>
              <w:t>86 407,00</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86 407,00</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2 02 25519 05 0000 150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20"/>
                <w:szCs w:val="20"/>
              </w:rPr>
            </w:pPr>
            <w:r w:rsidRPr="00436C43">
              <w:rPr>
                <w:sz w:val="20"/>
                <w:szCs w:val="20"/>
              </w:rPr>
              <w:t>Субсидии бюджетам муниципальных районов на поддержку отрасли культуры  с целью реализации мероприятий по модернизации библиотек в части комплектования книжных фондов</w:t>
            </w:r>
          </w:p>
        </w:tc>
        <w:tc>
          <w:tcPr>
            <w:tcW w:w="1684" w:type="dxa"/>
            <w:tcBorders>
              <w:top w:val="nil"/>
              <w:left w:val="nil"/>
              <w:bottom w:val="single" w:sz="4" w:space="0" w:color="auto"/>
              <w:right w:val="single" w:sz="4" w:space="0" w:color="auto"/>
            </w:tcBorders>
            <w:shd w:val="clear" w:color="auto" w:fill="auto"/>
            <w:noWrap/>
            <w:vAlign w:val="center"/>
            <w:hideMark/>
          </w:tcPr>
          <w:p w:rsidR="00C44D00" w:rsidRPr="00436C43" w:rsidRDefault="00C44D00" w:rsidP="00C44D00">
            <w:pPr>
              <w:jc w:val="center"/>
              <w:rPr>
                <w:sz w:val="20"/>
                <w:szCs w:val="20"/>
              </w:rPr>
            </w:pPr>
            <w:r w:rsidRPr="00436C43">
              <w:rPr>
                <w:sz w:val="20"/>
                <w:szCs w:val="20"/>
              </w:rPr>
              <w:t>86 407,00</w:t>
            </w:r>
          </w:p>
        </w:tc>
        <w:tc>
          <w:tcPr>
            <w:tcW w:w="1576" w:type="dxa"/>
            <w:gridSpan w:val="2"/>
            <w:tcBorders>
              <w:top w:val="nil"/>
              <w:left w:val="nil"/>
              <w:bottom w:val="single" w:sz="4" w:space="0" w:color="auto"/>
              <w:right w:val="single" w:sz="4" w:space="0" w:color="auto"/>
            </w:tcBorders>
            <w:shd w:val="clear" w:color="auto" w:fill="auto"/>
            <w:noWrap/>
            <w:vAlign w:val="center"/>
            <w:hideMark/>
          </w:tcPr>
          <w:p w:rsidR="00C44D00" w:rsidRPr="00436C43" w:rsidRDefault="00C44D00" w:rsidP="00C44D00">
            <w:pPr>
              <w:jc w:val="center"/>
              <w:rPr>
                <w:sz w:val="20"/>
                <w:szCs w:val="20"/>
              </w:rPr>
            </w:pPr>
            <w:r w:rsidRPr="00436C43">
              <w:rPr>
                <w:sz w:val="20"/>
                <w:szCs w:val="20"/>
              </w:rPr>
              <w:t>86 407,00</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lastRenderedPageBreak/>
              <w:t>2 02 25750 00 0000 150</w:t>
            </w:r>
          </w:p>
        </w:tc>
        <w:tc>
          <w:tcPr>
            <w:tcW w:w="3827" w:type="dxa"/>
            <w:tcBorders>
              <w:top w:val="nil"/>
              <w:left w:val="nil"/>
              <w:bottom w:val="single" w:sz="4" w:space="0" w:color="auto"/>
              <w:right w:val="single" w:sz="4" w:space="0" w:color="auto"/>
            </w:tcBorders>
            <w:shd w:val="clear" w:color="auto" w:fill="auto"/>
            <w:hideMark/>
          </w:tcPr>
          <w:p w:rsidR="00C44D00" w:rsidRPr="00436C43" w:rsidRDefault="00C44D00" w:rsidP="00C44D00">
            <w:pPr>
              <w:rPr>
                <w:sz w:val="20"/>
                <w:szCs w:val="20"/>
              </w:rPr>
            </w:pPr>
            <w:r w:rsidRPr="00436C43">
              <w:rPr>
                <w:sz w:val="20"/>
                <w:szCs w:val="20"/>
              </w:rPr>
              <w:t>Субсидии бюджетам  на реализацию мероприятий по модернизации школьных систем образования</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59 378 804,35</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59 378 804,35</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1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 02 25750 05 0000 150</w:t>
            </w:r>
          </w:p>
        </w:tc>
        <w:tc>
          <w:tcPr>
            <w:tcW w:w="3827" w:type="dxa"/>
            <w:tcBorders>
              <w:top w:val="nil"/>
              <w:left w:val="nil"/>
              <w:bottom w:val="single" w:sz="4" w:space="0" w:color="auto"/>
              <w:right w:val="single" w:sz="4" w:space="0" w:color="auto"/>
            </w:tcBorders>
            <w:shd w:val="clear" w:color="auto" w:fill="auto"/>
            <w:hideMark/>
          </w:tcPr>
          <w:p w:rsidR="00C44D00" w:rsidRPr="00436C43" w:rsidRDefault="00C44D00" w:rsidP="00C44D00">
            <w:pPr>
              <w:rPr>
                <w:sz w:val="20"/>
                <w:szCs w:val="20"/>
              </w:rPr>
            </w:pPr>
            <w:r w:rsidRPr="00436C43">
              <w:rPr>
                <w:sz w:val="20"/>
                <w:szCs w:val="20"/>
              </w:rPr>
              <w:t>Субсидии бюджетам муниципальных районов на реализацию мероприятий по модернизации школьных систем образования</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59 378 804,35</w:t>
            </w:r>
          </w:p>
        </w:tc>
        <w:tc>
          <w:tcPr>
            <w:tcW w:w="1576" w:type="dxa"/>
            <w:gridSpan w:val="2"/>
            <w:tcBorders>
              <w:top w:val="nil"/>
              <w:left w:val="nil"/>
              <w:bottom w:val="single" w:sz="4" w:space="0" w:color="auto"/>
              <w:right w:val="single" w:sz="4" w:space="0" w:color="auto"/>
            </w:tcBorders>
            <w:shd w:val="clear" w:color="auto" w:fill="auto"/>
            <w:noWrap/>
            <w:vAlign w:val="center"/>
            <w:hideMark/>
          </w:tcPr>
          <w:p w:rsidR="00C44D00" w:rsidRPr="00436C43" w:rsidRDefault="00C44D00" w:rsidP="00C44D00">
            <w:pPr>
              <w:jc w:val="center"/>
              <w:rPr>
                <w:sz w:val="20"/>
                <w:szCs w:val="20"/>
              </w:rPr>
            </w:pPr>
            <w:r w:rsidRPr="00436C43">
              <w:rPr>
                <w:sz w:val="20"/>
                <w:szCs w:val="20"/>
              </w:rPr>
              <w:t>59 378 804,35</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5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2 02 27139 00 0000 150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20"/>
                <w:szCs w:val="20"/>
              </w:rPr>
            </w:pPr>
            <w:r w:rsidRPr="00436C43">
              <w:rPr>
                <w:sz w:val="20"/>
                <w:szCs w:val="20"/>
              </w:rPr>
              <w:t>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100 000 000,00</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99 493 043,61</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99,5</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75"/>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2 02 27139 05 0000 150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20"/>
                <w:szCs w:val="20"/>
              </w:rPr>
            </w:pPr>
            <w:r w:rsidRPr="00436C43">
              <w:rPr>
                <w:sz w:val="20"/>
                <w:szCs w:val="20"/>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100 000 000,00</w:t>
            </w:r>
          </w:p>
        </w:tc>
        <w:tc>
          <w:tcPr>
            <w:tcW w:w="1576" w:type="dxa"/>
            <w:gridSpan w:val="2"/>
            <w:tcBorders>
              <w:top w:val="nil"/>
              <w:left w:val="nil"/>
              <w:bottom w:val="single" w:sz="4" w:space="0" w:color="auto"/>
              <w:right w:val="single" w:sz="4" w:space="0" w:color="auto"/>
            </w:tcBorders>
            <w:shd w:val="clear" w:color="auto" w:fill="auto"/>
            <w:noWrap/>
            <w:vAlign w:val="center"/>
            <w:hideMark/>
          </w:tcPr>
          <w:p w:rsidR="00C44D00" w:rsidRPr="00436C43" w:rsidRDefault="00C44D00" w:rsidP="00C44D00">
            <w:pPr>
              <w:jc w:val="center"/>
              <w:rPr>
                <w:sz w:val="20"/>
                <w:szCs w:val="20"/>
              </w:rPr>
            </w:pPr>
            <w:r w:rsidRPr="00436C43">
              <w:rPr>
                <w:sz w:val="20"/>
                <w:szCs w:val="20"/>
              </w:rPr>
              <w:t>99 493 043,61</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99,5</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b/>
                <w:bCs/>
                <w:sz w:val="18"/>
                <w:szCs w:val="18"/>
              </w:rPr>
            </w:pPr>
            <w:r w:rsidRPr="00436C43">
              <w:rPr>
                <w:b/>
                <w:bCs/>
                <w:sz w:val="18"/>
                <w:szCs w:val="18"/>
              </w:rPr>
              <w:t>2 02 29999 00 0000 150</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C44D00" w:rsidRPr="00436C43" w:rsidRDefault="00C44D00" w:rsidP="00C44D00">
            <w:pPr>
              <w:rPr>
                <w:b/>
                <w:bCs/>
                <w:sz w:val="20"/>
                <w:szCs w:val="20"/>
              </w:rPr>
            </w:pPr>
            <w:r w:rsidRPr="00436C43">
              <w:rPr>
                <w:b/>
                <w:bCs/>
                <w:sz w:val="20"/>
                <w:szCs w:val="20"/>
              </w:rPr>
              <w:t>Прочие субсидии</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b/>
                <w:bCs/>
                <w:sz w:val="20"/>
                <w:szCs w:val="20"/>
              </w:rPr>
            </w:pPr>
            <w:r w:rsidRPr="00436C43">
              <w:rPr>
                <w:b/>
                <w:bCs/>
                <w:sz w:val="20"/>
                <w:szCs w:val="20"/>
              </w:rPr>
              <w:t>30 344 388,27</w:t>
            </w:r>
          </w:p>
        </w:tc>
        <w:tc>
          <w:tcPr>
            <w:tcW w:w="1576" w:type="dxa"/>
            <w:gridSpan w:val="2"/>
            <w:tcBorders>
              <w:top w:val="nil"/>
              <w:left w:val="nil"/>
              <w:bottom w:val="single" w:sz="4" w:space="0" w:color="auto"/>
              <w:right w:val="single" w:sz="4" w:space="0" w:color="auto"/>
            </w:tcBorders>
            <w:shd w:val="clear" w:color="000000" w:fill="FFFFFF"/>
            <w:vAlign w:val="center"/>
            <w:hideMark/>
          </w:tcPr>
          <w:p w:rsidR="00C44D00" w:rsidRPr="00436C43" w:rsidRDefault="00C44D00" w:rsidP="00C44D00">
            <w:pPr>
              <w:jc w:val="center"/>
              <w:rPr>
                <w:sz w:val="20"/>
                <w:szCs w:val="20"/>
              </w:rPr>
            </w:pPr>
            <w:r w:rsidRPr="00436C43">
              <w:rPr>
                <w:sz w:val="20"/>
                <w:szCs w:val="20"/>
              </w:rPr>
              <w:t>29 474 088,97</w:t>
            </w:r>
          </w:p>
        </w:tc>
        <w:tc>
          <w:tcPr>
            <w:tcW w:w="851" w:type="dxa"/>
            <w:tcBorders>
              <w:top w:val="nil"/>
              <w:left w:val="nil"/>
              <w:bottom w:val="single" w:sz="4" w:space="0" w:color="auto"/>
              <w:right w:val="single" w:sz="4" w:space="0" w:color="auto"/>
            </w:tcBorders>
            <w:shd w:val="clear" w:color="auto" w:fill="auto"/>
            <w:noWrap/>
            <w:vAlign w:val="center"/>
            <w:hideMark/>
          </w:tcPr>
          <w:p w:rsidR="00C44D00" w:rsidRPr="00436C43" w:rsidRDefault="00C44D00" w:rsidP="00C44D00">
            <w:pPr>
              <w:jc w:val="center"/>
              <w:rPr>
                <w:sz w:val="18"/>
                <w:szCs w:val="18"/>
              </w:rPr>
            </w:pPr>
            <w:r w:rsidRPr="00436C43">
              <w:rPr>
                <w:sz w:val="18"/>
                <w:szCs w:val="18"/>
              </w:rPr>
              <w:t>97,1</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2 02 29999 05 0000 150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20"/>
                <w:szCs w:val="20"/>
              </w:rPr>
            </w:pPr>
            <w:r w:rsidRPr="00436C43">
              <w:rPr>
                <w:sz w:val="20"/>
                <w:szCs w:val="20"/>
              </w:rPr>
              <w:t>Прочие субсидии бюджетам муниципальных районов</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30 344 388,27</w:t>
            </w:r>
          </w:p>
        </w:tc>
        <w:tc>
          <w:tcPr>
            <w:tcW w:w="1576" w:type="dxa"/>
            <w:gridSpan w:val="2"/>
            <w:tcBorders>
              <w:top w:val="nil"/>
              <w:left w:val="nil"/>
              <w:bottom w:val="single" w:sz="4" w:space="0" w:color="auto"/>
              <w:right w:val="single" w:sz="4" w:space="0" w:color="auto"/>
            </w:tcBorders>
            <w:shd w:val="clear" w:color="auto" w:fill="auto"/>
            <w:noWrap/>
            <w:vAlign w:val="center"/>
            <w:hideMark/>
          </w:tcPr>
          <w:p w:rsidR="00C44D00" w:rsidRPr="00436C43" w:rsidRDefault="00C44D00" w:rsidP="00C44D00">
            <w:pPr>
              <w:jc w:val="center"/>
              <w:rPr>
                <w:sz w:val="20"/>
                <w:szCs w:val="20"/>
              </w:rPr>
            </w:pPr>
            <w:r w:rsidRPr="00436C43">
              <w:rPr>
                <w:sz w:val="20"/>
                <w:szCs w:val="20"/>
              </w:rPr>
              <w:t>29 474 088,97</w:t>
            </w:r>
          </w:p>
        </w:tc>
        <w:tc>
          <w:tcPr>
            <w:tcW w:w="851" w:type="dxa"/>
            <w:tcBorders>
              <w:top w:val="nil"/>
              <w:left w:val="nil"/>
              <w:bottom w:val="single" w:sz="4" w:space="0" w:color="auto"/>
              <w:right w:val="single" w:sz="4" w:space="0" w:color="auto"/>
            </w:tcBorders>
            <w:shd w:val="clear" w:color="auto" w:fill="auto"/>
            <w:noWrap/>
            <w:vAlign w:val="center"/>
            <w:hideMark/>
          </w:tcPr>
          <w:p w:rsidR="00C44D00" w:rsidRPr="00436C43" w:rsidRDefault="00C44D00" w:rsidP="00C44D00">
            <w:pPr>
              <w:jc w:val="center"/>
              <w:rPr>
                <w:sz w:val="18"/>
                <w:szCs w:val="18"/>
              </w:rPr>
            </w:pPr>
            <w:r w:rsidRPr="00436C43">
              <w:rPr>
                <w:sz w:val="18"/>
                <w:szCs w:val="18"/>
              </w:rPr>
              <w:t>97,1</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b/>
                <w:bCs/>
                <w:sz w:val="20"/>
                <w:szCs w:val="20"/>
              </w:rPr>
            </w:pPr>
            <w:r w:rsidRPr="00436C43">
              <w:rPr>
                <w:b/>
                <w:bCs/>
                <w:sz w:val="20"/>
                <w:szCs w:val="20"/>
              </w:rPr>
              <w:t xml:space="preserve"> 2 02 30000 00 0000 150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b/>
                <w:bCs/>
                <w:sz w:val="20"/>
                <w:szCs w:val="20"/>
              </w:rPr>
            </w:pPr>
            <w:r w:rsidRPr="00436C43">
              <w:rPr>
                <w:b/>
                <w:bCs/>
                <w:sz w:val="20"/>
                <w:szCs w:val="20"/>
              </w:rPr>
              <w:t>Субвенции бюджетам субъектов Российской Федерации и муниципальных образований</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b/>
                <w:bCs/>
                <w:sz w:val="20"/>
                <w:szCs w:val="20"/>
              </w:rPr>
            </w:pPr>
            <w:r w:rsidRPr="00436C43">
              <w:rPr>
                <w:b/>
                <w:bCs/>
                <w:sz w:val="20"/>
                <w:szCs w:val="20"/>
              </w:rPr>
              <w:t>313 573 061,30</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b/>
                <w:bCs/>
                <w:sz w:val="20"/>
                <w:szCs w:val="20"/>
              </w:rPr>
            </w:pPr>
            <w:r w:rsidRPr="00436C43">
              <w:rPr>
                <w:b/>
                <w:bCs/>
                <w:sz w:val="20"/>
                <w:szCs w:val="20"/>
              </w:rPr>
              <w:t>312 468 628,59</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b/>
                <w:bCs/>
                <w:sz w:val="18"/>
                <w:szCs w:val="18"/>
              </w:rPr>
            </w:pPr>
            <w:r w:rsidRPr="00436C43">
              <w:rPr>
                <w:b/>
                <w:bCs/>
                <w:sz w:val="18"/>
                <w:szCs w:val="18"/>
              </w:rPr>
              <w:t>99,6</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5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b/>
                <w:bCs/>
                <w:sz w:val="20"/>
                <w:szCs w:val="20"/>
              </w:rPr>
            </w:pPr>
            <w:r w:rsidRPr="00436C43">
              <w:rPr>
                <w:b/>
                <w:bCs/>
                <w:sz w:val="20"/>
                <w:szCs w:val="20"/>
              </w:rPr>
              <w:t>202 30024 00 0000 150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b/>
                <w:bCs/>
                <w:sz w:val="20"/>
                <w:szCs w:val="20"/>
              </w:rPr>
            </w:pPr>
            <w:r w:rsidRPr="00436C43">
              <w:rPr>
                <w:b/>
                <w:bCs/>
                <w:sz w:val="20"/>
                <w:szCs w:val="20"/>
              </w:rPr>
              <w:t xml:space="preserve">Субвенции бюджетам  на выполнение передаваемых полномочий субъектов Российской Федерации </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b/>
                <w:bCs/>
                <w:sz w:val="20"/>
                <w:szCs w:val="20"/>
              </w:rPr>
            </w:pPr>
            <w:r w:rsidRPr="00436C43">
              <w:rPr>
                <w:b/>
                <w:bCs/>
                <w:sz w:val="20"/>
                <w:szCs w:val="20"/>
              </w:rPr>
              <w:t>299 977 949,30</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b/>
                <w:bCs/>
                <w:sz w:val="20"/>
                <w:szCs w:val="20"/>
              </w:rPr>
            </w:pPr>
            <w:r w:rsidRPr="00436C43">
              <w:rPr>
                <w:b/>
                <w:bCs/>
                <w:sz w:val="20"/>
                <w:szCs w:val="20"/>
              </w:rPr>
              <w:t>298 942 786,19</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b/>
                <w:bCs/>
                <w:sz w:val="18"/>
                <w:szCs w:val="18"/>
              </w:rPr>
            </w:pPr>
            <w:r w:rsidRPr="00436C43">
              <w:rPr>
                <w:b/>
                <w:bCs/>
                <w:sz w:val="18"/>
                <w:szCs w:val="18"/>
              </w:rPr>
              <w:t>99,7</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202 30024 05 0000 150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20"/>
                <w:szCs w:val="20"/>
              </w:rPr>
            </w:pPr>
            <w:r w:rsidRPr="00436C43">
              <w:rPr>
                <w:sz w:val="20"/>
                <w:szCs w:val="20"/>
              </w:rPr>
              <w:t xml:space="preserve">Субвенции бюджетам муниципальных районов на выполнение передаваемых полномочий субъектов Российской Федерации </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299 977 949,30</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298 942 786,19</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99,7</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8"/>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2 02 30029 00 0000 150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20"/>
                <w:szCs w:val="20"/>
              </w:rPr>
            </w:pPr>
            <w:r w:rsidRPr="00436C43">
              <w:rPr>
                <w:sz w:val="20"/>
                <w:szCs w:val="20"/>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1 200 440,00</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1 131 170,40</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94,2</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85"/>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 xml:space="preserve">2 02 30029 05 0000 150 </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20"/>
                <w:szCs w:val="20"/>
              </w:rPr>
            </w:pPr>
            <w:r w:rsidRPr="00436C43">
              <w:rPr>
                <w:sz w:val="20"/>
                <w:szCs w:val="20"/>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1 200 440,00</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1 131 170,40</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94,2</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3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 xml:space="preserve">2 02 35082 00 0000 150 </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20"/>
                <w:szCs w:val="20"/>
              </w:rPr>
            </w:pPr>
            <w:r w:rsidRPr="00436C43">
              <w:rPr>
                <w:sz w:val="20"/>
                <w:szCs w:val="20"/>
              </w:rPr>
              <w:t>Субвенции бюджетам муниципальных образований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12 383 976,00</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12 383 976,00</w:t>
            </w:r>
          </w:p>
        </w:tc>
        <w:tc>
          <w:tcPr>
            <w:tcW w:w="851" w:type="dxa"/>
            <w:tcBorders>
              <w:top w:val="nil"/>
              <w:left w:val="nil"/>
              <w:bottom w:val="single" w:sz="4" w:space="0" w:color="auto"/>
              <w:right w:val="single" w:sz="4" w:space="0" w:color="auto"/>
            </w:tcBorders>
            <w:shd w:val="clear" w:color="auto"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05"/>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2 02 35082 0 0000 150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20"/>
                <w:szCs w:val="20"/>
              </w:rPr>
            </w:pPr>
            <w:r w:rsidRPr="00436C43">
              <w:rPr>
                <w:sz w:val="20"/>
                <w:szCs w:val="20"/>
              </w:rPr>
              <w:t>Субвенции бюджетам муниципальных районов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12 383 976,00</w:t>
            </w:r>
          </w:p>
        </w:tc>
        <w:tc>
          <w:tcPr>
            <w:tcW w:w="1576" w:type="dxa"/>
            <w:gridSpan w:val="2"/>
            <w:tcBorders>
              <w:top w:val="nil"/>
              <w:left w:val="nil"/>
              <w:bottom w:val="single" w:sz="4" w:space="0" w:color="auto"/>
              <w:right w:val="single" w:sz="4" w:space="0" w:color="auto"/>
            </w:tcBorders>
            <w:shd w:val="clear" w:color="auto" w:fill="auto"/>
            <w:noWrap/>
            <w:vAlign w:val="center"/>
            <w:hideMark/>
          </w:tcPr>
          <w:p w:rsidR="00C44D00" w:rsidRPr="00436C43" w:rsidRDefault="00C44D00" w:rsidP="00C44D00">
            <w:pPr>
              <w:jc w:val="center"/>
              <w:rPr>
                <w:sz w:val="20"/>
                <w:szCs w:val="20"/>
              </w:rPr>
            </w:pPr>
            <w:r w:rsidRPr="00436C43">
              <w:rPr>
                <w:sz w:val="20"/>
                <w:szCs w:val="20"/>
              </w:rPr>
              <w:t>12 383 976,00</w:t>
            </w:r>
          </w:p>
        </w:tc>
        <w:tc>
          <w:tcPr>
            <w:tcW w:w="851" w:type="dxa"/>
            <w:tcBorders>
              <w:top w:val="nil"/>
              <w:left w:val="nil"/>
              <w:bottom w:val="single" w:sz="4" w:space="0" w:color="auto"/>
              <w:right w:val="single" w:sz="4" w:space="0" w:color="auto"/>
            </w:tcBorders>
            <w:shd w:val="clear" w:color="auto"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45"/>
        </w:trPr>
        <w:tc>
          <w:tcPr>
            <w:tcW w:w="2553" w:type="dxa"/>
            <w:tcBorders>
              <w:top w:val="nil"/>
              <w:left w:val="single" w:sz="4" w:space="0" w:color="auto"/>
              <w:bottom w:val="single" w:sz="4" w:space="0" w:color="auto"/>
              <w:right w:val="single" w:sz="4" w:space="0" w:color="auto"/>
            </w:tcBorders>
            <w:shd w:val="clear" w:color="000000" w:fill="FFFFFF"/>
            <w:vAlign w:val="center"/>
            <w:hideMark/>
          </w:tcPr>
          <w:p w:rsidR="00C44D00" w:rsidRPr="00436C43" w:rsidRDefault="00C44D00" w:rsidP="00C44D00">
            <w:pPr>
              <w:jc w:val="center"/>
              <w:rPr>
                <w:sz w:val="20"/>
                <w:szCs w:val="20"/>
              </w:rPr>
            </w:pPr>
            <w:r w:rsidRPr="00436C43">
              <w:rPr>
                <w:sz w:val="20"/>
                <w:szCs w:val="20"/>
              </w:rPr>
              <w:lastRenderedPageBreak/>
              <w:t xml:space="preserve"> 2 02 35120 00 0000 150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20"/>
                <w:szCs w:val="20"/>
              </w:rPr>
            </w:pPr>
            <w:r w:rsidRPr="00436C43">
              <w:rPr>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10 696,00</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10 696,00</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95"/>
        </w:trPr>
        <w:tc>
          <w:tcPr>
            <w:tcW w:w="2553" w:type="dxa"/>
            <w:tcBorders>
              <w:top w:val="nil"/>
              <w:left w:val="single" w:sz="4" w:space="0" w:color="auto"/>
              <w:bottom w:val="single" w:sz="4" w:space="0" w:color="auto"/>
              <w:right w:val="single" w:sz="4" w:space="0" w:color="auto"/>
            </w:tcBorders>
            <w:shd w:val="clear" w:color="000000" w:fill="FFFFFF"/>
            <w:vAlign w:val="center"/>
            <w:hideMark/>
          </w:tcPr>
          <w:p w:rsidR="00C44D00" w:rsidRPr="00436C43" w:rsidRDefault="00C44D00" w:rsidP="00C44D00">
            <w:pPr>
              <w:jc w:val="center"/>
              <w:rPr>
                <w:sz w:val="20"/>
                <w:szCs w:val="20"/>
              </w:rPr>
            </w:pPr>
            <w:r w:rsidRPr="00436C43">
              <w:rPr>
                <w:sz w:val="20"/>
                <w:szCs w:val="20"/>
              </w:rPr>
              <w:t xml:space="preserve"> 2 02 35120 05 0000 150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20"/>
                <w:szCs w:val="20"/>
              </w:rPr>
            </w:pPr>
            <w:r w:rsidRPr="00436C43">
              <w:rPr>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10 696,00</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10 696,00</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5"/>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b/>
                <w:bCs/>
                <w:sz w:val="20"/>
                <w:szCs w:val="20"/>
              </w:rPr>
            </w:pPr>
            <w:r w:rsidRPr="00436C43">
              <w:rPr>
                <w:b/>
                <w:bCs/>
                <w:sz w:val="20"/>
                <w:szCs w:val="20"/>
              </w:rPr>
              <w:t xml:space="preserve"> 2 02 40000 00 0000 150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b/>
                <w:bCs/>
                <w:sz w:val="20"/>
                <w:szCs w:val="20"/>
              </w:rPr>
            </w:pPr>
            <w:r w:rsidRPr="00436C43">
              <w:rPr>
                <w:b/>
                <w:bCs/>
                <w:sz w:val="20"/>
                <w:szCs w:val="20"/>
              </w:rPr>
              <w:t>Иные межбюджетные трансферты</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b/>
                <w:bCs/>
                <w:sz w:val="20"/>
                <w:szCs w:val="20"/>
              </w:rPr>
            </w:pPr>
            <w:r w:rsidRPr="00436C43">
              <w:rPr>
                <w:b/>
                <w:bCs/>
                <w:sz w:val="20"/>
                <w:szCs w:val="20"/>
              </w:rPr>
              <w:t>106 733 651,58</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b/>
                <w:bCs/>
                <w:sz w:val="20"/>
                <w:szCs w:val="20"/>
              </w:rPr>
            </w:pPr>
            <w:r w:rsidRPr="00436C43">
              <w:rPr>
                <w:b/>
                <w:bCs/>
                <w:sz w:val="20"/>
                <w:szCs w:val="20"/>
              </w:rPr>
              <w:t>104 243 062,57</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b/>
                <w:bCs/>
                <w:sz w:val="18"/>
                <w:szCs w:val="18"/>
              </w:rPr>
            </w:pPr>
            <w:r w:rsidRPr="00436C43">
              <w:rPr>
                <w:b/>
                <w:bCs/>
                <w:sz w:val="18"/>
                <w:szCs w:val="18"/>
              </w:rPr>
              <w:t>97,7</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 xml:space="preserve"> 2 02 40014 00 0000 150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20"/>
                <w:szCs w:val="20"/>
              </w:rPr>
            </w:pPr>
            <w:r w:rsidRPr="00436C43">
              <w:rPr>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44 401 989,99</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42 662 817,80</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96,1</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35"/>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 xml:space="preserve"> 2 02 40014 05 0000 150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20"/>
                <w:szCs w:val="20"/>
              </w:rPr>
            </w:pPr>
            <w:r w:rsidRPr="00436C43">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44 401 989,99</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42 662 817,80</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96,1</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445"/>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2 02 45050 00 0000 150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18"/>
                <w:szCs w:val="18"/>
              </w:rPr>
            </w:pPr>
            <w:proofErr w:type="gramStart"/>
            <w:r w:rsidRPr="00436C43">
              <w:rPr>
                <w:sz w:val="18"/>
                <w:szCs w:val="18"/>
              </w:rPr>
              <w:t xml:space="preserve">Межбюджетные трансферты, передаваемые бюджетам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субъекта Российской Федерации, </w:t>
            </w:r>
            <w:r w:rsidR="00224779" w:rsidRPr="00436C43">
              <w:rPr>
                <w:sz w:val="18"/>
                <w:szCs w:val="18"/>
              </w:rPr>
              <w:t>г. Байконура</w:t>
            </w:r>
            <w:r w:rsidRPr="00436C43">
              <w:rPr>
                <w:sz w:val="18"/>
                <w:szCs w:val="18"/>
              </w:rPr>
              <w:t xml:space="preserve">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234 480,00</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234 360,00</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99,9</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2 02 45050 050000 150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18"/>
                <w:szCs w:val="18"/>
              </w:rPr>
            </w:pPr>
            <w:proofErr w:type="gramStart"/>
            <w:r w:rsidRPr="00436C43">
              <w:rPr>
                <w:sz w:val="18"/>
                <w:szCs w:val="18"/>
              </w:rPr>
              <w:t xml:space="preserve">Межбюджетные трансферты, передаваемые бюджетам муниципальных районов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субъекта Российской Федерации, </w:t>
            </w:r>
            <w:r w:rsidR="00224779" w:rsidRPr="00436C43">
              <w:rPr>
                <w:sz w:val="18"/>
                <w:szCs w:val="18"/>
              </w:rPr>
              <w:t>г. Байконура</w:t>
            </w:r>
            <w:r w:rsidRPr="00436C43">
              <w:rPr>
                <w:sz w:val="18"/>
                <w:szCs w:val="18"/>
              </w:rPr>
              <w:t xml:space="preserve">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234 480,00</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234 360,00</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99,9</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6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2 02 45179 00 0000 150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18"/>
                <w:szCs w:val="18"/>
              </w:rPr>
            </w:pPr>
            <w:r w:rsidRPr="00436C43">
              <w:rPr>
                <w:sz w:val="18"/>
                <w:szCs w:val="18"/>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1 855 762,38</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1 855 762,38</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8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2 02 45179 05 0000 150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18"/>
                <w:szCs w:val="18"/>
              </w:rPr>
            </w:pPr>
            <w:r w:rsidRPr="00436C43">
              <w:rPr>
                <w:sz w:val="18"/>
                <w:szCs w:val="18"/>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1 855 762,38</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1 855 762,38</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9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lastRenderedPageBreak/>
              <w:t>2 02 45303 00 0000 150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18"/>
                <w:szCs w:val="18"/>
              </w:rPr>
            </w:pPr>
            <w:r w:rsidRPr="00436C43">
              <w:rPr>
                <w:sz w:val="18"/>
                <w:szCs w:val="1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20 576 820,00</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20 534 469,64</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99,8</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0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2 02 45303 050000 150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18"/>
                <w:szCs w:val="18"/>
              </w:rPr>
            </w:pPr>
            <w:r w:rsidRPr="00436C43">
              <w:rPr>
                <w:sz w:val="18"/>
                <w:szCs w:val="18"/>
              </w:rPr>
              <w:t xml:space="preserve">Межбюджетные </w:t>
            </w:r>
            <w:r w:rsidR="0066790A" w:rsidRPr="00436C43">
              <w:rPr>
                <w:sz w:val="18"/>
                <w:szCs w:val="18"/>
              </w:rPr>
              <w:t>трансферты,</w:t>
            </w:r>
            <w:r w:rsidRPr="00436C43">
              <w:rPr>
                <w:sz w:val="18"/>
                <w:szCs w:val="18"/>
              </w:rPr>
              <w:t xml:space="preserve">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20 576 820,00</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20 534 469,64</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99,8</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5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2 02 49999 00 0000 150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18"/>
                <w:szCs w:val="18"/>
              </w:rPr>
            </w:pPr>
            <w:r w:rsidRPr="00436C43">
              <w:rPr>
                <w:sz w:val="18"/>
                <w:szCs w:val="18"/>
              </w:rPr>
              <w:t>Прочие межбюджетные трансферты, передаваемые бюджетам</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39 664 599,21</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38 955 652,75</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98,2</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5"/>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2 02 49999 050000 150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18"/>
                <w:szCs w:val="18"/>
              </w:rPr>
            </w:pPr>
            <w:r w:rsidRPr="00436C43">
              <w:rPr>
                <w:sz w:val="18"/>
                <w:szCs w:val="18"/>
              </w:rPr>
              <w:t xml:space="preserve">Прочие межбюджетные трансферты, передаваемые бюджетам муниципальных районов </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39 664 599,21</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38 955 652,75</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98,2</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7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b/>
                <w:bCs/>
                <w:sz w:val="18"/>
                <w:szCs w:val="18"/>
              </w:rPr>
            </w:pPr>
            <w:r w:rsidRPr="00436C43">
              <w:rPr>
                <w:b/>
                <w:bCs/>
                <w:sz w:val="18"/>
                <w:szCs w:val="18"/>
              </w:rPr>
              <w:t>2 18 00000 00 0000 000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b/>
                <w:bCs/>
                <w:sz w:val="18"/>
                <w:szCs w:val="18"/>
              </w:rPr>
            </w:pPr>
            <w:r w:rsidRPr="00436C43">
              <w:rPr>
                <w:b/>
                <w:bCs/>
                <w:sz w:val="18"/>
                <w:szCs w:val="1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b/>
                <w:bCs/>
                <w:sz w:val="18"/>
                <w:szCs w:val="18"/>
              </w:rPr>
            </w:pPr>
            <w:r w:rsidRPr="00436C43">
              <w:rPr>
                <w:b/>
                <w:bCs/>
                <w:sz w:val="18"/>
                <w:szCs w:val="18"/>
              </w:rPr>
              <w:t>28 480,26</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28 480,26</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55"/>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2 18 00000 00 0000 150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18"/>
                <w:szCs w:val="18"/>
              </w:rPr>
            </w:pPr>
            <w:r w:rsidRPr="00436C43">
              <w:rPr>
                <w:sz w:val="18"/>
                <w:szCs w:val="18"/>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28 480,26</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28 480,26</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2 18 00000 05 0000 150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18"/>
                <w:szCs w:val="18"/>
              </w:rPr>
            </w:pPr>
            <w:r w:rsidRPr="00436C43">
              <w:rPr>
                <w:sz w:val="18"/>
                <w:szCs w:val="18"/>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28 480,26</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28 480,26</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2 18 05010 05 0000 150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18"/>
                <w:szCs w:val="18"/>
              </w:rPr>
            </w:pPr>
            <w:r w:rsidRPr="00436C43">
              <w:rPr>
                <w:sz w:val="18"/>
                <w:szCs w:val="18"/>
              </w:rPr>
              <w:t>Доходы бюджетов муниципальных районов от возврата бюджетными учреждениями остатков субсидий прошлых лет</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18"/>
                <w:szCs w:val="18"/>
              </w:rPr>
            </w:pPr>
            <w:r w:rsidRPr="00436C43">
              <w:rPr>
                <w:sz w:val="18"/>
                <w:szCs w:val="18"/>
              </w:rPr>
              <w:t>28 480,26</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28 480,26</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b/>
                <w:bCs/>
                <w:sz w:val="20"/>
                <w:szCs w:val="20"/>
              </w:rPr>
            </w:pPr>
            <w:r w:rsidRPr="00436C43">
              <w:rPr>
                <w:b/>
                <w:bCs/>
                <w:sz w:val="20"/>
                <w:szCs w:val="20"/>
              </w:rPr>
              <w:t>2 19 00000 00 0000 000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b/>
                <w:bCs/>
                <w:sz w:val="20"/>
                <w:szCs w:val="20"/>
              </w:rPr>
            </w:pPr>
            <w:r w:rsidRPr="00436C43">
              <w:rPr>
                <w:b/>
                <w:bCs/>
                <w:sz w:val="20"/>
                <w:szCs w:val="20"/>
              </w:rPr>
              <w:t>ВОЗВРАТ ОСТАТКОВ СУБСИДИЙ, СУБВЕНЦИЙ И ИНЫХ МЕЖБЮДЖЕТНЫХ ТРАНСФЕРТОВ, ИМЕЮЩИХ ЦЕЛЕВОЕ НАЗНАЧЕНИЕ, ПРОШЛЫХ ЛЕТ</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-457 515,77</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-457 515,77</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7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2 19 00000 05 0000 150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20"/>
                <w:szCs w:val="20"/>
              </w:rPr>
            </w:pPr>
            <w:r w:rsidRPr="00436C43">
              <w:rPr>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-457 515,77</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-457 515,77</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100,0</w:t>
            </w:r>
          </w:p>
        </w:tc>
      </w:tr>
      <w:tr w:rsidR="00436C43" w:rsidRPr="00436C43" w:rsidTr="00C67B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60"/>
        </w:trPr>
        <w:tc>
          <w:tcPr>
            <w:tcW w:w="2553" w:type="dxa"/>
            <w:tcBorders>
              <w:top w:val="nil"/>
              <w:left w:val="single" w:sz="4" w:space="0" w:color="auto"/>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2 19 60010 05 0000 150</w:t>
            </w:r>
          </w:p>
        </w:tc>
        <w:tc>
          <w:tcPr>
            <w:tcW w:w="3827"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rPr>
                <w:sz w:val="20"/>
                <w:szCs w:val="20"/>
              </w:rPr>
            </w:pPr>
            <w:r w:rsidRPr="00436C43">
              <w:rPr>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84" w:type="dxa"/>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-457 515,77</w:t>
            </w:r>
          </w:p>
        </w:tc>
        <w:tc>
          <w:tcPr>
            <w:tcW w:w="1576" w:type="dxa"/>
            <w:gridSpan w:val="2"/>
            <w:tcBorders>
              <w:top w:val="nil"/>
              <w:left w:val="nil"/>
              <w:bottom w:val="single" w:sz="4" w:space="0" w:color="auto"/>
              <w:right w:val="single" w:sz="4" w:space="0" w:color="auto"/>
            </w:tcBorders>
            <w:shd w:val="clear" w:color="auto" w:fill="auto"/>
            <w:vAlign w:val="center"/>
            <w:hideMark/>
          </w:tcPr>
          <w:p w:rsidR="00C44D00" w:rsidRPr="00436C43" w:rsidRDefault="00C44D00" w:rsidP="00C44D00">
            <w:pPr>
              <w:jc w:val="center"/>
              <w:rPr>
                <w:sz w:val="20"/>
                <w:szCs w:val="20"/>
              </w:rPr>
            </w:pPr>
            <w:r w:rsidRPr="00436C43">
              <w:rPr>
                <w:sz w:val="20"/>
                <w:szCs w:val="20"/>
              </w:rPr>
              <w:t>-457 515,77</w:t>
            </w:r>
          </w:p>
        </w:tc>
        <w:tc>
          <w:tcPr>
            <w:tcW w:w="851" w:type="dxa"/>
            <w:tcBorders>
              <w:top w:val="nil"/>
              <w:left w:val="nil"/>
              <w:bottom w:val="single" w:sz="4" w:space="0" w:color="auto"/>
              <w:right w:val="single" w:sz="4" w:space="0" w:color="auto"/>
            </w:tcBorders>
            <w:shd w:val="clear" w:color="000000" w:fill="auto"/>
            <w:noWrap/>
            <w:vAlign w:val="center"/>
            <w:hideMark/>
          </w:tcPr>
          <w:p w:rsidR="00C44D00" w:rsidRPr="00436C43" w:rsidRDefault="00C44D00" w:rsidP="00C44D00">
            <w:pPr>
              <w:jc w:val="center"/>
              <w:rPr>
                <w:sz w:val="18"/>
                <w:szCs w:val="18"/>
              </w:rPr>
            </w:pPr>
            <w:r w:rsidRPr="00436C43">
              <w:rPr>
                <w:sz w:val="18"/>
                <w:szCs w:val="18"/>
              </w:rPr>
              <w:t>100,0</w:t>
            </w:r>
          </w:p>
        </w:tc>
      </w:tr>
    </w:tbl>
    <w:p w:rsidR="009B0DDB" w:rsidRPr="00436C43" w:rsidRDefault="00770D23" w:rsidP="008042F5">
      <w:pPr>
        <w:spacing w:before="120"/>
        <w:ind w:firstLine="720"/>
        <w:jc w:val="both"/>
        <w:rPr>
          <w:b/>
          <w:spacing w:val="4"/>
          <w:sz w:val="20"/>
          <w:szCs w:val="20"/>
        </w:rPr>
      </w:pPr>
      <w:r w:rsidRPr="00436C43">
        <w:rPr>
          <w:spacing w:val="4"/>
          <w:sz w:val="20"/>
          <w:szCs w:val="20"/>
        </w:rPr>
        <w:t xml:space="preserve">                              </w:t>
      </w:r>
      <w:r w:rsidR="009B0DDB" w:rsidRPr="00436C43">
        <w:rPr>
          <w:spacing w:val="4"/>
          <w:sz w:val="20"/>
          <w:szCs w:val="20"/>
        </w:rPr>
        <w:t xml:space="preserve">  </w:t>
      </w:r>
      <w:r w:rsidR="009B0DDB" w:rsidRPr="00436C43">
        <w:rPr>
          <w:b/>
          <w:spacing w:val="4"/>
          <w:sz w:val="20"/>
          <w:szCs w:val="20"/>
        </w:rPr>
        <w:t xml:space="preserve">Исполнение </w:t>
      </w:r>
      <w:r w:rsidR="000E077E" w:rsidRPr="00436C43">
        <w:rPr>
          <w:b/>
          <w:spacing w:val="4"/>
          <w:sz w:val="20"/>
          <w:szCs w:val="20"/>
        </w:rPr>
        <w:t>безвозмездных поступлений в 2024</w:t>
      </w:r>
      <w:r w:rsidR="009B0DDB" w:rsidRPr="00436C43">
        <w:rPr>
          <w:b/>
          <w:spacing w:val="4"/>
          <w:sz w:val="20"/>
          <w:szCs w:val="20"/>
        </w:rPr>
        <w:t xml:space="preserve"> году.</w:t>
      </w:r>
      <w:r w:rsidR="008042F5" w:rsidRPr="00436C43">
        <w:rPr>
          <w:b/>
          <w:spacing w:val="4"/>
          <w:sz w:val="20"/>
          <w:szCs w:val="20"/>
        </w:rPr>
        <w:t xml:space="preserve">     </w:t>
      </w:r>
    </w:p>
    <w:p w:rsidR="00B90064" w:rsidRPr="00436C43" w:rsidRDefault="008042F5" w:rsidP="00E94566">
      <w:pPr>
        <w:spacing w:before="120"/>
        <w:jc w:val="both"/>
        <w:rPr>
          <w:sz w:val="20"/>
          <w:szCs w:val="20"/>
        </w:rPr>
      </w:pPr>
      <w:r w:rsidRPr="00436C43">
        <w:rPr>
          <w:spacing w:val="4"/>
          <w:sz w:val="20"/>
          <w:szCs w:val="20"/>
        </w:rPr>
        <w:t xml:space="preserve"> </w:t>
      </w:r>
      <w:r w:rsidR="008E3CF3" w:rsidRPr="00436C43">
        <w:rPr>
          <w:spacing w:val="4"/>
          <w:sz w:val="20"/>
          <w:szCs w:val="20"/>
        </w:rPr>
        <w:t xml:space="preserve">            </w:t>
      </w:r>
      <w:r w:rsidRPr="00436C43">
        <w:rPr>
          <w:spacing w:val="4"/>
          <w:sz w:val="20"/>
          <w:szCs w:val="20"/>
        </w:rPr>
        <w:t xml:space="preserve"> </w:t>
      </w:r>
      <w:r w:rsidR="008E3CF3" w:rsidRPr="00436C43">
        <w:rPr>
          <w:spacing w:val="4"/>
          <w:sz w:val="20"/>
          <w:szCs w:val="20"/>
        </w:rPr>
        <w:t xml:space="preserve">   </w:t>
      </w:r>
      <w:r w:rsidR="0089106B" w:rsidRPr="00436C43">
        <w:rPr>
          <w:spacing w:val="4"/>
          <w:sz w:val="20"/>
          <w:szCs w:val="20"/>
        </w:rPr>
        <w:t>По сравнению с 2023</w:t>
      </w:r>
      <w:r w:rsidR="00BC30A9" w:rsidRPr="00436C43">
        <w:rPr>
          <w:spacing w:val="4"/>
          <w:sz w:val="20"/>
          <w:szCs w:val="20"/>
        </w:rPr>
        <w:t xml:space="preserve"> годом, </w:t>
      </w:r>
      <w:r w:rsidR="009B0DDB" w:rsidRPr="00436C43">
        <w:rPr>
          <w:spacing w:val="4"/>
          <w:sz w:val="20"/>
          <w:szCs w:val="20"/>
        </w:rPr>
        <w:t>общий объе</w:t>
      </w:r>
      <w:r w:rsidR="00A54447" w:rsidRPr="00436C43">
        <w:rPr>
          <w:spacing w:val="4"/>
          <w:sz w:val="20"/>
          <w:szCs w:val="20"/>
        </w:rPr>
        <w:t>м безвозмездных поступлений</w:t>
      </w:r>
      <w:r w:rsidR="00E036E4" w:rsidRPr="00436C43">
        <w:rPr>
          <w:spacing w:val="4"/>
          <w:sz w:val="20"/>
          <w:szCs w:val="20"/>
        </w:rPr>
        <w:t xml:space="preserve"> в </w:t>
      </w:r>
      <w:r w:rsidR="00A54447" w:rsidRPr="00436C43">
        <w:rPr>
          <w:spacing w:val="4"/>
          <w:sz w:val="20"/>
          <w:szCs w:val="20"/>
        </w:rPr>
        <w:t>2024</w:t>
      </w:r>
      <w:r w:rsidR="000207F5" w:rsidRPr="00436C43">
        <w:rPr>
          <w:spacing w:val="4"/>
          <w:sz w:val="20"/>
          <w:szCs w:val="20"/>
        </w:rPr>
        <w:t xml:space="preserve"> году</w:t>
      </w:r>
      <w:r w:rsidR="0089106B" w:rsidRPr="00436C43">
        <w:rPr>
          <w:spacing w:val="4"/>
          <w:sz w:val="20"/>
          <w:szCs w:val="20"/>
        </w:rPr>
        <w:t xml:space="preserve"> увеличился</w:t>
      </w:r>
      <w:r w:rsidR="00EB4BDA" w:rsidRPr="00436C43">
        <w:rPr>
          <w:spacing w:val="4"/>
          <w:sz w:val="20"/>
          <w:szCs w:val="20"/>
        </w:rPr>
        <w:t xml:space="preserve"> на </w:t>
      </w:r>
      <w:r w:rsidR="00544575">
        <w:rPr>
          <w:spacing w:val="4"/>
          <w:sz w:val="20"/>
          <w:szCs w:val="20"/>
        </w:rPr>
        <w:t>69 939 750,61</w:t>
      </w:r>
      <w:r w:rsidR="003000EF" w:rsidRPr="00436C43">
        <w:rPr>
          <w:spacing w:val="4"/>
          <w:sz w:val="20"/>
          <w:szCs w:val="20"/>
        </w:rPr>
        <w:t xml:space="preserve"> рублей, </w:t>
      </w:r>
      <w:r w:rsidR="00B90064" w:rsidRPr="00436C43">
        <w:rPr>
          <w:sz w:val="20"/>
          <w:szCs w:val="20"/>
        </w:rPr>
        <w:t xml:space="preserve">или на </w:t>
      </w:r>
      <w:r w:rsidR="00544575">
        <w:rPr>
          <w:sz w:val="20"/>
          <w:szCs w:val="20"/>
        </w:rPr>
        <w:t>9,0</w:t>
      </w:r>
      <w:r w:rsidR="004A2F18" w:rsidRPr="00436C43">
        <w:rPr>
          <w:sz w:val="20"/>
          <w:szCs w:val="20"/>
        </w:rPr>
        <w:t xml:space="preserve"> </w:t>
      </w:r>
      <w:r w:rsidR="00DA1107" w:rsidRPr="00436C43">
        <w:rPr>
          <w:sz w:val="20"/>
          <w:szCs w:val="20"/>
        </w:rPr>
        <w:t xml:space="preserve"> процентов</w:t>
      </w:r>
      <w:r w:rsidR="00B90064" w:rsidRPr="00436C43">
        <w:rPr>
          <w:sz w:val="20"/>
          <w:szCs w:val="20"/>
        </w:rPr>
        <w:t>.</w:t>
      </w:r>
    </w:p>
    <w:p w:rsidR="00465A8D" w:rsidRPr="00436C43" w:rsidRDefault="008E3CF3" w:rsidP="00465A8D">
      <w:pPr>
        <w:jc w:val="both"/>
        <w:rPr>
          <w:sz w:val="18"/>
          <w:szCs w:val="18"/>
        </w:rPr>
      </w:pPr>
      <w:r w:rsidRPr="00436C43">
        <w:rPr>
          <w:spacing w:val="4"/>
          <w:sz w:val="20"/>
          <w:szCs w:val="20"/>
        </w:rPr>
        <w:t xml:space="preserve">                 </w:t>
      </w:r>
      <w:proofErr w:type="gramStart"/>
      <w:r w:rsidR="00B90064" w:rsidRPr="00436C43">
        <w:rPr>
          <w:spacing w:val="4"/>
          <w:sz w:val="20"/>
          <w:szCs w:val="20"/>
        </w:rPr>
        <w:t>В ст</w:t>
      </w:r>
      <w:r w:rsidR="00AB00A1" w:rsidRPr="00436C43">
        <w:rPr>
          <w:spacing w:val="4"/>
          <w:sz w:val="20"/>
          <w:szCs w:val="20"/>
        </w:rPr>
        <w:t xml:space="preserve">руктуре </w:t>
      </w:r>
      <w:r w:rsidR="00AD3CC0" w:rsidRPr="00436C43">
        <w:rPr>
          <w:spacing w:val="4"/>
          <w:sz w:val="20"/>
          <w:szCs w:val="20"/>
        </w:rPr>
        <w:t>безвозмездных поступлений</w:t>
      </w:r>
      <w:r w:rsidR="00B90064" w:rsidRPr="00436C43">
        <w:rPr>
          <w:spacing w:val="4"/>
          <w:sz w:val="20"/>
          <w:szCs w:val="20"/>
        </w:rPr>
        <w:t xml:space="preserve"> в доходах районного бюджета в отчетном периоде дотации занимали </w:t>
      </w:r>
      <w:r w:rsidR="001D4389" w:rsidRPr="00436C43">
        <w:rPr>
          <w:spacing w:val="4"/>
          <w:sz w:val="20"/>
          <w:szCs w:val="20"/>
        </w:rPr>
        <w:t>2</w:t>
      </w:r>
      <w:r w:rsidR="00544575">
        <w:rPr>
          <w:spacing w:val="4"/>
          <w:sz w:val="20"/>
          <w:szCs w:val="20"/>
        </w:rPr>
        <w:t>3,9</w:t>
      </w:r>
      <w:r w:rsidR="00B90064" w:rsidRPr="00436C43">
        <w:rPr>
          <w:spacing w:val="4"/>
          <w:sz w:val="20"/>
          <w:szCs w:val="20"/>
        </w:rPr>
        <w:t xml:space="preserve"> процента (</w:t>
      </w:r>
      <w:r w:rsidR="00703A8E" w:rsidRPr="00436C43">
        <w:rPr>
          <w:spacing w:val="4"/>
          <w:sz w:val="20"/>
          <w:szCs w:val="20"/>
        </w:rPr>
        <w:t>201 987 526,00</w:t>
      </w:r>
      <w:r w:rsidR="00465A8D" w:rsidRPr="00436C43">
        <w:rPr>
          <w:spacing w:val="4"/>
          <w:sz w:val="20"/>
          <w:szCs w:val="20"/>
        </w:rPr>
        <w:t xml:space="preserve"> </w:t>
      </w:r>
      <w:r w:rsidR="00B90064" w:rsidRPr="00436C43">
        <w:rPr>
          <w:spacing w:val="4"/>
          <w:sz w:val="20"/>
          <w:szCs w:val="20"/>
        </w:rPr>
        <w:t xml:space="preserve">рублей), субсидии </w:t>
      </w:r>
      <w:r w:rsidR="00703A8E" w:rsidRPr="00436C43">
        <w:rPr>
          <w:spacing w:val="4"/>
          <w:sz w:val="20"/>
          <w:szCs w:val="20"/>
        </w:rPr>
        <w:t>-</w:t>
      </w:r>
      <w:r w:rsidR="004E2826" w:rsidRPr="00436C43">
        <w:rPr>
          <w:spacing w:val="4"/>
          <w:sz w:val="20"/>
          <w:szCs w:val="20"/>
        </w:rPr>
        <w:t xml:space="preserve"> </w:t>
      </w:r>
      <w:r w:rsidR="00544575">
        <w:rPr>
          <w:spacing w:val="4"/>
          <w:sz w:val="20"/>
          <w:szCs w:val="20"/>
        </w:rPr>
        <w:t>26,7</w:t>
      </w:r>
      <w:r w:rsidR="00D73BCA" w:rsidRPr="00436C43">
        <w:rPr>
          <w:spacing w:val="4"/>
          <w:sz w:val="20"/>
          <w:szCs w:val="20"/>
        </w:rPr>
        <w:t xml:space="preserve"> </w:t>
      </w:r>
      <w:r w:rsidR="00B90064" w:rsidRPr="00436C43">
        <w:rPr>
          <w:spacing w:val="4"/>
          <w:sz w:val="20"/>
          <w:szCs w:val="20"/>
        </w:rPr>
        <w:t xml:space="preserve">процента </w:t>
      </w:r>
      <w:r w:rsidR="007D5F52" w:rsidRPr="00436C43">
        <w:rPr>
          <w:spacing w:val="4"/>
          <w:sz w:val="20"/>
          <w:szCs w:val="20"/>
        </w:rPr>
        <w:t>(</w:t>
      </w:r>
      <w:r w:rsidR="00544575">
        <w:rPr>
          <w:spacing w:val="4"/>
          <w:sz w:val="20"/>
          <w:szCs w:val="20"/>
        </w:rPr>
        <w:t>225 726 798,01</w:t>
      </w:r>
      <w:r w:rsidR="00B90064" w:rsidRPr="00436C43">
        <w:rPr>
          <w:spacing w:val="4"/>
          <w:sz w:val="20"/>
          <w:szCs w:val="20"/>
        </w:rPr>
        <w:t xml:space="preserve">рублей), субвенции </w:t>
      </w:r>
      <w:r w:rsidR="00703A8E" w:rsidRPr="00436C43">
        <w:rPr>
          <w:spacing w:val="4"/>
          <w:sz w:val="20"/>
          <w:szCs w:val="20"/>
        </w:rPr>
        <w:t>–</w:t>
      </w:r>
      <w:r w:rsidR="00B90064" w:rsidRPr="00436C43">
        <w:rPr>
          <w:spacing w:val="4"/>
          <w:sz w:val="20"/>
          <w:szCs w:val="20"/>
        </w:rPr>
        <w:t xml:space="preserve"> </w:t>
      </w:r>
      <w:r w:rsidR="00544575">
        <w:rPr>
          <w:spacing w:val="4"/>
          <w:sz w:val="20"/>
          <w:szCs w:val="20"/>
        </w:rPr>
        <w:t>37,0</w:t>
      </w:r>
      <w:r w:rsidR="00751275" w:rsidRPr="00436C43">
        <w:rPr>
          <w:spacing w:val="4"/>
          <w:sz w:val="20"/>
          <w:szCs w:val="20"/>
        </w:rPr>
        <w:t xml:space="preserve"> </w:t>
      </w:r>
      <w:r w:rsidR="00B90064" w:rsidRPr="00436C43">
        <w:rPr>
          <w:spacing w:val="4"/>
          <w:sz w:val="20"/>
          <w:szCs w:val="20"/>
        </w:rPr>
        <w:t>процента (</w:t>
      </w:r>
      <w:r w:rsidR="00544575">
        <w:rPr>
          <w:spacing w:val="4"/>
          <w:sz w:val="20"/>
          <w:szCs w:val="20"/>
        </w:rPr>
        <w:t>312 468 628,59</w:t>
      </w:r>
      <w:r w:rsidR="00703A8E" w:rsidRPr="00436C43">
        <w:rPr>
          <w:spacing w:val="4"/>
          <w:sz w:val="20"/>
          <w:szCs w:val="20"/>
        </w:rPr>
        <w:t xml:space="preserve"> </w:t>
      </w:r>
      <w:r w:rsidR="00B90064" w:rsidRPr="00436C43">
        <w:rPr>
          <w:spacing w:val="4"/>
          <w:sz w:val="20"/>
          <w:szCs w:val="20"/>
        </w:rPr>
        <w:t>рублей), ин</w:t>
      </w:r>
      <w:r w:rsidR="0050181C" w:rsidRPr="00436C43">
        <w:rPr>
          <w:spacing w:val="4"/>
          <w:sz w:val="20"/>
          <w:szCs w:val="20"/>
        </w:rPr>
        <w:t xml:space="preserve">ые межбюджетные трансферты </w:t>
      </w:r>
      <w:r w:rsidR="00074DAC">
        <w:rPr>
          <w:spacing w:val="4"/>
          <w:sz w:val="20"/>
          <w:szCs w:val="20"/>
        </w:rPr>
        <w:t>-12,4</w:t>
      </w:r>
      <w:r w:rsidR="00B90064" w:rsidRPr="00436C43">
        <w:rPr>
          <w:spacing w:val="4"/>
          <w:sz w:val="20"/>
          <w:szCs w:val="20"/>
        </w:rPr>
        <w:t xml:space="preserve"> процента (</w:t>
      </w:r>
      <w:r w:rsidR="00074DAC">
        <w:rPr>
          <w:spacing w:val="4"/>
          <w:sz w:val="20"/>
          <w:szCs w:val="20"/>
        </w:rPr>
        <w:t>104 243 062,57</w:t>
      </w:r>
      <w:r w:rsidR="00465A8D" w:rsidRPr="00436C43">
        <w:rPr>
          <w:spacing w:val="4"/>
          <w:sz w:val="20"/>
          <w:szCs w:val="20"/>
        </w:rPr>
        <w:t xml:space="preserve"> рубле</w:t>
      </w:r>
      <w:r w:rsidR="00805C00" w:rsidRPr="00436C43">
        <w:rPr>
          <w:spacing w:val="4"/>
          <w:sz w:val="20"/>
          <w:szCs w:val="20"/>
        </w:rPr>
        <w:t>й,</w:t>
      </w:r>
      <w:r w:rsidR="00805C00" w:rsidRPr="00436C43">
        <w:rPr>
          <w:sz w:val="18"/>
          <w:szCs w:val="18"/>
        </w:rPr>
        <w:t xml:space="preserve"> доходы бюджетов муниципальных районов от возврата бюджетными учреждениями остатков субсидий прошлых лет</w:t>
      </w:r>
      <w:r w:rsidR="00805C00" w:rsidRPr="00436C43">
        <w:rPr>
          <w:spacing w:val="4"/>
          <w:sz w:val="20"/>
          <w:szCs w:val="20"/>
        </w:rPr>
        <w:t xml:space="preserve"> - 28 480,26 рублей</w:t>
      </w:r>
      <w:r w:rsidR="00465A8D" w:rsidRPr="00436C43">
        <w:rPr>
          <w:spacing w:val="4"/>
          <w:sz w:val="20"/>
          <w:szCs w:val="20"/>
        </w:rPr>
        <w:t>,</w:t>
      </w:r>
      <w:r w:rsidR="00465A8D" w:rsidRPr="00436C43">
        <w:rPr>
          <w:sz w:val="18"/>
          <w:szCs w:val="18"/>
        </w:rPr>
        <w:t xml:space="preserve"> </w:t>
      </w:r>
      <w:r w:rsidR="00805C00" w:rsidRPr="00436C43">
        <w:rPr>
          <w:sz w:val="18"/>
          <w:szCs w:val="18"/>
        </w:rPr>
        <w:t xml:space="preserve">        </w:t>
      </w:r>
      <w:r w:rsidR="00465A8D" w:rsidRPr="00436C43">
        <w:rPr>
          <w:sz w:val="18"/>
          <w:szCs w:val="18"/>
        </w:rPr>
        <w:t>возврат остатков субсидий</w:t>
      </w:r>
      <w:proofErr w:type="gramEnd"/>
      <w:r w:rsidR="00465A8D" w:rsidRPr="00436C43">
        <w:rPr>
          <w:sz w:val="18"/>
          <w:szCs w:val="18"/>
        </w:rPr>
        <w:t xml:space="preserve">, </w:t>
      </w:r>
      <w:proofErr w:type="gramStart"/>
      <w:r w:rsidR="00465A8D" w:rsidRPr="00436C43">
        <w:rPr>
          <w:sz w:val="18"/>
          <w:szCs w:val="18"/>
        </w:rPr>
        <w:t xml:space="preserve">субвенций и иных межбюджетных трансфертов, имеющих целевое назначение, прошлых лет из бюджетов </w:t>
      </w:r>
      <w:r w:rsidR="00465A8D" w:rsidRPr="00436C43">
        <w:rPr>
          <w:sz w:val="18"/>
          <w:szCs w:val="18"/>
        </w:rPr>
        <w:lastRenderedPageBreak/>
        <w:t xml:space="preserve">муниципальных районов </w:t>
      </w:r>
      <w:r w:rsidR="00494968" w:rsidRPr="00436C43">
        <w:rPr>
          <w:sz w:val="18"/>
          <w:szCs w:val="18"/>
        </w:rPr>
        <w:t>(</w:t>
      </w:r>
      <w:r w:rsidR="00E07DE9">
        <w:rPr>
          <w:sz w:val="18"/>
          <w:szCs w:val="18"/>
        </w:rPr>
        <w:t>- 4</w:t>
      </w:r>
      <w:r w:rsidR="00805C00" w:rsidRPr="00436C43">
        <w:rPr>
          <w:sz w:val="18"/>
          <w:szCs w:val="18"/>
        </w:rPr>
        <w:t>57 515,77</w:t>
      </w:r>
      <w:r w:rsidR="00465A8D" w:rsidRPr="00436C43">
        <w:rPr>
          <w:sz w:val="18"/>
          <w:szCs w:val="18"/>
        </w:rPr>
        <w:t xml:space="preserve"> рублей</w:t>
      </w:r>
      <w:r w:rsidR="00406BA5" w:rsidRPr="00436C43">
        <w:rPr>
          <w:sz w:val="18"/>
          <w:szCs w:val="18"/>
        </w:rPr>
        <w:t xml:space="preserve">, из них: </w:t>
      </w:r>
      <w:r w:rsidR="002536A5" w:rsidRPr="00436C43">
        <w:rPr>
          <w:sz w:val="18"/>
          <w:szCs w:val="18"/>
        </w:rPr>
        <w:t>382</w:t>
      </w:r>
      <w:r w:rsidR="00DE737F" w:rsidRPr="00436C43">
        <w:rPr>
          <w:sz w:val="18"/>
          <w:szCs w:val="18"/>
        </w:rPr>
        <w:t xml:space="preserve"> 800,00 рублей </w:t>
      </w:r>
      <w:r w:rsidR="002C6A0D" w:rsidRPr="00436C43">
        <w:rPr>
          <w:sz w:val="18"/>
          <w:szCs w:val="18"/>
        </w:rPr>
        <w:t>–</w:t>
      </w:r>
      <w:r w:rsidR="00DE737F" w:rsidRPr="00436C43">
        <w:rPr>
          <w:sz w:val="18"/>
          <w:szCs w:val="18"/>
        </w:rPr>
        <w:t xml:space="preserve"> субсидии</w:t>
      </w:r>
      <w:r w:rsidR="002C6A0D" w:rsidRPr="00436C43">
        <w:rPr>
          <w:sz w:val="18"/>
          <w:szCs w:val="18"/>
        </w:rPr>
        <w:t xml:space="preserve"> областного бюджета неправомерно использованные </w:t>
      </w:r>
      <w:r w:rsidR="00DE737F" w:rsidRPr="00436C43">
        <w:rPr>
          <w:sz w:val="18"/>
          <w:szCs w:val="18"/>
        </w:rPr>
        <w:t xml:space="preserve"> на оплату дорожного покрытия</w:t>
      </w:r>
      <w:r w:rsidR="002C6A0D" w:rsidRPr="00436C43">
        <w:rPr>
          <w:sz w:val="18"/>
          <w:szCs w:val="18"/>
        </w:rPr>
        <w:t xml:space="preserve"> подъезда, находящегося вне границ участка, принадлежащего застройщику,  </w:t>
      </w:r>
      <w:r w:rsidR="002536A5" w:rsidRPr="00436C43">
        <w:rPr>
          <w:sz w:val="18"/>
          <w:szCs w:val="18"/>
        </w:rPr>
        <w:t xml:space="preserve">74 715,77 рублей -  </w:t>
      </w:r>
      <w:r w:rsidR="009E046C" w:rsidRPr="00436C43">
        <w:rPr>
          <w:sz w:val="18"/>
          <w:szCs w:val="18"/>
        </w:rPr>
        <w:t>субвенция по организации и осуществлению деятельности по опеке и попечительству.</w:t>
      </w:r>
      <w:proofErr w:type="gramEnd"/>
    </w:p>
    <w:p w:rsidR="005A5017" w:rsidRPr="00436C43" w:rsidRDefault="00B90064" w:rsidP="002371E9">
      <w:pPr>
        <w:ind w:firstLine="709"/>
        <w:jc w:val="both"/>
        <w:rPr>
          <w:spacing w:val="4"/>
          <w:sz w:val="20"/>
          <w:szCs w:val="20"/>
        </w:rPr>
      </w:pPr>
      <w:r w:rsidRPr="00436C43">
        <w:rPr>
          <w:spacing w:val="4"/>
          <w:sz w:val="20"/>
          <w:szCs w:val="20"/>
        </w:rPr>
        <w:t xml:space="preserve"> </w:t>
      </w:r>
      <w:r w:rsidR="005A5017" w:rsidRPr="00436C43">
        <w:rPr>
          <w:spacing w:val="4"/>
          <w:sz w:val="20"/>
          <w:szCs w:val="20"/>
        </w:rPr>
        <w:t>О</w:t>
      </w:r>
      <w:r w:rsidR="001A5BD1" w:rsidRPr="00436C43">
        <w:rPr>
          <w:spacing w:val="4"/>
          <w:sz w:val="20"/>
          <w:szCs w:val="20"/>
        </w:rPr>
        <w:t>бъем дота</w:t>
      </w:r>
      <w:r w:rsidR="00A415CB" w:rsidRPr="00436C43">
        <w:rPr>
          <w:spacing w:val="4"/>
          <w:sz w:val="20"/>
          <w:szCs w:val="20"/>
        </w:rPr>
        <w:t>ций по</w:t>
      </w:r>
      <w:r w:rsidR="00B7248C" w:rsidRPr="00436C43">
        <w:rPr>
          <w:spacing w:val="4"/>
          <w:sz w:val="20"/>
          <w:szCs w:val="20"/>
        </w:rPr>
        <w:t xml:space="preserve"> сравнению с 2023</w:t>
      </w:r>
      <w:r w:rsidR="00A738DC" w:rsidRPr="00436C43">
        <w:rPr>
          <w:spacing w:val="4"/>
          <w:sz w:val="20"/>
          <w:szCs w:val="20"/>
        </w:rPr>
        <w:t xml:space="preserve"> годом увеличился</w:t>
      </w:r>
      <w:r w:rsidR="005A5017" w:rsidRPr="00436C43">
        <w:rPr>
          <w:spacing w:val="4"/>
          <w:sz w:val="20"/>
          <w:szCs w:val="20"/>
        </w:rPr>
        <w:t xml:space="preserve"> на</w:t>
      </w:r>
      <w:r w:rsidR="005C2497" w:rsidRPr="00436C43">
        <w:rPr>
          <w:spacing w:val="4"/>
          <w:sz w:val="20"/>
          <w:szCs w:val="20"/>
        </w:rPr>
        <w:t xml:space="preserve"> </w:t>
      </w:r>
      <w:r w:rsidR="00A738DC" w:rsidRPr="00436C43">
        <w:rPr>
          <w:spacing w:val="4"/>
          <w:sz w:val="20"/>
          <w:szCs w:val="20"/>
        </w:rPr>
        <w:t>-</w:t>
      </w:r>
      <w:r w:rsidR="003D5040" w:rsidRPr="00436C43">
        <w:rPr>
          <w:spacing w:val="4"/>
          <w:sz w:val="20"/>
          <w:szCs w:val="20"/>
        </w:rPr>
        <w:t xml:space="preserve"> </w:t>
      </w:r>
      <w:r w:rsidR="00A738DC" w:rsidRPr="00436C43">
        <w:rPr>
          <w:spacing w:val="4"/>
          <w:sz w:val="20"/>
          <w:szCs w:val="20"/>
        </w:rPr>
        <w:t>46 694 214,72</w:t>
      </w:r>
      <w:r w:rsidR="003514D0" w:rsidRPr="00436C43">
        <w:rPr>
          <w:spacing w:val="4"/>
          <w:sz w:val="20"/>
          <w:szCs w:val="20"/>
        </w:rPr>
        <w:t xml:space="preserve"> рублей</w:t>
      </w:r>
      <w:r w:rsidR="005A5017" w:rsidRPr="00436C43">
        <w:rPr>
          <w:spacing w:val="4"/>
          <w:sz w:val="20"/>
          <w:szCs w:val="20"/>
        </w:rPr>
        <w:t xml:space="preserve"> </w:t>
      </w:r>
      <w:r w:rsidR="00A738DC" w:rsidRPr="00436C43">
        <w:rPr>
          <w:spacing w:val="4"/>
          <w:sz w:val="20"/>
          <w:szCs w:val="20"/>
        </w:rPr>
        <w:t>и составил 201 987 526,00</w:t>
      </w:r>
      <w:r w:rsidR="003514D0" w:rsidRPr="00436C43">
        <w:rPr>
          <w:spacing w:val="4"/>
          <w:sz w:val="20"/>
          <w:szCs w:val="20"/>
        </w:rPr>
        <w:t xml:space="preserve"> рублей,</w:t>
      </w:r>
      <w:r w:rsidR="00A738DC" w:rsidRPr="00436C43">
        <w:rPr>
          <w:spacing w:val="4"/>
          <w:sz w:val="20"/>
          <w:szCs w:val="20"/>
        </w:rPr>
        <w:t xml:space="preserve"> темп роста 130,1</w:t>
      </w:r>
      <w:r w:rsidR="003514D0" w:rsidRPr="00436C43">
        <w:rPr>
          <w:spacing w:val="4"/>
          <w:sz w:val="20"/>
          <w:szCs w:val="20"/>
        </w:rPr>
        <w:t xml:space="preserve"> процентов.</w:t>
      </w:r>
      <w:r w:rsidR="003514D0" w:rsidRPr="00436C43">
        <w:rPr>
          <w:sz w:val="20"/>
          <w:szCs w:val="20"/>
        </w:rPr>
        <w:t xml:space="preserve"> Дотации бюджетам муниципальных районов на выравнивание б</w:t>
      </w:r>
      <w:r w:rsidR="00A738DC" w:rsidRPr="00436C43">
        <w:rPr>
          <w:sz w:val="20"/>
          <w:szCs w:val="20"/>
        </w:rPr>
        <w:t>юджетной обеспеченности   в 2024</w:t>
      </w:r>
      <w:r w:rsidR="00156ED6" w:rsidRPr="00436C43">
        <w:rPr>
          <w:sz w:val="20"/>
          <w:szCs w:val="20"/>
        </w:rPr>
        <w:t xml:space="preserve"> году с</w:t>
      </w:r>
      <w:r w:rsidR="007C2C29" w:rsidRPr="00436C43">
        <w:rPr>
          <w:sz w:val="20"/>
          <w:szCs w:val="20"/>
        </w:rPr>
        <w:t>ост</w:t>
      </w:r>
      <w:r w:rsidR="009E046C" w:rsidRPr="00436C43">
        <w:rPr>
          <w:sz w:val="20"/>
          <w:szCs w:val="20"/>
        </w:rPr>
        <w:t>авили  97 809 000,00 рублей,</w:t>
      </w:r>
      <w:r w:rsidR="007C2C29" w:rsidRPr="00436C43">
        <w:rPr>
          <w:sz w:val="20"/>
          <w:szCs w:val="20"/>
        </w:rPr>
        <w:t xml:space="preserve"> на 810 000,00 рублей больше объема 2023</w:t>
      </w:r>
      <w:r w:rsidR="003514D0" w:rsidRPr="00436C43">
        <w:rPr>
          <w:sz w:val="20"/>
          <w:szCs w:val="20"/>
        </w:rPr>
        <w:t xml:space="preserve"> года.</w:t>
      </w:r>
    </w:p>
    <w:p w:rsidR="003514D0" w:rsidRPr="00436C43" w:rsidRDefault="00F14978" w:rsidP="002371E9">
      <w:pPr>
        <w:ind w:firstLine="709"/>
        <w:jc w:val="both"/>
        <w:rPr>
          <w:spacing w:val="4"/>
          <w:sz w:val="20"/>
          <w:szCs w:val="20"/>
        </w:rPr>
      </w:pPr>
      <w:r w:rsidRPr="00436C43">
        <w:rPr>
          <w:spacing w:val="4"/>
          <w:sz w:val="20"/>
          <w:szCs w:val="20"/>
        </w:rPr>
        <w:t>Дотации бюджетам муниципальных районов на поддержку мер по обеспечению сбалансирован</w:t>
      </w:r>
      <w:r w:rsidR="000B5E86" w:rsidRPr="00436C43">
        <w:rPr>
          <w:spacing w:val="4"/>
          <w:sz w:val="20"/>
          <w:szCs w:val="20"/>
        </w:rPr>
        <w:t>ности бюджетов в 2024</w:t>
      </w:r>
      <w:r w:rsidRPr="00436C43">
        <w:rPr>
          <w:spacing w:val="4"/>
          <w:sz w:val="20"/>
          <w:szCs w:val="20"/>
        </w:rPr>
        <w:t xml:space="preserve"> году </w:t>
      </w:r>
      <w:r w:rsidR="000B5E86" w:rsidRPr="00436C43">
        <w:rPr>
          <w:spacing w:val="4"/>
          <w:sz w:val="20"/>
          <w:szCs w:val="20"/>
        </w:rPr>
        <w:t>составили 104 178 526,00</w:t>
      </w:r>
      <w:r w:rsidR="00DE6FDC" w:rsidRPr="00436C43">
        <w:rPr>
          <w:spacing w:val="4"/>
          <w:sz w:val="20"/>
          <w:szCs w:val="20"/>
        </w:rPr>
        <w:t xml:space="preserve"> рублей,</w:t>
      </w:r>
      <w:r w:rsidR="000B5E86" w:rsidRPr="00436C43">
        <w:rPr>
          <w:spacing w:val="4"/>
          <w:sz w:val="20"/>
          <w:szCs w:val="20"/>
        </w:rPr>
        <w:t xml:space="preserve"> что на 45 884 214,72</w:t>
      </w:r>
      <w:r w:rsidR="009E046C" w:rsidRPr="00436C43">
        <w:rPr>
          <w:spacing w:val="4"/>
          <w:sz w:val="20"/>
          <w:szCs w:val="20"/>
        </w:rPr>
        <w:t xml:space="preserve"> рублей больше</w:t>
      </w:r>
      <w:r w:rsidR="000B5E86" w:rsidRPr="00436C43">
        <w:rPr>
          <w:spacing w:val="4"/>
          <w:sz w:val="20"/>
          <w:szCs w:val="20"/>
        </w:rPr>
        <w:t xml:space="preserve"> чем в 2023 году, (темп роста 178,7</w:t>
      </w:r>
      <w:r w:rsidR="00270EDD" w:rsidRPr="00436C43">
        <w:rPr>
          <w:spacing w:val="4"/>
          <w:sz w:val="20"/>
          <w:szCs w:val="20"/>
        </w:rPr>
        <w:t>%).</w:t>
      </w:r>
    </w:p>
    <w:p w:rsidR="005A5017" w:rsidRPr="00436C43" w:rsidRDefault="00112DBD" w:rsidP="002371E9">
      <w:pPr>
        <w:ind w:firstLine="709"/>
        <w:jc w:val="both"/>
        <w:rPr>
          <w:sz w:val="20"/>
          <w:szCs w:val="20"/>
        </w:rPr>
      </w:pPr>
      <w:r w:rsidRPr="00436C43">
        <w:rPr>
          <w:sz w:val="20"/>
          <w:szCs w:val="20"/>
        </w:rPr>
        <w:t xml:space="preserve"> </w:t>
      </w:r>
      <w:r w:rsidR="005A5017" w:rsidRPr="00436C43">
        <w:rPr>
          <w:sz w:val="20"/>
          <w:szCs w:val="20"/>
        </w:rPr>
        <w:t>Объем субсидий из областного бюджета</w:t>
      </w:r>
      <w:r w:rsidR="00504FD4">
        <w:rPr>
          <w:sz w:val="20"/>
          <w:szCs w:val="20"/>
        </w:rPr>
        <w:t xml:space="preserve"> составил 225 726 798,01</w:t>
      </w:r>
      <w:r w:rsidR="00766F75" w:rsidRPr="00436C43">
        <w:rPr>
          <w:sz w:val="20"/>
          <w:szCs w:val="20"/>
        </w:rPr>
        <w:t xml:space="preserve"> рублей, меньше чем в</w:t>
      </w:r>
      <w:r w:rsidR="004F6814" w:rsidRPr="00436C43">
        <w:rPr>
          <w:sz w:val="20"/>
          <w:szCs w:val="20"/>
        </w:rPr>
        <w:t xml:space="preserve"> 2023</w:t>
      </w:r>
      <w:r w:rsidR="00F75E45" w:rsidRPr="00436C43">
        <w:rPr>
          <w:sz w:val="20"/>
          <w:szCs w:val="20"/>
        </w:rPr>
        <w:t xml:space="preserve"> </w:t>
      </w:r>
      <w:r w:rsidR="00766F75" w:rsidRPr="00436C43">
        <w:rPr>
          <w:sz w:val="20"/>
          <w:szCs w:val="20"/>
        </w:rPr>
        <w:t xml:space="preserve">годом </w:t>
      </w:r>
      <w:r w:rsidR="00D17B5E" w:rsidRPr="00436C43">
        <w:rPr>
          <w:sz w:val="20"/>
          <w:szCs w:val="20"/>
        </w:rPr>
        <w:t xml:space="preserve">на </w:t>
      </w:r>
      <w:r w:rsidR="00504FD4">
        <w:rPr>
          <w:sz w:val="20"/>
          <w:szCs w:val="20"/>
        </w:rPr>
        <w:t>–</w:t>
      </w:r>
      <w:r w:rsidR="00BD779B" w:rsidRPr="00436C43">
        <w:rPr>
          <w:sz w:val="20"/>
          <w:szCs w:val="20"/>
        </w:rPr>
        <w:t xml:space="preserve"> </w:t>
      </w:r>
      <w:r w:rsidR="00504FD4">
        <w:rPr>
          <w:sz w:val="20"/>
          <w:szCs w:val="20"/>
        </w:rPr>
        <w:t>55 897 137,53</w:t>
      </w:r>
      <w:r w:rsidR="00EC4336" w:rsidRPr="00436C43">
        <w:rPr>
          <w:sz w:val="20"/>
          <w:szCs w:val="20"/>
        </w:rPr>
        <w:t xml:space="preserve"> рублей (</w:t>
      </w:r>
      <w:r w:rsidR="00766F75" w:rsidRPr="00436C43">
        <w:rPr>
          <w:sz w:val="20"/>
          <w:szCs w:val="20"/>
        </w:rPr>
        <w:t xml:space="preserve">темп роста </w:t>
      </w:r>
      <w:r w:rsidR="00794B5F">
        <w:rPr>
          <w:sz w:val="20"/>
          <w:szCs w:val="20"/>
        </w:rPr>
        <w:t>80</w:t>
      </w:r>
      <w:r w:rsidR="00B57F1E" w:rsidRPr="00436C43">
        <w:rPr>
          <w:sz w:val="20"/>
          <w:szCs w:val="20"/>
        </w:rPr>
        <w:t xml:space="preserve">,2%). </w:t>
      </w:r>
    </w:p>
    <w:p w:rsidR="0078141A" w:rsidRPr="00436C43" w:rsidRDefault="003E6767" w:rsidP="003E6767">
      <w:pPr>
        <w:jc w:val="both"/>
        <w:rPr>
          <w:sz w:val="20"/>
          <w:szCs w:val="20"/>
        </w:rPr>
      </w:pPr>
      <w:r w:rsidRPr="00436C43">
        <w:rPr>
          <w:sz w:val="20"/>
          <w:szCs w:val="20"/>
        </w:rPr>
        <w:t xml:space="preserve">            </w:t>
      </w:r>
      <w:r w:rsidR="00B14733" w:rsidRPr="00436C43">
        <w:rPr>
          <w:sz w:val="20"/>
          <w:szCs w:val="20"/>
        </w:rPr>
        <w:t>В 2024</w:t>
      </w:r>
      <w:r w:rsidR="00661B02" w:rsidRPr="00436C43">
        <w:rPr>
          <w:sz w:val="20"/>
          <w:szCs w:val="20"/>
        </w:rPr>
        <w:t xml:space="preserve"> году</w:t>
      </w:r>
      <w:r w:rsidR="00E163D1" w:rsidRPr="00436C43">
        <w:rPr>
          <w:sz w:val="20"/>
          <w:szCs w:val="20"/>
        </w:rPr>
        <w:t xml:space="preserve"> из областного бюджета</w:t>
      </w:r>
      <w:r w:rsidR="00087DFE" w:rsidRPr="00436C43">
        <w:rPr>
          <w:sz w:val="20"/>
          <w:szCs w:val="20"/>
        </w:rPr>
        <w:t xml:space="preserve"> поступили субвенции в </w:t>
      </w:r>
      <w:r w:rsidR="0004224E" w:rsidRPr="00436C43">
        <w:rPr>
          <w:sz w:val="20"/>
          <w:szCs w:val="20"/>
        </w:rPr>
        <w:t xml:space="preserve">объеме </w:t>
      </w:r>
      <w:r w:rsidR="00661B02" w:rsidRPr="00436C43">
        <w:rPr>
          <w:sz w:val="20"/>
          <w:szCs w:val="20"/>
        </w:rPr>
        <w:t>312 468 628,59</w:t>
      </w:r>
      <w:r w:rsidR="00CA10B7" w:rsidRPr="00436C43">
        <w:rPr>
          <w:sz w:val="20"/>
          <w:szCs w:val="20"/>
        </w:rPr>
        <w:t xml:space="preserve"> рублей, при плане </w:t>
      </w:r>
      <w:r w:rsidR="00661B02" w:rsidRPr="00436C43">
        <w:rPr>
          <w:sz w:val="20"/>
          <w:szCs w:val="20"/>
        </w:rPr>
        <w:t>313 573 061,30</w:t>
      </w:r>
      <w:r w:rsidR="00087DFE" w:rsidRPr="00436C43">
        <w:rPr>
          <w:sz w:val="20"/>
          <w:szCs w:val="20"/>
        </w:rPr>
        <w:t xml:space="preserve"> </w:t>
      </w:r>
      <w:r w:rsidR="00E163D1" w:rsidRPr="00436C43">
        <w:rPr>
          <w:sz w:val="20"/>
          <w:szCs w:val="20"/>
        </w:rPr>
        <w:t xml:space="preserve"> рублей, что составило </w:t>
      </w:r>
      <w:r w:rsidR="00661B02" w:rsidRPr="00436C43">
        <w:rPr>
          <w:sz w:val="20"/>
          <w:szCs w:val="20"/>
        </w:rPr>
        <w:t>99,6</w:t>
      </w:r>
      <w:r w:rsidR="00CA10B7" w:rsidRPr="00436C43">
        <w:rPr>
          <w:sz w:val="20"/>
          <w:szCs w:val="20"/>
        </w:rPr>
        <w:t xml:space="preserve">% </w:t>
      </w:r>
      <w:r w:rsidR="00E163D1" w:rsidRPr="00436C43">
        <w:rPr>
          <w:sz w:val="20"/>
          <w:szCs w:val="20"/>
        </w:rPr>
        <w:t xml:space="preserve"> и на </w:t>
      </w:r>
      <w:r w:rsidR="00661B02" w:rsidRPr="00436C43">
        <w:rPr>
          <w:sz w:val="20"/>
          <w:szCs w:val="20"/>
        </w:rPr>
        <w:t>44 454 663,38</w:t>
      </w:r>
      <w:r w:rsidR="00E163D1" w:rsidRPr="00436C43">
        <w:rPr>
          <w:sz w:val="20"/>
          <w:szCs w:val="20"/>
        </w:rPr>
        <w:t xml:space="preserve"> рублей больше</w:t>
      </w:r>
      <w:r w:rsidRPr="00436C43">
        <w:rPr>
          <w:sz w:val="20"/>
          <w:szCs w:val="20"/>
        </w:rPr>
        <w:t xml:space="preserve"> объема пост</w:t>
      </w:r>
      <w:r w:rsidR="00661B02" w:rsidRPr="00436C43">
        <w:rPr>
          <w:sz w:val="20"/>
          <w:szCs w:val="20"/>
        </w:rPr>
        <w:t>уплений 2023</w:t>
      </w:r>
      <w:r w:rsidRPr="00436C43">
        <w:rPr>
          <w:sz w:val="20"/>
          <w:szCs w:val="20"/>
        </w:rPr>
        <w:t xml:space="preserve"> года (</w:t>
      </w:r>
      <w:r w:rsidR="00E163D1" w:rsidRPr="00436C43">
        <w:rPr>
          <w:sz w:val="20"/>
          <w:szCs w:val="20"/>
        </w:rPr>
        <w:t xml:space="preserve">темп роста </w:t>
      </w:r>
      <w:r w:rsidR="00661B02" w:rsidRPr="00436C43">
        <w:rPr>
          <w:sz w:val="20"/>
          <w:szCs w:val="20"/>
        </w:rPr>
        <w:t>116,6</w:t>
      </w:r>
      <w:r w:rsidR="0096762B" w:rsidRPr="00436C43">
        <w:rPr>
          <w:sz w:val="20"/>
          <w:szCs w:val="20"/>
        </w:rPr>
        <w:t>%</w:t>
      </w:r>
      <w:r w:rsidR="00E163D1" w:rsidRPr="00436C43">
        <w:rPr>
          <w:sz w:val="20"/>
          <w:szCs w:val="20"/>
        </w:rPr>
        <w:t>).</w:t>
      </w:r>
    </w:p>
    <w:p w:rsidR="0027369A" w:rsidRPr="00436C43" w:rsidRDefault="0027369A" w:rsidP="0027369A">
      <w:pPr>
        <w:shd w:val="clear" w:color="auto" w:fill="FFFFFF"/>
        <w:ind w:firstLine="709"/>
        <w:jc w:val="both"/>
        <w:rPr>
          <w:sz w:val="20"/>
          <w:szCs w:val="20"/>
        </w:rPr>
      </w:pPr>
      <w:r w:rsidRPr="00436C43">
        <w:rPr>
          <w:sz w:val="20"/>
          <w:szCs w:val="20"/>
        </w:rPr>
        <w:t>Иные межбюджетные трансферты</w:t>
      </w:r>
      <w:r w:rsidR="00F466A8" w:rsidRPr="00436C43">
        <w:rPr>
          <w:sz w:val="20"/>
          <w:szCs w:val="20"/>
        </w:rPr>
        <w:t xml:space="preserve"> </w:t>
      </w:r>
      <w:r w:rsidR="00066D62" w:rsidRPr="00436C43">
        <w:rPr>
          <w:sz w:val="20"/>
          <w:szCs w:val="20"/>
        </w:rPr>
        <w:t>поступили в объеме 104 243 062,57</w:t>
      </w:r>
      <w:r w:rsidR="00F466A8" w:rsidRPr="00436C43">
        <w:rPr>
          <w:sz w:val="20"/>
          <w:szCs w:val="20"/>
        </w:rPr>
        <w:t xml:space="preserve"> рублей, что составило </w:t>
      </w:r>
      <w:r w:rsidR="00066D62" w:rsidRPr="00436C43">
        <w:rPr>
          <w:sz w:val="20"/>
          <w:szCs w:val="20"/>
        </w:rPr>
        <w:t>12,4</w:t>
      </w:r>
      <w:r w:rsidRPr="00436C43">
        <w:rPr>
          <w:sz w:val="20"/>
          <w:szCs w:val="20"/>
        </w:rPr>
        <w:t xml:space="preserve"> процента в структуре безвозмездных посту</w:t>
      </w:r>
      <w:r w:rsidR="00066D62" w:rsidRPr="00436C43">
        <w:rPr>
          <w:sz w:val="20"/>
          <w:szCs w:val="20"/>
        </w:rPr>
        <w:t>плений отчетного периода и выше</w:t>
      </w:r>
      <w:r w:rsidRPr="00436C43">
        <w:rPr>
          <w:sz w:val="20"/>
          <w:szCs w:val="20"/>
        </w:rPr>
        <w:t xml:space="preserve"> уро</w:t>
      </w:r>
      <w:r w:rsidR="00F466A8" w:rsidRPr="00436C43">
        <w:rPr>
          <w:sz w:val="20"/>
          <w:szCs w:val="20"/>
        </w:rPr>
        <w:t>вн</w:t>
      </w:r>
      <w:r w:rsidR="008913DE" w:rsidRPr="00436C43">
        <w:rPr>
          <w:sz w:val="20"/>
          <w:szCs w:val="20"/>
        </w:rPr>
        <w:t>я прошлого года на 30 869 941,65</w:t>
      </w:r>
      <w:r w:rsidR="00F466A8" w:rsidRPr="00436C43">
        <w:rPr>
          <w:sz w:val="20"/>
          <w:szCs w:val="20"/>
        </w:rPr>
        <w:t xml:space="preserve"> рублей (</w:t>
      </w:r>
      <w:r w:rsidR="00662300" w:rsidRPr="00436C43">
        <w:rPr>
          <w:sz w:val="20"/>
          <w:szCs w:val="20"/>
        </w:rPr>
        <w:t xml:space="preserve">темп роста </w:t>
      </w:r>
      <w:r w:rsidR="008913DE" w:rsidRPr="00436C43">
        <w:rPr>
          <w:sz w:val="20"/>
          <w:szCs w:val="20"/>
        </w:rPr>
        <w:t>142,1</w:t>
      </w:r>
      <w:r w:rsidRPr="00436C43">
        <w:rPr>
          <w:sz w:val="20"/>
          <w:szCs w:val="20"/>
        </w:rPr>
        <w:t xml:space="preserve">%).   </w:t>
      </w:r>
    </w:p>
    <w:p w:rsidR="00276112" w:rsidRPr="00436C43" w:rsidRDefault="0027369A" w:rsidP="0027369A">
      <w:pPr>
        <w:shd w:val="clear" w:color="auto" w:fill="FFFFFF"/>
        <w:ind w:firstLine="709"/>
        <w:jc w:val="both"/>
        <w:rPr>
          <w:sz w:val="20"/>
          <w:szCs w:val="20"/>
        </w:rPr>
      </w:pPr>
      <w:proofErr w:type="gramStart"/>
      <w:r w:rsidRPr="00436C43">
        <w:rPr>
          <w:sz w:val="20"/>
          <w:szCs w:val="20"/>
        </w:rPr>
        <w:t>Межбюджетные трансферты, перед</w:t>
      </w:r>
      <w:r w:rsidR="007A6CB1" w:rsidRPr="00436C43">
        <w:rPr>
          <w:sz w:val="20"/>
          <w:szCs w:val="20"/>
        </w:rPr>
        <w:t xml:space="preserve">аваемые бюджетам муниципальных </w:t>
      </w:r>
      <w:r w:rsidRPr="00436C43">
        <w:rPr>
          <w:sz w:val="20"/>
          <w:szCs w:val="20"/>
        </w:rPr>
        <w:t>районов из бюджетов поселений на осуществление части полномочий по решению вопросов местного значения в соответствии с заключенными с</w:t>
      </w:r>
      <w:r w:rsidR="004A3A91" w:rsidRPr="00436C43">
        <w:rPr>
          <w:sz w:val="20"/>
          <w:szCs w:val="20"/>
        </w:rPr>
        <w:t>оглашения</w:t>
      </w:r>
      <w:r w:rsidR="00A01D39" w:rsidRPr="00436C43">
        <w:rPr>
          <w:sz w:val="20"/>
          <w:szCs w:val="20"/>
        </w:rPr>
        <w:t>ми составили (п</w:t>
      </w:r>
      <w:r w:rsidR="008D726A" w:rsidRPr="00436C43">
        <w:rPr>
          <w:sz w:val="20"/>
          <w:szCs w:val="20"/>
        </w:rPr>
        <w:t>лан</w:t>
      </w:r>
      <w:r w:rsidR="002B6F39" w:rsidRPr="00436C43">
        <w:rPr>
          <w:sz w:val="20"/>
          <w:szCs w:val="20"/>
        </w:rPr>
        <w:t xml:space="preserve"> </w:t>
      </w:r>
      <w:r w:rsidR="0065063F" w:rsidRPr="00436C43">
        <w:rPr>
          <w:sz w:val="20"/>
          <w:szCs w:val="20"/>
        </w:rPr>
        <w:t>44 401 989,99</w:t>
      </w:r>
      <w:r w:rsidR="00A01D39" w:rsidRPr="00436C43">
        <w:rPr>
          <w:sz w:val="20"/>
          <w:szCs w:val="20"/>
        </w:rPr>
        <w:t xml:space="preserve"> </w:t>
      </w:r>
      <w:r w:rsidRPr="00436C43">
        <w:rPr>
          <w:sz w:val="20"/>
          <w:szCs w:val="20"/>
        </w:rPr>
        <w:t>рублей,</w:t>
      </w:r>
      <w:r w:rsidR="008D726A" w:rsidRPr="00436C43">
        <w:rPr>
          <w:sz w:val="20"/>
          <w:szCs w:val="20"/>
        </w:rPr>
        <w:t xml:space="preserve"> исполнено</w:t>
      </w:r>
      <w:r w:rsidR="0065063F" w:rsidRPr="00436C43">
        <w:rPr>
          <w:sz w:val="20"/>
          <w:szCs w:val="20"/>
        </w:rPr>
        <w:t xml:space="preserve"> 42 662 817,80</w:t>
      </w:r>
      <w:r w:rsidR="004A3A91" w:rsidRPr="00436C43">
        <w:rPr>
          <w:sz w:val="20"/>
          <w:szCs w:val="20"/>
        </w:rPr>
        <w:t xml:space="preserve"> рублей</w:t>
      </w:r>
      <w:r w:rsidR="0097307E" w:rsidRPr="00436C43">
        <w:rPr>
          <w:sz w:val="20"/>
          <w:szCs w:val="20"/>
        </w:rPr>
        <w:t>,</w:t>
      </w:r>
      <w:r w:rsidR="00933A70" w:rsidRPr="00436C43">
        <w:rPr>
          <w:sz w:val="20"/>
          <w:szCs w:val="20"/>
        </w:rPr>
        <w:t xml:space="preserve"> </w:t>
      </w:r>
      <w:r w:rsidR="0065063F" w:rsidRPr="00436C43">
        <w:rPr>
          <w:sz w:val="20"/>
          <w:szCs w:val="20"/>
        </w:rPr>
        <w:t>или 96,1</w:t>
      </w:r>
      <w:r w:rsidR="004A3A91" w:rsidRPr="00436C43">
        <w:rPr>
          <w:sz w:val="20"/>
          <w:szCs w:val="20"/>
        </w:rPr>
        <w:t>%,</w:t>
      </w:r>
      <w:r w:rsidR="005732A4" w:rsidRPr="00436C43">
        <w:rPr>
          <w:sz w:val="20"/>
          <w:szCs w:val="20"/>
        </w:rPr>
        <w:t xml:space="preserve"> что ниже</w:t>
      </w:r>
      <w:r w:rsidRPr="00436C43">
        <w:rPr>
          <w:sz w:val="20"/>
          <w:szCs w:val="20"/>
        </w:rPr>
        <w:t xml:space="preserve"> уровня 202</w:t>
      </w:r>
      <w:r w:rsidR="005732A4" w:rsidRPr="00436C43">
        <w:rPr>
          <w:sz w:val="20"/>
          <w:szCs w:val="20"/>
        </w:rPr>
        <w:t xml:space="preserve">3 года на  8 462 825,74 </w:t>
      </w:r>
      <w:r w:rsidRPr="00436C43">
        <w:rPr>
          <w:sz w:val="20"/>
          <w:szCs w:val="20"/>
        </w:rPr>
        <w:t>рублей.</w:t>
      </w:r>
      <w:proofErr w:type="gramEnd"/>
      <w:r w:rsidR="00276112" w:rsidRPr="00436C43">
        <w:t xml:space="preserve"> </w:t>
      </w:r>
      <w:proofErr w:type="gramStart"/>
      <w:r w:rsidR="00276112" w:rsidRPr="00436C43">
        <w:rPr>
          <w:sz w:val="20"/>
          <w:szCs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w:t>
      </w:r>
      <w:r w:rsidR="00662300" w:rsidRPr="00436C43">
        <w:rPr>
          <w:sz w:val="20"/>
          <w:szCs w:val="20"/>
        </w:rPr>
        <w:t xml:space="preserve">зовательных организациях (план </w:t>
      </w:r>
      <w:r w:rsidR="00472B8E" w:rsidRPr="00436C43">
        <w:rPr>
          <w:sz w:val="20"/>
          <w:szCs w:val="20"/>
        </w:rPr>
        <w:t>1 855 762,38</w:t>
      </w:r>
      <w:r w:rsidR="00A01D39" w:rsidRPr="00436C43">
        <w:rPr>
          <w:sz w:val="20"/>
          <w:szCs w:val="20"/>
        </w:rPr>
        <w:t xml:space="preserve"> </w:t>
      </w:r>
      <w:r w:rsidR="00276112" w:rsidRPr="00436C43">
        <w:rPr>
          <w:sz w:val="20"/>
          <w:szCs w:val="20"/>
        </w:rPr>
        <w:t xml:space="preserve">рублей, исполнено </w:t>
      </w:r>
      <w:r w:rsidR="00472B8E" w:rsidRPr="00436C43">
        <w:rPr>
          <w:sz w:val="20"/>
          <w:szCs w:val="20"/>
        </w:rPr>
        <w:t>1 855 762,38</w:t>
      </w:r>
      <w:r w:rsidR="00A01D39" w:rsidRPr="00436C43">
        <w:rPr>
          <w:sz w:val="20"/>
          <w:szCs w:val="20"/>
        </w:rPr>
        <w:t xml:space="preserve"> </w:t>
      </w:r>
      <w:r w:rsidR="00472B8E" w:rsidRPr="00436C43">
        <w:rPr>
          <w:sz w:val="20"/>
          <w:szCs w:val="20"/>
        </w:rPr>
        <w:t>рублей) или 100,0</w:t>
      </w:r>
      <w:r w:rsidR="00276112" w:rsidRPr="00436C43">
        <w:rPr>
          <w:sz w:val="20"/>
          <w:szCs w:val="20"/>
        </w:rPr>
        <w:t>%. 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00C21B3C" w:rsidRPr="00436C43">
        <w:rPr>
          <w:sz w:val="20"/>
          <w:szCs w:val="20"/>
        </w:rPr>
        <w:t xml:space="preserve"> (</w:t>
      </w:r>
      <w:r w:rsidR="00276112" w:rsidRPr="00436C43">
        <w:rPr>
          <w:sz w:val="20"/>
          <w:szCs w:val="20"/>
        </w:rPr>
        <w:t xml:space="preserve">план </w:t>
      </w:r>
      <w:r w:rsidR="00562E10" w:rsidRPr="00436C43">
        <w:rPr>
          <w:sz w:val="20"/>
          <w:szCs w:val="20"/>
        </w:rPr>
        <w:t>20 576</w:t>
      </w:r>
      <w:proofErr w:type="gramEnd"/>
      <w:r w:rsidR="00562E10" w:rsidRPr="00436C43">
        <w:rPr>
          <w:sz w:val="20"/>
          <w:szCs w:val="20"/>
        </w:rPr>
        <w:t> </w:t>
      </w:r>
      <w:proofErr w:type="gramStart"/>
      <w:r w:rsidR="00562E10" w:rsidRPr="00436C43">
        <w:rPr>
          <w:sz w:val="20"/>
          <w:szCs w:val="20"/>
        </w:rPr>
        <w:t>820,00</w:t>
      </w:r>
      <w:r w:rsidR="00BE480E" w:rsidRPr="00436C43">
        <w:rPr>
          <w:sz w:val="20"/>
          <w:szCs w:val="20"/>
        </w:rPr>
        <w:t xml:space="preserve"> </w:t>
      </w:r>
      <w:r w:rsidR="00276112" w:rsidRPr="00436C43">
        <w:rPr>
          <w:sz w:val="20"/>
          <w:szCs w:val="20"/>
        </w:rPr>
        <w:t xml:space="preserve">рублей, исполнено </w:t>
      </w:r>
      <w:r w:rsidR="00562E10" w:rsidRPr="00436C43">
        <w:rPr>
          <w:sz w:val="20"/>
          <w:szCs w:val="20"/>
        </w:rPr>
        <w:t>20 534 469,64</w:t>
      </w:r>
      <w:r w:rsidR="00BE480E" w:rsidRPr="00436C43">
        <w:rPr>
          <w:sz w:val="20"/>
          <w:szCs w:val="20"/>
        </w:rPr>
        <w:t xml:space="preserve"> </w:t>
      </w:r>
      <w:r w:rsidR="00562E10" w:rsidRPr="00436C43">
        <w:rPr>
          <w:sz w:val="20"/>
          <w:szCs w:val="20"/>
        </w:rPr>
        <w:t>рублей, или 99,8</w:t>
      </w:r>
      <w:r w:rsidR="00276112" w:rsidRPr="00436C43">
        <w:rPr>
          <w:sz w:val="20"/>
          <w:szCs w:val="20"/>
        </w:rPr>
        <w:t>%).</w:t>
      </w:r>
      <w:proofErr w:type="gramEnd"/>
      <w:r w:rsidR="00F210A3" w:rsidRPr="00436C43">
        <w:rPr>
          <w:sz w:val="20"/>
          <w:szCs w:val="20"/>
        </w:rPr>
        <w:t xml:space="preserve"> Прочие межбюджетные трансферты, передаваемые бюджетам муниципальн</w:t>
      </w:r>
      <w:r w:rsidR="002A05BA" w:rsidRPr="00436C43">
        <w:rPr>
          <w:sz w:val="20"/>
          <w:szCs w:val="20"/>
        </w:rPr>
        <w:t>ых районов</w:t>
      </w:r>
      <w:r w:rsidR="00F210A3" w:rsidRPr="00436C43">
        <w:rPr>
          <w:sz w:val="20"/>
          <w:szCs w:val="20"/>
        </w:rPr>
        <w:t xml:space="preserve"> (план </w:t>
      </w:r>
      <w:r w:rsidR="00B5390F" w:rsidRPr="00436C43">
        <w:rPr>
          <w:sz w:val="20"/>
          <w:szCs w:val="20"/>
        </w:rPr>
        <w:t>39 664 599,21</w:t>
      </w:r>
      <w:r w:rsidR="00BE480E" w:rsidRPr="00436C43">
        <w:rPr>
          <w:sz w:val="20"/>
          <w:szCs w:val="20"/>
        </w:rPr>
        <w:t xml:space="preserve"> </w:t>
      </w:r>
      <w:r w:rsidR="00F210A3" w:rsidRPr="00436C43">
        <w:rPr>
          <w:sz w:val="20"/>
          <w:szCs w:val="20"/>
        </w:rPr>
        <w:t xml:space="preserve">рублей, исполнено </w:t>
      </w:r>
      <w:r w:rsidR="00B5390F" w:rsidRPr="00436C43">
        <w:rPr>
          <w:sz w:val="20"/>
          <w:szCs w:val="20"/>
        </w:rPr>
        <w:t>38 955 652,75</w:t>
      </w:r>
      <w:r w:rsidR="00BE480E" w:rsidRPr="00436C43">
        <w:rPr>
          <w:sz w:val="20"/>
          <w:szCs w:val="20"/>
        </w:rPr>
        <w:t xml:space="preserve"> </w:t>
      </w:r>
      <w:r w:rsidR="00F210A3" w:rsidRPr="00436C43">
        <w:rPr>
          <w:sz w:val="20"/>
          <w:szCs w:val="20"/>
        </w:rPr>
        <w:t xml:space="preserve">рублей или </w:t>
      </w:r>
      <w:r w:rsidR="00B5390F" w:rsidRPr="00436C43">
        <w:rPr>
          <w:sz w:val="20"/>
          <w:szCs w:val="20"/>
        </w:rPr>
        <w:t>98,2</w:t>
      </w:r>
      <w:r w:rsidR="00A453E7" w:rsidRPr="00436C43">
        <w:rPr>
          <w:sz w:val="20"/>
          <w:szCs w:val="20"/>
        </w:rPr>
        <w:t>%).</w:t>
      </w:r>
      <w:r w:rsidR="003B13FC" w:rsidRPr="00436C43">
        <w:rPr>
          <w:sz w:val="20"/>
          <w:szCs w:val="20"/>
        </w:rPr>
        <w:t xml:space="preserve"> </w:t>
      </w:r>
      <w:proofErr w:type="gramStart"/>
      <w:r w:rsidR="003B13FC" w:rsidRPr="00436C43">
        <w:rPr>
          <w:sz w:val="20"/>
          <w:szCs w:val="20"/>
        </w:rPr>
        <w:t>Межбюджетные трансферты, передаваемые бюджетам муниципальных районов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субъекта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при плане  234 480,00 рублей, исполнено 234 360,00 рублей или 99,9%.</w:t>
      </w:r>
      <w:proofErr w:type="gramEnd"/>
    </w:p>
    <w:p w:rsidR="00DC5E68" w:rsidRPr="00436C43" w:rsidRDefault="00955C99" w:rsidP="0020004D">
      <w:pPr>
        <w:spacing w:before="240"/>
        <w:ind w:left="709"/>
        <w:jc w:val="center"/>
        <w:rPr>
          <w:b/>
          <w:iCs/>
        </w:rPr>
      </w:pPr>
      <w:r w:rsidRPr="00436C43">
        <w:rPr>
          <w:b/>
          <w:iCs/>
        </w:rPr>
        <w:t>2.2.</w:t>
      </w:r>
      <w:r w:rsidR="00DC5E68" w:rsidRPr="00436C43">
        <w:rPr>
          <w:b/>
          <w:iCs/>
        </w:rPr>
        <w:t xml:space="preserve"> Источники внутреннего финансирования дефицита районного бюджета.</w:t>
      </w:r>
    </w:p>
    <w:p w:rsidR="00FA188B" w:rsidRPr="00436C43" w:rsidRDefault="0008468D" w:rsidP="00C938E0">
      <w:pPr>
        <w:ind w:firstLine="709"/>
        <w:rPr>
          <w:sz w:val="20"/>
          <w:szCs w:val="20"/>
        </w:rPr>
      </w:pPr>
      <w:r w:rsidRPr="00436C43">
        <w:rPr>
          <w:sz w:val="20"/>
          <w:szCs w:val="20"/>
        </w:rPr>
        <w:t xml:space="preserve">        </w:t>
      </w:r>
      <w:r w:rsidR="00C14EC2" w:rsidRPr="00436C43">
        <w:rPr>
          <w:sz w:val="20"/>
          <w:szCs w:val="20"/>
        </w:rPr>
        <w:t xml:space="preserve">  </w:t>
      </w:r>
      <w:r w:rsidR="006D787F" w:rsidRPr="00436C43">
        <w:rPr>
          <w:sz w:val="20"/>
          <w:szCs w:val="20"/>
        </w:rPr>
        <w:t>Районный бюджет за 20</w:t>
      </w:r>
      <w:r w:rsidR="00A83655" w:rsidRPr="00436C43">
        <w:rPr>
          <w:sz w:val="20"/>
          <w:szCs w:val="20"/>
        </w:rPr>
        <w:t>24 год исполнен с про</w:t>
      </w:r>
      <w:r w:rsidR="004D3AE0" w:rsidRPr="00436C43">
        <w:rPr>
          <w:sz w:val="20"/>
          <w:szCs w:val="20"/>
        </w:rPr>
        <w:t xml:space="preserve">фицитом </w:t>
      </w:r>
      <w:r w:rsidR="00FA188B" w:rsidRPr="00436C43">
        <w:rPr>
          <w:sz w:val="20"/>
          <w:szCs w:val="20"/>
        </w:rPr>
        <w:t>в сумме</w:t>
      </w:r>
      <w:r w:rsidR="0054695B" w:rsidRPr="00436C43">
        <w:rPr>
          <w:sz w:val="20"/>
          <w:szCs w:val="20"/>
        </w:rPr>
        <w:t xml:space="preserve"> </w:t>
      </w:r>
      <w:r w:rsidR="00A83655" w:rsidRPr="00436C43">
        <w:rPr>
          <w:sz w:val="20"/>
          <w:szCs w:val="20"/>
        </w:rPr>
        <w:t>51 395 361,07</w:t>
      </w:r>
      <w:r w:rsidR="000F1C5B" w:rsidRPr="00436C43">
        <w:rPr>
          <w:sz w:val="20"/>
          <w:szCs w:val="20"/>
        </w:rPr>
        <w:t xml:space="preserve"> </w:t>
      </w:r>
      <w:r w:rsidR="00FA188B" w:rsidRPr="00436C43">
        <w:rPr>
          <w:sz w:val="20"/>
          <w:szCs w:val="20"/>
        </w:rPr>
        <w:t xml:space="preserve">рублей.  </w:t>
      </w:r>
    </w:p>
    <w:p w:rsidR="00841653" w:rsidRPr="00436C43" w:rsidRDefault="00841653" w:rsidP="00C938E0">
      <w:pPr>
        <w:ind w:firstLine="709"/>
        <w:rPr>
          <w:spacing w:val="4"/>
          <w:sz w:val="20"/>
          <w:szCs w:val="20"/>
        </w:rPr>
      </w:pPr>
    </w:p>
    <w:p w:rsidR="00F368C4" w:rsidRPr="00436C43" w:rsidRDefault="00367984" w:rsidP="00F368C4">
      <w:pPr>
        <w:spacing w:before="120"/>
        <w:ind w:firstLine="720"/>
        <w:jc w:val="both"/>
        <w:rPr>
          <w:b/>
          <w:spacing w:val="4"/>
          <w:sz w:val="20"/>
          <w:szCs w:val="20"/>
        </w:rPr>
      </w:pPr>
      <w:r w:rsidRPr="00436C43">
        <w:rPr>
          <w:b/>
        </w:rPr>
        <w:t xml:space="preserve">                                            </w:t>
      </w:r>
      <w:r w:rsidR="00422882" w:rsidRPr="00436C43">
        <w:rPr>
          <w:b/>
        </w:rPr>
        <w:t>2.3. Расходы районного</w:t>
      </w:r>
      <w:r w:rsidRPr="00436C43">
        <w:rPr>
          <w:spacing w:val="4"/>
          <w:sz w:val="20"/>
          <w:szCs w:val="20"/>
        </w:rPr>
        <w:t xml:space="preserve">  </w:t>
      </w:r>
      <w:r w:rsidRPr="00436C43">
        <w:rPr>
          <w:b/>
          <w:spacing w:val="4"/>
        </w:rPr>
        <w:t>бюджета</w:t>
      </w:r>
      <w:r w:rsidR="00F368C4" w:rsidRPr="00436C43">
        <w:rPr>
          <w:spacing w:val="4"/>
          <w:sz w:val="20"/>
          <w:szCs w:val="20"/>
        </w:rPr>
        <w:t xml:space="preserve">                                 </w:t>
      </w:r>
    </w:p>
    <w:p w:rsidR="00422882" w:rsidRPr="00436C43" w:rsidRDefault="00422882" w:rsidP="000F4777">
      <w:pPr>
        <w:jc w:val="both"/>
        <w:rPr>
          <w:sz w:val="20"/>
          <w:szCs w:val="20"/>
        </w:rPr>
      </w:pPr>
      <w:r w:rsidRPr="00436C43">
        <w:rPr>
          <w:sz w:val="20"/>
          <w:szCs w:val="20"/>
        </w:rPr>
        <w:t xml:space="preserve">          </w:t>
      </w:r>
      <w:proofErr w:type="gramStart"/>
      <w:r w:rsidRPr="00436C43">
        <w:rPr>
          <w:sz w:val="20"/>
          <w:szCs w:val="20"/>
        </w:rPr>
        <w:t>Исполнение р</w:t>
      </w:r>
      <w:r w:rsidR="00E657D2" w:rsidRPr="00436C43">
        <w:rPr>
          <w:sz w:val="20"/>
          <w:szCs w:val="20"/>
        </w:rPr>
        <w:t>асходов районного бюджета в 20</w:t>
      </w:r>
      <w:r w:rsidR="002B5D73" w:rsidRPr="00436C43">
        <w:rPr>
          <w:sz w:val="20"/>
          <w:szCs w:val="20"/>
        </w:rPr>
        <w:t>24</w:t>
      </w:r>
      <w:r w:rsidRPr="00436C43">
        <w:rPr>
          <w:sz w:val="20"/>
          <w:szCs w:val="20"/>
        </w:rPr>
        <w:t xml:space="preserve"> году осуществлялось в соответствии с решением Трубчевского районного Совета </w:t>
      </w:r>
      <w:r w:rsidR="00420EDC" w:rsidRPr="00436C43">
        <w:rPr>
          <w:sz w:val="20"/>
          <w:szCs w:val="20"/>
        </w:rPr>
        <w:t>народных депутатов о</w:t>
      </w:r>
      <w:r w:rsidR="002B5D73" w:rsidRPr="00436C43">
        <w:rPr>
          <w:sz w:val="20"/>
          <w:szCs w:val="20"/>
        </w:rPr>
        <w:t>т 22.12.2023</w:t>
      </w:r>
      <w:r w:rsidR="00211AAD" w:rsidRPr="00436C43">
        <w:rPr>
          <w:sz w:val="20"/>
          <w:szCs w:val="20"/>
        </w:rPr>
        <w:t xml:space="preserve"> г. № 6</w:t>
      </w:r>
      <w:r w:rsidR="00B90E84" w:rsidRPr="00436C43">
        <w:rPr>
          <w:sz w:val="20"/>
          <w:szCs w:val="20"/>
        </w:rPr>
        <w:t>-</w:t>
      </w:r>
      <w:r w:rsidR="002B5D73" w:rsidRPr="00436C43">
        <w:rPr>
          <w:sz w:val="20"/>
          <w:szCs w:val="20"/>
        </w:rPr>
        <w:t>590</w:t>
      </w:r>
      <w:r w:rsidRPr="00436C43">
        <w:rPr>
          <w:sz w:val="20"/>
          <w:szCs w:val="20"/>
        </w:rPr>
        <w:t xml:space="preserve"> «</w:t>
      </w:r>
      <w:r w:rsidR="00211AAD" w:rsidRPr="00436C43">
        <w:rPr>
          <w:sz w:val="20"/>
          <w:szCs w:val="20"/>
        </w:rPr>
        <w:t>О  бюджете Трубчевского муниципального</w:t>
      </w:r>
      <w:r w:rsidR="002B5D73" w:rsidRPr="00436C43">
        <w:rPr>
          <w:sz w:val="20"/>
          <w:szCs w:val="20"/>
        </w:rPr>
        <w:t xml:space="preserve"> района Брянской области на 2024 год и на плановый период 2025</w:t>
      </w:r>
      <w:r w:rsidR="006972A3" w:rsidRPr="00436C43">
        <w:rPr>
          <w:sz w:val="20"/>
          <w:szCs w:val="20"/>
        </w:rPr>
        <w:t xml:space="preserve"> </w:t>
      </w:r>
      <w:r w:rsidR="002B5D73" w:rsidRPr="00436C43">
        <w:rPr>
          <w:sz w:val="20"/>
          <w:szCs w:val="20"/>
        </w:rPr>
        <w:t>и 2026</w:t>
      </w:r>
      <w:r w:rsidR="00211AAD" w:rsidRPr="00436C43">
        <w:rPr>
          <w:sz w:val="20"/>
          <w:szCs w:val="20"/>
        </w:rPr>
        <w:t xml:space="preserve"> годов»  </w:t>
      </w:r>
      <w:r w:rsidRPr="00436C43">
        <w:rPr>
          <w:sz w:val="20"/>
          <w:szCs w:val="20"/>
        </w:rPr>
        <w:t>(в редакциях</w:t>
      </w:r>
      <w:r w:rsidR="000F4777" w:rsidRPr="00436C43">
        <w:rPr>
          <w:sz w:val="22"/>
          <w:szCs w:val="22"/>
        </w:rPr>
        <w:t xml:space="preserve">: </w:t>
      </w:r>
      <w:r w:rsidR="00CE5991" w:rsidRPr="00436C43">
        <w:rPr>
          <w:sz w:val="20"/>
          <w:szCs w:val="20"/>
        </w:rPr>
        <w:t>от 27.02.2024</w:t>
      </w:r>
      <w:r w:rsidR="0097167A" w:rsidRPr="00436C43">
        <w:rPr>
          <w:sz w:val="20"/>
          <w:szCs w:val="20"/>
        </w:rPr>
        <w:t>г</w:t>
      </w:r>
      <w:r w:rsidR="00CE5991" w:rsidRPr="00436C43">
        <w:rPr>
          <w:sz w:val="20"/>
          <w:szCs w:val="20"/>
        </w:rPr>
        <w:t>. №6-605</w:t>
      </w:r>
      <w:r w:rsidR="000F4777" w:rsidRPr="00436C43">
        <w:rPr>
          <w:sz w:val="20"/>
          <w:szCs w:val="20"/>
        </w:rPr>
        <w:t xml:space="preserve">; от </w:t>
      </w:r>
      <w:r w:rsidR="00CE5991" w:rsidRPr="00436C43">
        <w:rPr>
          <w:sz w:val="20"/>
          <w:szCs w:val="20"/>
        </w:rPr>
        <w:t>28.05</w:t>
      </w:r>
      <w:r w:rsidR="000F13DB" w:rsidRPr="00436C43">
        <w:rPr>
          <w:sz w:val="20"/>
          <w:szCs w:val="20"/>
        </w:rPr>
        <w:t>.</w:t>
      </w:r>
      <w:r w:rsidR="00CE5991" w:rsidRPr="00436C43">
        <w:rPr>
          <w:sz w:val="20"/>
          <w:szCs w:val="20"/>
        </w:rPr>
        <w:t>2024г №6-636</w:t>
      </w:r>
      <w:r w:rsidR="000F4777" w:rsidRPr="00436C43">
        <w:rPr>
          <w:sz w:val="20"/>
          <w:szCs w:val="20"/>
        </w:rPr>
        <w:t xml:space="preserve">; от </w:t>
      </w:r>
      <w:r w:rsidR="00CE5991" w:rsidRPr="00436C43">
        <w:rPr>
          <w:sz w:val="20"/>
          <w:szCs w:val="20"/>
        </w:rPr>
        <w:t>04..06.2024</w:t>
      </w:r>
      <w:r w:rsidR="000F4777" w:rsidRPr="00436C43">
        <w:rPr>
          <w:sz w:val="20"/>
          <w:szCs w:val="20"/>
        </w:rPr>
        <w:t>г</w:t>
      </w:r>
      <w:r w:rsidR="0097167A" w:rsidRPr="00436C43">
        <w:rPr>
          <w:sz w:val="20"/>
          <w:szCs w:val="20"/>
        </w:rPr>
        <w:t xml:space="preserve"> </w:t>
      </w:r>
      <w:r w:rsidR="00CE5991" w:rsidRPr="00436C43">
        <w:rPr>
          <w:sz w:val="20"/>
          <w:szCs w:val="20"/>
        </w:rPr>
        <w:t>№645</w:t>
      </w:r>
      <w:r w:rsidR="000F4777" w:rsidRPr="00436C43">
        <w:rPr>
          <w:sz w:val="20"/>
          <w:szCs w:val="20"/>
        </w:rPr>
        <w:t>;</w:t>
      </w:r>
      <w:proofErr w:type="gramEnd"/>
      <w:r w:rsidR="000F4777" w:rsidRPr="00436C43">
        <w:rPr>
          <w:sz w:val="20"/>
          <w:szCs w:val="20"/>
        </w:rPr>
        <w:t xml:space="preserve"> от </w:t>
      </w:r>
      <w:r w:rsidR="00CE5991" w:rsidRPr="00436C43">
        <w:rPr>
          <w:sz w:val="20"/>
          <w:szCs w:val="20"/>
        </w:rPr>
        <w:t>24</w:t>
      </w:r>
      <w:r w:rsidR="009F2C91" w:rsidRPr="00436C43">
        <w:rPr>
          <w:sz w:val="20"/>
          <w:szCs w:val="20"/>
        </w:rPr>
        <w:t>.</w:t>
      </w:r>
      <w:r w:rsidR="00192AE5" w:rsidRPr="00436C43">
        <w:rPr>
          <w:sz w:val="20"/>
          <w:szCs w:val="20"/>
        </w:rPr>
        <w:t>0</w:t>
      </w:r>
      <w:r w:rsidR="00CE5991" w:rsidRPr="00436C43">
        <w:rPr>
          <w:sz w:val="20"/>
          <w:szCs w:val="20"/>
        </w:rPr>
        <w:t>7</w:t>
      </w:r>
      <w:r w:rsidR="009F2C91" w:rsidRPr="00436C43">
        <w:rPr>
          <w:sz w:val="20"/>
          <w:szCs w:val="20"/>
        </w:rPr>
        <w:t>.20</w:t>
      </w:r>
      <w:r w:rsidR="00CE5991" w:rsidRPr="00436C43">
        <w:rPr>
          <w:sz w:val="20"/>
          <w:szCs w:val="20"/>
        </w:rPr>
        <w:t>24г. №6-653</w:t>
      </w:r>
      <w:r w:rsidR="000F4777" w:rsidRPr="00436C43">
        <w:rPr>
          <w:sz w:val="20"/>
          <w:szCs w:val="20"/>
        </w:rPr>
        <w:t xml:space="preserve">; от </w:t>
      </w:r>
      <w:r w:rsidR="00CE5991" w:rsidRPr="00436C43">
        <w:rPr>
          <w:sz w:val="20"/>
          <w:szCs w:val="20"/>
        </w:rPr>
        <w:t>29.10.2024</w:t>
      </w:r>
      <w:r w:rsidR="00BF038A" w:rsidRPr="00436C43">
        <w:rPr>
          <w:sz w:val="20"/>
          <w:szCs w:val="20"/>
        </w:rPr>
        <w:t>г.</w:t>
      </w:r>
      <w:r w:rsidR="0097167A" w:rsidRPr="00436C43">
        <w:rPr>
          <w:sz w:val="20"/>
          <w:szCs w:val="20"/>
        </w:rPr>
        <w:t>№6</w:t>
      </w:r>
      <w:r w:rsidR="000F4777" w:rsidRPr="00436C43">
        <w:rPr>
          <w:sz w:val="20"/>
          <w:szCs w:val="20"/>
        </w:rPr>
        <w:t>-</w:t>
      </w:r>
      <w:r w:rsidR="00CE5991" w:rsidRPr="00436C43">
        <w:rPr>
          <w:sz w:val="20"/>
          <w:szCs w:val="20"/>
        </w:rPr>
        <w:t>7-22</w:t>
      </w:r>
      <w:r w:rsidR="000F4777" w:rsidRPr="00436C43">
        <w:rPr>
          <w:sz w:val="20"/>
          <w:szCs w:val="20"/>
        </w:rPr>
        <w:t xml:space="preserve">; от </w:t>
      </w:r>
      <w:r w:rsidR="00CE5991" w:rsidRPr="00436C43">
        <w:rPr>
          <w:sz w:val="20"/>
          <w:szCs w:val="20"/>
        </w:rPr>
        <w:t>27.11</w:t>
      </w:r>
      <w:r w:rsidR="006972A3" w:rsidRPr="00436C43">
        <w:rPr>
          <w:sz w:val="20"/>
          <w:szCs w:val="20"/>
        </w:rPr>
        <w:t>.202</w:t>
      </w:r>
      <w:r w:rsidR="00CE5991" w:rsidRPr="00436C43">
        <w:rPr>
          <w:sz w:val="20"/>
          <w:szCs w:val="20"/>
        </w:rPr>
        <w:t>4г. №7-35</w:t>
      </w:r>
      <w:r w:rsidR="000F4777" w:rsidRPr="00436C43">
        <w:rPr>
          <w:sz w:val="20"/>
          <w:szCs w:val="20"/>
        </w:rPr>
        <w:t>; от</w:t>
      </w:r>
      <w:r w:rsidR="00CE5991" w:rsidRPr="00436C43">
        <w:rPr>
          <w:sz w:val="20"/>
          <w:szCs w:val="20"/>
        </w:rPr>
        <w:t xml:space="preserve"> 16.12.2024г. №7-57</w:t>
      </w:r>
      <w:r w:rsidR="000F4777" w:rsidRPr="00436C43">
        <w:rPr>
          <w:sz w:val="20"/>
          <w:szCs w:val="20"/>
        </w:rPr>
        <w:t xml:space="preserve">; </w:t>
      </w:r>
      <w:proofErr w:type="gramStart"/>
      <w:r w:rsidR="000F4777" w:rsidRPr="00436C43">
        <w:rPr>
          <w:sz w:val="20"/>
          <w:szCs w:val="20"/>
        </w:rPr>
        <w:t xml:space="preserve">от </w:t>
      </w:r>
      <w:r w:rsidR="00CE5991" w:rsidRPr="00436C43">
        <w:rPr>
          <w:sz w:val="20"/>
          <w:szCs w:val="20"/>
        </w:rPr>
        <w:t>27</w:t>
      </w:r>
      <w:r w:rsidR="006972A3" w:rsidRPr="00436C43">
        <w:rPr>
          <w:sz w:val="20"/>
          <w:szCs w:val="20"/>
        </w:rPr>
        <w:t>.</w:t>
      </w:r>
      <w:r w:rsidR="00CE5991" w:rsidRPr="00436C43">
        <w:rPr>
          <w:sz w:val="20"/>
          <w:szCs w:val="20"/>
        </w:rPr>
        <w:t>12.2024</w:t>
      </w:r>
      <w:r w:rsidR="000F4777" w:rsidRPr="00436C43">
        <w:rPr>
          <w:sz w:val="20"/>
          <w:szCs w:val="20"/>
        </w:rPr>
        <w:t>г. №</w:t>
      </w:r>
      <w:r w:rsidR="00CE5991" w:rsidRPr="00436C43">
        <w:rPr>
          <w:sz w:val="20"/>
          <w:szCs w:val="20"/>
        </w:rPr>
        <w:t>7-69</w:t>
      </w:r>
      <w:r w:rsidR="00123005" w:rsidRPr="00436C43">
        <w:rPr>
          <w:sz w:val="20"/>
          <w:szCs w:val="20"/>
        </w:rPr>
        <w:t>)</w:t>
      </w:r>
      <w:r w:rsidR="000F4777" w:rsidRPr="00436C43">
        <w:rPr>
          <w:sz w:val="20"/>
          <w:szCs w:val="20"/>
        </w:rPr>
        <w:t xml:space="preserve"> </w:t>
      </w:r>
      <w:r w:rsidRPr="00436C43">
        <w:rPr>
          <w:sz w:val="20"/>
          <w:szCs w:val="20"/>
        </w:rPr>
        <w:t>а также, в соответствии с порядком, установленным приказом финансового управления администрации Трубчевского муниципального района от 05.08.2016</w:t>
      </w:r>
      <w:r w:rsidR="00E30A5A" w:rsidRPr="00436C43">
        <w:rPr>
          <w:sz w:val="20"/>
          <w:szCs w:val="20"/>
        </w:rPr>
        <w:t xml:space="preserve"> года</w:t>
      </w:r>
      <w:r w:rsidRPr="00436C43">
        <w:rPr>
          <w:sz w:val="20"/>
          <w:szCs w:val="20"/>
        </w:rPr>
        <w:t xml:space="preserve"> № 33 «Об утверждении Порядка составления и ведения сводной бюджетной росписи бюджета Трубчевского муниципального района, бюджетных росписей главных распорядителей (получателей) средств бюджета Трубчевского муниципального района.</w:t>
      </w:r>
      <w:proofErr w:type="gramEnd"/>
    </w:p>
    <w:p w:rsidR="00422882" w:rsidRPr="00436C43" w:rsidRDefault="00422882" w:rsidP="00422882">
      <w:pPr>
        <w:ind w:firstLine="709"/>
        <w:jc w:val="both"/>
        <w:rPr>
          <w:sz w:val="20"/>
          <w:szCs w:val="20"/>
        </w:rPr>
      </w:pPr>
      <w:r w:rsidRPr="00436C43">
        <w:rPr>
          <w:sz w:val="20"/>
          <w:szCs w:val="20"/>
        </w:rPr>
        <w:t>Решением районного Совета народных депутато</w:t>
      </w:r>
      <w:r w:rsidR="007F3372" w:rsidRPr="00436C43">
        <w:rPr>
          <w:sz w:val="20"/>
          <w:szCs w:val="20"/>
        </w:rPr>
        <w:t>в бюд</w:t>
      </w:r>
      <w:r w:rsidR="005E379C" w:rsidRPr="00436C43">
        <w:rPr>
          <w:sz w:val="20"/>
          <w:szCs w:val="20"/>
        </w:rPr>
        <w:t>же</w:t>
      </w:r>
      <w:r w:rsidR="001B4308" w:rsidRPr="00436C43">
        <w:rPr>
          <w:sz w:val="20"/>
          <w:szCs w:val="20"/>
        </w:rPr>
        <w:t>тные ассигнования на 2024</w:t>
      </w:r>
      <w:r w:rsidRPr="00436C43">
        <w:rPr>
          <w:sz w:val="20"/>
          <w:szCs w:val="20"/>
        </w:rPr>
        <w:t xml:space="preserve"> год утверждены в сумме  </w:t>
      </w:r>
      <w:r w:rsidR="00EF3232" w:rsidRPr="00436C43">
        <w:rPr>
          <w:sz w:val="20"/>
          <w:szCs w:val="20"/>
        </w:rPr>
        <w:t>751 903 738,08</w:t>
      </w:r>
      <w:r w:rsidRPr="00436C43">
        <w:rPr>
          <w:sz w:val="20"/>
          <w:szCs w:val="20"/>
        </w:rPr>
        <w:t xml:space="preserve"> рублей. </w:t>
      </w:r>
    </w:p>
    <w:p w:rsidR="00422882" w:rsidRPr="00436C43" w:rsidRDefault="00422882" w:rsidP="00422882">
      <w:pPr>
        <w:ind w:firstLine="709"/>
        <w:jc w:val="both"/>
        <w:rPr>
          <w:sz w:val="20"/>
          <w:szCs w:val="20"/>
        </w:rPr>
      </w:pPr>
      <w:r w:rsidRPr="00436C43">
        <w:rPr>
          <w:sz w:val="20"/>
          <w:szCs w:val="20"/>
        </w:rPr>
        <w:t>Бюджетные ассигнования, утвержденные сводной бюджетной росписью расходов районного б</w:t>
      </w:r>
      <w:r w:rsidR="00F9610B" w:rsidRPr="00436C43">
        <w:rPr>
          <w:sz w:val="20"/>
          <w:szCs w:val="20"/>
        </w:rPr>
        <w:t>ю</w:t>
      </w:r>
      <w:r w:rsidR="007C7725" w:rsidRPr="00436C43">
        <w:rPr>
          <w:sz w:val="20"/>
          <w:szCs w:val="20"/>
        </w:rPr>
        <w:t>джета с учетом изменений на</w:t>
      </w:r>
      <w:r w:rsidR="0014157D" w:rsidRPr="00436C43">
        <w:rPr>
          <w:sz w:val="20"/>
          <w:szCs w:val="20"/>
        </w:rPr>
        <w:t xml:space="preserve"> 2024</w:t>
      </w:r>
      <w:r w:rsidRPr="00436C43">
        <w:rPr>
          <w:sz w:val="20"/>
          <w:szCs w:val="20"/>
        </w:rPr>
        <w:t xml:space="preserve"> год составили </w:t>
      </w:r>
      <w:r w:rsidR="00673069" w:rsidRPr="00436C43">
        <w:rPr>
          <w:sz w:val="20"/>
          <w:szCs w:val="20"/>
        </w:rPr>
        <w:t xml:space="preserve"> </w:t>
      </w:r>
      <w:r w:rsidR="0014157D" w:rsidRPr="00436C43">
        <w:rPr>
          <w:sz w:val="20"/>
          <w:szCs w:val="20"/>
        </w:rPr>
        <w:t>1 084 060 228,74</w:t>
      </w:r>
      <w:r w:rsidR="00EC2264" w:rsidRPr="00436C43">
        <w:rPr>
          <w:sz w:val="20"/>
          <w:szCs w:val="20"/>
        </w:rPr>
        <w:t xml:space="preserve"> </w:t>
      </w:r>
      <w:r w:rsidRPr="00436C43">
        <w:rPr>
          <w:sz w:val="20"/>
          <w:szCs w:val="20"/>
        </w:rPr>
        <w:t>рублей.</w:t>
      </w:r>
    </w:p>
    <w:p w:rsidR="00422882" w:rsidRPr="00436C43" w:rsidRDefault="00422882" w:rsidP="00422882">
      <w:pPr>
        <w:ind w:firstLine="709"/>
        <w:jc w:val="both"/>
        <w:rPr>
          <w:sz w:val="20"/>
          <w:szCs w:val="20"/>
        </w:rPr>
      </w:pPr>
      <w:r w:rsidRPr="00436C43">
        <w:rPr>
          <w:sz w:val="20"/>
          <w:szCs w:val="20"/>
        </w:rPr>
        <w:t>Кассовое исполнение ра</w:t>
      </w:r>
      <w:r w:rsidR="007F3372" w:rsidRPr="00436C43">
        <w:rPr>
          <w:sz w:val="20"/>
          <w:szCs w:val="20"/>
        </w:rPr>
        <w:t>сходо</w:t>
      </w:r>
      <w:r w:rsidR="003167B4" w:rsidRPr="00436C43">
        <w:rPr>
          <w:sz w:val="20"/>
          <w:szCs w:val="20"/>
        </w:rPr>
        <w:t>в районного бюджета за 2024 год составило 1 018 407 038,92</w:t>
      </w:r>
      <w:r w:rsidR="008A3739" w:rsidRPr="00436C43">
        <w:rPr>
          <w:sz w:val="20"/>
          <w:szCs w:val="20"/>
        </w:rPr>
        <w:t xml:space="preserve"> </w:t>
      </w:r>
      <w:r w:rsidRPr="00436C43">
        <w:rPr>
          <w:sz w:val="20"/>
          <w:szCs w:val="20"/>
        </w:rPr>
        <w:t xml:space="preserve">рублей, или </w:t>
      </w:r>
      <w:r w:rsidR="003167B4" w:rsidRPr="00436C43">
        <w:rPr>
          <w:sz w:val="20"/>
          <w:szCs w:val="20"/>
        </w:rPr>
        <w:t>93,9</w:t>
      </w:r>
      <w:r w:rsidR="004A22E5" w:rsidRPr="00436C43">
        <w:rPr>
          <w:sz w:val="20"/>
          <w:szCs w:val="20"/>
        </w:rPr>
        <w:t xml:space="preserve"> </w:t>
      </w:r>
      <w:r w:rsidRPr="00436C43">
        <w:rPr>
          <w:sz w:val="20"/>
          <w:szCs w:val="20"/>
        </w:rPr>
        <w:t xml:space="preserve">процента к уточненному плану. </w:t>
      </w:r>
    </w:p>
    <w:p w:rsidR="00472B8E" w:rsidRPr="00436C43" w:rsidRDefault="00472B8E" w:rsidP="00422882">
      <w:pPr>
        <w:ind w:firstLine="709"/>
        <w:jc w:val="both"/>
        <w:rPr>
          <w:sz w:val="20"/>
          <w:szCs w:val="20"/>
        </w:rPr>
      </w:pPr>
    </w:p>
    <w:p w:rsidR="00422882" w:rsidRPr="00436C43" w:rsidRDefault="00422882" w:rsidP="00422882">
      <w:pPr>
        <w:tabs>
          <w:tab w:val="left" w:pos="3960"/>
        </w:tabs>
        <w:spacing w:line="281" w:lineRule="auto"/>
        <w:ind w:firstLine="720"/>
        <w:jc w:val="both"/>
        <w:outlineLvl w:val="0"/>
        <w:rPr>
          <w:sz w:val="20"/>
          <w:szCs w:val="20"/>
        </w:rPr>
      </w:pPr>
      <w:r w:rsidRPr="00436C43">
        <w:rPr>
          <w:sz w:val="20"/>
          <w:szCs w:val="20"/>
        </w:rPr>
        <w:t xml:space="preserve">               Динамика исполнения расходной части бюджета за ряд лет представлена в таблице</w:t>
      </w:r>
    </w:p>
    <w:p w:rsidR="009E3BF1" w:rsidRPr="00436C43" w:rsidRDefault="009E3BF1" w:rsidP="00422882">
      <w:pPr>
        <w:tabs>
          <w:tab w:val="left" w:pos="3960"/>
        </w:tabs>
        <w:spacing w:line="281" w:lineRule="auto"/>
        <w:ind w:firstLine="720"/>
        <w:jc w:val="both"/>
        <w:outlineLvl w:val="0"/>
        <w:rPr>
          <w:sz w:val="20"/>
          <w:szCs w:val="20"/>
        </w:rPr>
      </w:pPr>
      <w:r w:rsidRPr="00436C43">
        <w:rPr>
          <w:sz w:val="20"/>
          <w:szCs w:val="20"/>
        </w:rPr>
        <w:t xml:space="preserve">                                                                                                                                                                       (рублей)</w:t>
      </w:r>
    </w:p>
    <w:tbl>
      <w:tblPr>
        <w:tblW w:w="11057" w:type="dxa"/>
        <w:tblInd w:w="-34" w:type="dxa"/>
        <w:tblLayout w:type="fixed"/>
        <w:tblLook w:val="04A0" w:firstRow="1" w:lastRow="0" w:firstColumn="1" w:lastColumn="0" w:noHBand="0" w:noVBand="1"/>
      </w:tblPr>
      <w:tblGrid>
        <w:gridCol w:w="709"/>
        <w:gridCol w:w="1701"/>
        <w:gridCol w:w="1418"/>
        <w:gridCol w:w="709"/>
        <w:gridCol w:w="1559"/>
        <w:gridCol w:w="709"/>
        <w:gridCol w:w="1418"/>
        <w:gridCol w:w="708"/>
        <w:gridCol w:w="1559"/>
        <w:gridCol w:w="567"/>
      </w:tblGrid>
      <w:tr w:rsidR="00436C43" w:rsidRPr="00436C43" w:rsidTr="000449C2">
        <w:trPr>
          <w:trHeight w:val="225"/>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22882" w:rsidRPr="00436C43" w:rsidRDefault="00422882" w:rsidP="00487EEE">
            <w:pPr>
              <w:jc w:val="center"/>
              <w:rPr>
                <w:sz w:val="18"/>
                <w:szCs w:val="18"/>
              </w:rPr>
            </w:pPr>
            <w:r w:rsidRPr="00436C43">
              <w:rPr>
                <w:sz w:val="18"/>
                <w:szCs w:val="18"/>
              </w:rPr>
              <w:t>Год </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22882" w:rsidRPr="00436C43" w:rsidRDefault="00422882" w:rsidP="00487EEE">
            <w:pPr>
              <w:jc w:val="center"/>
              <w:rPr>
                <w:sz w:val="18"/>
                <w:szCs w:val="18"/>
              </w:rPr>
            </w:pPr>
            <w:r w:rsidRPr="00436C43">
              <w:rPr>
                <w:sz w:val="18"/>
                <w:szCs w:val="18"/>
              </w:rPr>
              <w:t xml:space="preserve">Всего расходы    </w:t>
            </w:r>
          </w:p>
        </w:tc>
        <w:tc>
          <w:tcPr>
            <w:tcW w:w="8647" w:type="dxa"/>
            <w:gridSpan w:val="8"/>
            <w:tcBorders>
              <w:top w:val="single" w:sz="4" w:space="0" w:color="auto"/>
              <w:left w:val="nil"/>
              <w:bottom w:val="single" w:sz="4" w:space="0" w:color="auto"/>
              <w:right w:val="single" w:sz="4" w:space="0" w:color="000000"/>
            </w:tcBorders>
            <w:shd w:val="clear" w:color="auto" w:fill="auto"/>
            <w:hideMark/>
          </w:tcPr>
          <w:p w:rsidR="00422882" w:rsidRPr="00436C43" w:rsidRDefault="00422882" w:rsidP="00487EEE">
            <w:pPr>
              <w:jc w:val="center"/>
              <w:rPr>
                <w:sz w:val="18"/>
                <w:szCs w:val="18"/>
              </w:rPr>
            </w:pPr>
            <w:r w:rsidRPr="00436C43">
              <w:rPr>
                <w:sz w:val="18"/>
                <w:szCs w:val="18"/>
              </w:rPr>
              <w:t>из них</w:t>
            </w:r>
          </w:p>
        </w:tc>
      </w:tr>
      <w:tr w:rsidR="00436C43" w:rsidRPr="00436C43" w:rsidTr="000449C2">
        <w:trPr>
          <w:trHeight w:val="916"/>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422882" w:rsidRPr="00436C43" w:rsidRDefault="00422882" w:rsidP="00487EEE">
            <w:pPr>
              <w:rPr>
                <w:sz w:val="18"/>
                <w:szCs w:val="18"/>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422882" w:rsidRPr="00436C43" w:rsidRDefault="00422882" w:rsidP="00487EEE">
            <w:pPr>
              <w:rPr>
                <w:sz w:val="18"/>
                <w:szCs w:val="18"/>
              </w:rPr>
            </w:pPr>
          </w:p>
        </w:tc>
        <w:tc>
          <w:tcPr>
            <w:tcW w:w="1418" w:type="dxa"/>
            <w:tcBorders>
              <w:top w:val="nil"/>
              <w:left w:val="nil"/>
              <w:bottom w:val="single" w:sz="4" w:space="0" w:color="auto"/>
              <w:right w:val="single" w:sz="4" w:space="0" w:color="auto"/>
            </w:tcBorders>
            <w:shd w:val="clear" w:color="auto" w:fill="auto"/>
            <w:hideMark/>
          </w:tcPr>
          <w:p w:rsidR="00422882" w:rsidRPr="00436C43" w:rsidRDefault="00422882" w:rsidP="00487EEE">
            <w:pPr>
              <w:jc w:val="center"/>
              <w:rPr>
                <w:sz w:val="18"/>
                <w:szCs w:val="18"/>
              </w:rPr>
            </w:pPr>
            <w:r w:rsidRPr="00436C43">
              <w:rPr>
                <w:sz w:val="18"/>
                <w:szCs w:val="18"/>
              </w:rPr>
              <w:t>Общего-</w:t>
            </w:r>
            <w:proofErr w:type="spellStart"/>
            <w:r w:rsidRPr="00436C43">
              <w:rPr>
                <w:sz w:val="18"/>
                <w:szCs w:val="18"/>
              </w:rPr>
              <w:t>сударст</w:t>
            </w:r>
            <w:proofErr w:type="spellEnd"/>
            <w:r w:rsidRPr="00436C43">
              <w:rPr>
                <w:sz w:val="18"/>
                <w:szCs w:val="18"/>
              </w:rPr>
              <w:t>-венные вопросы</w:t>
            </w:r>
          </w:p>
        </w:tc>
        <w:tc>
          <w:tcPr>
            <w:tcW w:w="709" w:type="dxa"/>
            <w:tcBorders>
              <w:top w:val="nil"/>
              <w:left w:val="nil"/>
              <w:bottom w:val="single" w:sz="4" w:space="0" w:color="auto"/>
              <w:right w:val="single" w:sz="4" w:space="0" w:color="auto"/>
            </w:tcBorders>
            <w:shd w:val="clear" w:color="auto" w:fill="auto"/>
            <w:hideMark/>
          </w:tcPr>
          <w:p w:rsidR="00422882" w:rsidRPr="00436C43" w:rsidRDefault="00422882" w:rsidP="00487EEE">
            <w:pPr>
              <w:jc w:val="center"/>
              <w:rPr>
                <w:sz w:val="18"/>
                <w:szCs w:val="18"/>
              </w:rPr>
            </w:pPr>
            <w:r w:rsidRPr="00436C43">
              <w:rPr>
                <w:sz w:val="18"/>
                <w:szCs w:val="18"/>
              </w:rPr>
              <w:t>Удельный вес</w:t>
            </w:r>
          </w:p>
          <w:p w:rsidR="00422882" w:rsidRPr="00436C43" w:rsidRDefault="00422882" w:rsidP="00487EEE">
            <w:pPr>
              <w:jc w:val="center"/>
              <w:rPr>
                <w:sz w:val="18"/>
                <w:szCs w:val="18"/>
              </w:rPr>
            </w:pPr>
          </w:p>
        </w:tc>
        <w:tc>
          <w:tcPr>
            <w:tcW w:w="1559" w:type="dxa"/>
            <w:tcBorders>
              <w:top w:val="nil"/>
              <w:left w:val="nil"/>
              <w:bottom w:val="single" w:sz="4" w:space="0" w:color="auto"/>
              <w:right w:val="single" w:sz="4" w:space="0" w:color="auto"/>
            </w:tcBorders>
            <w:shd w:val="clear" w:color="auto" w:fill="auto"/>
            <w:hideMark/>
          </w:tcPr>
          <w:p w:rsidR="00422882" w:rsidRPr="00436C43" w:rsidRDefault="00422882" w:rsidP="00487EEE">
            <w:pPr>
              <w:jc w:val="center"/>
              <w:rPr>
                <w:sz w:val="18"/>
                <w:szCs w:val="18"/>
              </w:rPr>
            </w:pPr>
            <w:r w:rsidRPr="00436C43">
              <w:rPr>
                <w:sz w:val="18"/>
                <w:szCs w:val="18"/>
              </w:rPr>
              <w:t>Социально-культурная сфера</w:t>
            </w:r>
          </w:p>
          <w:p w:rsidR="00422882" w:rsidRPr="00436C43" w:rsidRDefault="00422882" w:rsidP="00487EEE">
            <w:pPr>
              <w:jc w:val="center"/>
              <w:rPr>
                <w:sz w:val="18"/>
                <w:szCs w:val="18"/>
              </w:rPr>
            </w:pPr>
          </w:p>
        </w:tc>
        <w:tc>
          <w:tcPr>
            <w:tcW w:w="709" w:type="dxa"/>
            <w:tcBorders>
              <w:top w:val="nil"/>
              <w:left w:val="nil"/>
              <w:bottom w:val="single" w:sz="4" w:space="0" w:color="auto"/>
              <w:right w:val="single" w:sz="4" w:space="0" w:color="auto"/>
            </w:tcBorders>
            <w:shd w:val="clear" w:color="auto" w:fill="auto"/>
            <w:hideMark/>
          </w:tcPr>
          <w:p w:rsidR="00422882" w:rsidRPr="00436C43" w:rsidRDefault="00422882" w:rsidP="00487EEE">
            <w:pPr>
              <w:jc w:val="center"/>
              <w:rPr>
                <w:sz w:val="18"/>
                <w:szCs w:val="18"/>
              </w:rPr>
            </w:pPr>
            <w:r w:rsidRPr="00436C43">
              <w:rPr>
                <w:sz w:val="18"/>
                <w:szCs w:val="18"/>
              </w:rPr>
              <w:t>Удельный вес</w:t>
            </w:r>
          </w:p>
        </w:tc>
        <w:tc>
          <w:tcPr>
            <w:tcW w:w="1418" w:type="dxa"/>
            <w:tcBorders>
              <w:top w:val="nil"/>
              <w:left w:val="nil"/>
              <w:bottom w:val="single" w:sz="4" w:space="0" w:color="auto"/>
              <w:right w:val="single" w:sz="4" w:space="0" w:color="auto"/>
            </w:tcBorders>
            <w:shd w:val="clear" w:color="auto" w:fill="auto"/>
            <w:hideMark/>
          </w:tcPr>
          <w:p w:rsidR="00422882" w:rsidRPr="00436C43" w:rsidRDefault="00422882" w:rsidP="00487EEE">
            <w:pPr>
              <w:jc w:val="center"/>
              <w:rPr>
                <w:sz w:val="18"/>
                <w:szCs w:val="18"/>
              </w:rPr>
            </w:pPr>
            <w:proofErr w:type="spellStart"/>
            <w:proofErr w:type="gramStart"/>
            <w:r w:rsidRPr="00436C43">
              <w:rPr>
                <w:sz w:val="18"/>
                <w:szCs w:val="18"/>
              </w:rPr>
              <w:t>Межбюд-жетные</w:t>
            </w:r>
            <w:proofErr w:type="spellEnd"/>
            <w:proofErr w:type="gramEnd"/>
            <w:r w:rsidRPr="00436C43">
              <w:rPr>
                <w:sz w:val="18"/>
                <w:szCs w:val="18"/>
              </w:rPr>
              <w:t xml:space="preserve"> транс-</w:t>
            </w:r>
          </w:p>
          <w:p w:rsidR="00422882" w:rsidRPr="00436C43" w:rsidRDefault="00422882" w:rsidP="00487EEE">
            <w:pPr>
              <w:jc w:val="center"/>
              <w:rPr>
                <w:sz w:val="18"/>
                <w:szCs w:val="18"/>
              </w:rPr>
            </w:pPr>
            <w:r w:rsidRPr="00436C43">
              <w:rPr>
                <w:sz w:val="18"/>
                <w:szCs w:val="18"/>
              </w:rPr>
              <w:t>ферты бюджетам поселений</w:t>
            </w:r>
          </w:p>
        </w:tc>
        <w:tc>
          <w:tcPr>
            <w:tcW w:w="708" w:type="dxa"/>
            <w:tcBorders>
              <w:top w:val="nil"/>
              <w:left w:val="nil"/>
              <w:bottom w:val="single" w:sz="4" w:space="0" w:color="auto"/>
              <w:right w:val="single" w:sz="4" w:space="0" w:color="auto"/>
            </w:tcBorders>
            <w:shd w:val="clear" w:color="auto" w:fill="auto"/>
            <w:hideMark/>
          </w:tcPr>
          <w:p w:rsidR="00422882" w:rsidRPr="00436C43" w:rsidRDefault="00422882" w:rsidP="00487EEE">
            <w:pPr>
              <w:jc w:val="center"/>
              <w:rPr>
                <w:sz w:val="18"/>
                <w:szCs w:val="18"/>
              </w:rPr>
            </w:pPr>
            <w:r w:rsidRPr="00436C43">
              <w:rPr>
                <w:sz w:val="18"/>
                <w:szCs w:val="18"/>
              </w:rPr>
              <w:t>Удельный вес</w:t>
            </w:r>
          </w:p>
        </w:tc>
        <w:tc>
          <w:tcPr>
            <w:tcW w:w="1559" w:type="dxa"/>
            <w:tcBorders>
              <w:top w:val="nil"/>
              <w:left w:val="nil"/>
              <w:bottom w:val="single" w:sz="4" w:space="0" w:color="auto"/>
              <w:right w:val="single" w:sz="4" w:space="0" w:color="auto"/>
            </w:tcBorders>
            <w:shd w:val="clear" w:color="auto" w:fill="auto"/>
            <w:hideMark/>
          </w:tcPr>
          <w:p w:rsidR="00422882" w:rsidRPr="00436C43" w:rsidRDefault="00422882" w:rsidP="00487EEE">
            <w:pPr>
              <w:jc w:val="center"/>
              <w:rPr>
                <w:sz w:val="18"/>
                <w:szCs w:val="18"/>
              </w:rPr>
            </w:pPr>
            <w:r w:rsidRPr="00436C43">
              <w:rPr>
                <w:sz w:val="18"/>
                <w:szCs w:val="18"/>
              </w:rPr>
              <w:t>Прочие расходы</w:t>
            </w:r>
          </w:p>
        </w:tc>
        <w:tc>
          <w:tcPr>
            <w:tcW w:w="567" w:type="dxa"/>
            <w:tcBorders>
              <w:top w:val="nil"/>
              <w:left w:val="nil"/>
              <w:bottom w:val="single" w:sz="4" w:space="0" w:color="auto"/>
              <w:right w:val="single" w:sz="4" w:space="0" w:color="auto"/>
            </w:tcBorders>
            <w:shd w:val="clear" w:color="auto" w:fill="auto"/>
            <w:hideMark/>
          </w:tcPr>
          <w:p w:rsidR="00422882" w:rsidRPr="00436C43" w:rsidRDefault="00422882" w:rsidP="00487EEE">
            <w:pPr>
              <w:jc w:val="center"/>
              <w:rPr>
                <w:sz w:val="18"/>
                <w:szCs w:val="18"/>
              </w:rPr>
            </w:pPr>
            <w:r w:rsidRPr="00436C43">
              <w:rPr>
                <w:sz w:val="18"/>
                <w:szCs w:val="18"/>
              </w:rPr>
              <w:t>Удельный вес</w:t>
            </w:r>
          </w:p>
        </w:tc>
      </w:tr>
      <w:tr w:rsidR="00436C43" w:rsidRPr="00436C43" w:rsidTr="000449C2">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814DDE" w:rsidRPr="00436C43" w:rsidRDefault="00814DDE" w:rsidP="00AA0CDA">
            <w:pPr>
              <w:jc w:val="center"/>
              <w:rPr>
                <w:sz w:val="20"/>
                <w:szCs w:val="20"/>
              </w:rPr>
            </w:pPr>
            <w:r w:rsidRPr="00436C43">
              <w:rPr>
                <w:sz w:val="20"/>
                <w:szCs w:val="20"/>
              </w:rPr>
              <w:t>2022</w:t>
            </w:r>
          </w:p>
        </w:tc>
        <w:tc>
          <w:tcPr>
            <w:tcW w:w="1701" w:type="dxa"/>
            <w:tcBorders>
              <w:top w:val="nil"/>
              <w:left w:val="nil"/>
              <w:bottom w:val="single" w:sz="4" w:space="0" w:color="auto"/>
              <w:right w:val="single" w:sz="4" w:space="0" w:color="auto"/>
            </w:tcBorders>
            <w:shd w:val="clear" w:color="auto" w:fill="auto"/>
            <w:noWrap/>
            <w:vAlign w:val="bottom"/>
          </w:tcPr>
          <w:p w:rsidR="00814DDE" w:rsidRPr="00436C43" w:rsidRDefault="00814DDE" w:rsidP="00A7286A">
            <w:pPr>
              <w:jc w:val="right"/>
              <w:rPr>
                <w:sz w:val="20"/>
                <w:szCs w:val="20"/>
              </w:rPr>
            </w:pPr>
            <w:r w:rsidRPr="00436C43">
              <w:rPr>
                <w:sz w:val="20"/>
                <w:szCs w:val="20"/>
              </w:rPr>
              <w:t>912 105 668,93</w:t>
            </w:r>
          </w:p>
        </w:tc>
        <w:tc>
          <w:tcPr>
            <w:tcW w:w="1418" w:type="dxa"/>
            <w:tcBorders>
              <w:top w:val="nil"/>
              <w:left w:val="nil"/>
              <w:bottom w:val="single" w:sz="4" w:space="0" w:color="auto"/>
              <w:right w:val="single" w:sz="4" w:space="0" w:color="auto"/>
            </w:tcBorders>
            <w:shd w:val="clear" w:color="auto" w:fill="auto"/>
            <w:noWrap/>
            <w:vAlign w:val="bottom"/>
          </w:tcPr>
          <w:p w:rsidR="00814DDE" w:rsidRPr="00436C43" w:rsidRDefault="00814DDE" w:rsidP="00A7286A">
            <w:pPr>
              <w:jc w:val="right"/>
              <w:rPr>
                <w:sz w:val="20"/>
                <w:szCs w:val="20"/>
              </w:rPr>
            </w:pPr>
            <w:r w:rsidRPr="00436C43">
              <w:rPr>
                <w:sz w:val="20"/>
                <w:szCs w:val="20"/>
              </w:rPr>
              <w:t>55 631 751,22</w:t>
            </w:r>
          </w:p>
        </w:tc>
        <w:tc>
          <w:tcPr>
            <w:tcW w:w="709" w:type="dxa"/>
            <w:tcBorders>
              <w:top w:val="nil"/>
              <w:left w:val="nil"/>
              <w:bottom w:val="single" w:sz="4" w:space="0" w:color="auto"/>
              <w:right w:val="single" w:sz="4" w:space="0" w:color="auto"/>
            </w:tcBorders>
            <w:shd w:val="clear" w:color="auto" w:fill="auto"/>
            <w:noWrap/>
            <w:vAlign w:val="bottom"/>
          </w:tcPr>
          <w:p w:rsidR="00814DDE" w:rsidRPr="00436C43" w:rsidRDefault="00814DDE" w:rsidP="00A7286A">
            <w:pPr>
              <w:jc w:val="center"/>
              <w:rPr>
                <w:sz w:val="20"/>
                <w:szCs w:val="20"/>
              </w:rPr>
            </w:pPr>
            <w:r w:rsidRPr="00436C43">
              <w:rPr>
                <w:sz w:val="20"/>
                <w:szCs w:val="20"/>
              </w:rPr>
              <w:t xml:space="preserve">6,1 </w:t>
            </w:r>
          </w:p>
        </w:tc>
        <w:tc>
          <w:tcPr>
            <w:tcW w:w="1559" w:type="dxa"/>
            <w:tcBorders>
              <w:top w:val="nil"/>
              <w:left w:val="nil"/>
              <w:bottom w:val="single" w:sz="4" w:space="0" w:color="auto"/>
              <w:right w:val="single" w:sz="4" w:space="0" w:color="auto"/>
            </w:tcBorders>
            <w:shd w:val="clear" w:color="auto" w:fill="auto"/>
            <w:noWrap/>
            <w:vAlign w:val="bottom"/>
          </w:tcPr>
          <w:p w:rsidR="00814DDE" w:rsidRPr="00436C43" w:rsidRDefault="00814DDE" w:rsidP="00A7286A">
            <w:pPr>
              <w:jc w:val="right"/>
              <w:rPr>
                <w:sz w:val="20"/>
                <w:szCs w:val="20"/>
              </w:rPr>
            </w:pPr>
            <w:r w:rsidRPr="00436C43">
              <w:rPr>
                <w:sz w:val="20"/>
                <w:szCs w:val="20"/>
              </w:rPr>
              <w:t>584 192 650,20</w:t>
            </w:r>
          </w:p>
        </w:tc>
        <w:tc>
          <w:tcPr>
            <w:tcW w:w="709" w:type="dxa"/>
            <w:tcBorders>
              <w:top w:val="nil"/>
              <w:left w:val="nil"/>
              <w:bottom w:val="single" w:sz="4" w:space="0" w:color="auto"/>
              <w:right w:val="single" w:sz="4" w:space="0" w:color="auto"/>
            </w:tcBorders>
            <w:shd w:val="clear" w:color="auto" w:fill="auto"/>
            <w:noWrap/>
            <w:vAlign w:val="bottom"/>
          </w:tcPr>
          <w:p w:rsidR="00814DDE" w:rsidRPr="00436C43" w:rsidRDefault="00814DDE" w:rsidP="00A7286A">
            <w:pPr>
              <w:jc w:val="right"/>
              <w:rPr>
                <w:sz w:val="20"/>
                <w:szCs w:val="20"/>
              </w:rPr>
            </w:pPr>
            <w:r w:rsidRPr="00436C43">
              <w:rPr>
                <w:sz w:val="20"/>
                <w:szCs w:val="20"/>
              </w:rPr>
              <w:t>64,0</w:t>
            </w:r>
          </w:p>
        </w:tc>
        <w:tc>
          <w:tcPr>
            <w:tcW w:w="1418" w:type="dxa"/>
            <w:tcBorders>
              <w:top w:val="nil"/>
              <w:left w:val="nil"/>
              <w:bottom w:val="single" w:sz="4" w:space="0" w:color="auto"/>
              <w:right w:val="single" w:sz="4" w:space="0" w:color="auto"/>
            </w:tcBorders>
            <w:shd w:val="clear" w:color="auto" w:fill="auto"/>
            <w:noWrap/>
            <w:vAlign w:val="bottom"/>
          </w:tcPr>
          <w:p w:rsidR="00814DDE" w:rsidRPr="00436C43" w:rsidRDefault="00814DDE" w:rsidP="00A7286A">
            <w:pPr>
              <w:jc w:val="right"/>
              <w:rPr>
                <w:sz w:val="20"/>
                <w:szCs w:val="20"/>
              </w:rPr>
            </w:pPr>
            <w:r w:rsidRPr="00436C43">
              <w:rPr>
                <w:sz w:val="20"/>
                <w:szCs w:val="20"/>
              </w:rPr>
              <w:t>13 382 050,00</w:t>
            </w:r>
          </w:p>
        </w:tc>
        <w:tc>
          <w:tcPr>
            <w:tcW w:w="708" w:type="dxa"/>
            <w:tcBorders>
              <w:top w:val="nil"/>
              <w:left w:val="nil"/>
              <w:bottom w:val="single" w:sz="4" w:space="0" w:color="auto"/>
              <w:right w:val="single" w:sz="4" w:space="0" w:color="auto"/>
            </w:tcBorders>
            <w:shd w:val="clear" w:color="auto" w:fill="auto"/>
            <w:noWrap/>
            <w:vAlign w:val="bottom"/>
          </w:tcPr>
          <w:p w:rsidR="00814DDE" w:rsidRPr="00436C43" w:rsidRDefault="00814DDE" w:rsidP="00A7286A">
            <w:pPr>
              <w:jc w:val="center"/>
              <w:rPr>
                <w:sz w:val="20"/>
                <w:szCs w:val="20"/>
              </w:rPr>
            </w:pPr>
            <w:r w:rsidRPr="00436C43">
              <w:rPr>
                <w:sz w:val="20"/>
                <w:szCs w:val="20"/>
              </w:rPr>
              <w:t>1,5</w:t>
            </w:r>
          </w:p>
        </w:tc>
        <w:tc>
          <w:tcPr>
            <w:tcW w:w="1559" w:type="dxa"/>
            <w:tcBorders>
              <w:top w:val="nil"/>
              <w:left w:val="nil"/>
              <w:bottom w:val="single" w:sz="4" w:space="0" w:color="auto"/>
              <w:right w:val="single" w:sz="4" w:space="0" w:color="auto"/>
            </w:tcBorders>
            <w:shd w:val="clear" w:color="auto" w:fill="auto"/>
            <w:noWrap/>
            <w:vAlign w:val="bottom"/>
          </w:tcPr>
          <w:p w:rsidR="00814DDE" w:rsidRPr="00436C43" w:rsidRDefault="00814DDE" w:rsidP="00A7286A">
            <w:pPr>
              <w:jc w:val="center"/>
              <w:rPr>
                <w:sz w:val="20"/>
                <w:szCs w:val="20"/>
              </w:rPr>
            </w:pPr>
            <w:r w:rsidRPr="00436C43">
              <w:rPr>
                <w:sz w:val="20"/>
                <w:szCs w:val="20"/>
              </w:rPr>
              <w:t>258 899 217,51</w:t>
            </w:r>
          </w:p>
        </w:tc>
        <w:tc>
          <w:tcPr>
            <w:tcW w:w="567" w:type="dxa"/>
            <w:tcBorders>
              <w:top w:val="nil"/>
              <w:left w:val="nil"/>
              <w:bottom w:val="single" w:sz="4" w:space="0" w:color="auto"/>
              <w:right w:val="single" w:sz="4" w:space="0" w:color="auto"/>
            </w:tcBorders>
            <w:shd w:val="clear" w:color="auto" w:fill="auto"/>
            <w:noWrap/>
            <w:vAlign w:val="bottom"/>
          </w:tcPr>
          <w:p w:rsidR="00814DDE" w:rsidRPr="00436C43" w:rsidRDefault="00814DDE" w:rsidP="00A7286A">
            <w:pPr>
              <w:jc w:val="right"/>
              <w:rPr>
                <w:sz w:val="20"/>
                <w:szCs w:val="20"/>
              </w:rPr>
            </w:pPr>
            <w:r w:rsidRPr="00436C43">
              <w:rPr>
                <w:sz w:val="20"/>
                <w:szCs w:val="20"/>
              </w:rPr>
              <w:t>28,4</w:t>
            </w:r>
          </w:p>
        </w:tc>
      </w:tr>
      <w:tr w:rsidR="00436C43" w:rsidRPr="00436C43" w:rsidTr="000449C2">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814DDE" w:rsidRPr="00436C43" w:rsidRDefault="00FA654F" w:rsidP="00AA0CDA">
            <w:pPr>
              <w:jc w:val="center"/>
              <w:rPr>
                <w:sz w:val="20"/>
                <w:szCs w:val="20"/>
              </w:rPr>
            </w:pPr>
            <w:r w:rsidRPr="00436C43">
              <w:rPr>
                <w:sz w:val="20"/>
                <w:szCs w:val="20"/>
              </w:rPr>
              <w:t>2023</w:t>
            </w:r>
          </w:p>
        </w:tc>
        <w:tc>
          <w:tcPr>
            <w:tcW w:w="1701" w:type="dxa"/>
            <w:tcBorders>
              <w:top w:val="nil"/>
              <w:left w:val="nil"/>
              <w:bottom w:val="single" w:sz="4" w:space="0" w:color="auto"/>
              <w:right w:val="single" w:sz="4" w:space="0" w:color="auto"/>
            </w:tcBorders>
            <w:shd w:val="clear" w:color="auto" w:fill="auto"/>
            <w:noWrap/>
            <w:vAlign w:val="bottom"/>
          </w:tcPr>
          <w:p w:rsidR="00814DDE" w:rsidRPr="00436C43" w:rsidRDefault="00814DDE" w:rsidP="00A7286A">
            <w:pPr>
              <w:jc w:val="right"/>
              <w:rPr>
                <w:sz w:val="20"/>
                <w:szCs w:val="20"/>
              </w:rPr>
            </w:pPr>
            <w:r w:rsidRPr="00436C43">
              <w:rPr>
                <w:sz w:val="20"/>
                <w:szCs w:val="20"/>
              </w:rPr>
              <w:t>974 666 873,76</w:t>
            </w:r>
          </w:p>
        </w:tc>
        <w:tc>
          <w:tcPr>
            <w:tcW w:w="1418" w:type="dxa"/>
            <w:tcBorders>
              <w:top w:val="nil"/>
              <w:left w:val="nil"/>
              <w:bottom w:val="single" w:sz="4" w:space="0" w:color="auto"/>
              <w:right w:val="single" w:sz="4" w:space="0" w:color="auto"/>
            </w:tcBorders>
            <w:shd w:val="clear" w:color="auto" w:fill="auto"/>
            <w:noWrap/>
            <w:vAlign w:val="bottom"/>
          </w:tcPr>
          <w:p w:rsidR="00814DDE" w:rsidRPr="00436C43" w:rsidRDefault="00814DDE" w:rsidP="00A7286A">
            <w:pPr>
              <w:jc w:val="right"/>
              <w:rPr>
                <w:sz w:val="20"/>
                <w:szCs w:val="20"/>
              </w:rPr>
            </w:pPr>
            <w:r w:rsidRPr="00436C43">
              <w:rPr>
                <w:sz w:val="20"/>
                <w:szCs w:val="20"/>
              </w:rPr>
              <w:t>58 180 110,87</w:t>
            </w:r>
          </w:p>
        </w:tc>
        <w:tc>
          <w:tcPr>
            <w:tcW w:w="709" w:type="dxa"/>
            <w:tcBorders>
              <w:top w:val="nil"/>
              <w:left w:val="nil"/>
              <w:bottom w:val="single" w:sz="4" w:space="0" w:color="auto"/>
              <w:right w:val="single" w:sz="4" w:space="0" w:color="auto"/>
            </w:tcBorders>
            <w:shd w:val="clear" w:color="auto" w:fill="auto"/>
            <w:noWrap/>
            <w:vAlign w:val="bottom"/>
          </w:tcPr>
          <w:p w:rsidR="00814DDE" w:rsidRPr="00436C43" w:rsidRDefault="00814DDE" w:rsidP="00A7286A">
            <w:pPr>
              <w:jc w:val="center"/>
              <w:rPr>
                <w:sz w:val="20"/>
                <w:szCs w:val="20"/>
              </w:rPr>
            </w:pPr>
            <w:r w:rsidRPr="00436C43">
              <w:rPr>
                <w:sz w:val="20"/>
                <w:szCs w:val="20"/>
              </w:rPr>
              <w:t xml:space="preserve">6,0 </w:t>
            </w:r>
          </w:p>
        </w:tc>
        <w:tc>
          <w:tcPr>
            <w:tcW w:w="1559" w:type="dxa"/>
            <w:tcBorders>
              <w:top w:val="nil"/>
              <w:left w:val="nil"/>
              <w:bottom w:val="single" w:sz="4" w:space="0" w:color="auto"/>
              <w:right w:val="single" w:sz="4" w:space="0" w:color="auto"/>
            </w:tcBorders>
            <w:shd w:val="clear" w:color="auto" w:fill="auto"/>
            <w:noWrap/>
            <w:vAlign w:val="bottom"/>
          </w:tcPr>
          <w:p w:rsidR="00814DDE" w:rsidRPr="00436C43" w:rsidRDefault="00814DDE" w:rsidP="00A7286A">
            <w:pPr>
              <w:jc w:val="right"/>
              <w:rPr>
                <w:sz w:val="20"/>
                <w:szCs w:val="20"/>
              </w:rPr>
            </w:pPr>
            <w:r w:rsidRPr="00436C43">
              <w:rPr>
                <w:sz w:val="20"/>
                <w:szCs w:val="20"/>
              </w:rPr>
              <w:t>553 808 684,79</w:t>
            </w:r>
          </w:p>
        </w:tc>
        <w:tc>
          <w:tcPr>
            <w:tcW w:w="709" w:type="dxa"/>
            <w:tcBorders>
              <w:top w:val="nil"/>
              <w:left w:val="nil"/>
              <w:bottom w:val="single" w:sz="4" w:space="0" w:color="auto"/>
              <w:right w:val="single" w:sz="4" w:space="0" w:color="auto"/>
            </w:tcBorders>
            <w:shd w:val="clear" w:color="auto" w:fill="auto"/>
            <w:noWrap/>
            <w:vAlign w:val="bottom"/>
          </w:tcPr>
          <w:p w:rsidR="00814DDE" w:rsidRPr="00436C43" w:rsidRDefault="00814DDE" w:rsidP="00A7286A">
            <w:pPr>
              <w:jc w:val="right"/>
              <w:rPr>
                <w:sz w:val="20"/>
                <w:szCs w:val="20"/>
              </w:rPr>
            </w:pPr>
            <w:r w:rsidRPr="00436C43">
              <w:rPr>
                <w:sz w:val="20"/>
                <w:szCs w:val="20"/>
              </w:rPr>
              <w:t>56,8</w:t>
            </w:r>
          </w:p>
        </w:tc>
        <w:tc>
          <w:tcPr>
            <w:tcW w:w="1418" w:type="dxa"/>
            <w:tcBorders>
              <w:top w:val="nil"/>
              <w:left w:val="nil"/>
              <w:bottom w:val="single" w:sz="4" w:space="0" w:color="auto"/>
              <w:right w:val="single" w:sz="4" w:space="0" w:color="auto"/>
            </w:tcBorders>
            <w:shd w:val="clear" w:color="auto" w:fill="auto"/>
            <w:noWrap/>
            <w:vAlign w:val="bottom"/>
          </w:tcPr>
          <w:p w:rsidR="00814DDE" w:rsidRPr="00436C43" w:rsidRDefault="00814DDE" w:rsidP="00A7286A">
            <w:pPr>
              <w:jc w:val="right"/>
              <w:rPr>
                <w:sz w:val="20"/>
                <w:szCs w:val="20"/>
              </w:rPr>
            </w:pPr>
            <w:r w:rsidRPr="00436C43">
              <w:rPr>
                <w:sz w:val="20"/>
                <w:szCs w:val="20"/>
              </w:rPr>
              <w:t>39 432 560,61</w:t>
            </w:r>
          </w:p>
        </w:tc>
        <w:tc>
          <w:tcPr>
            <w:tcW w:w="708" w:type="dxa"/>
            <w:tcBorders>
              <w:top w:val="nil"/>
              <w:left w:val="nil"/>
              <w:bottom w:val="single" w:sz="4" w:space="0" w:color="auto"/>
              <w:right w:val="single" w:sz="4" w:space="0" w:color="auto"/>
            </w:tcBorders>
            <w:shd w:val="clear" w:color="auto" w:fill="auto"/>
            <w:noWrap/>
            <w:vAlign w:val="bottom"/>
          </w:tcPr>
          <w:p w:rsidR="00814DDE" w:rsidRPr="00436C43" w:rsidRDefault="00814DDE" w:rsidP="00A7286A">
            <w:pPr>
              <w:jc w:val="center"/>
              <w:rPr>
                <w:sz w:val="20"/>
                <w:szCs w:val="20"/>
              </w:rPr>
            </w:pPr>
            <w:r w:rsidRPr="00436C43">
              <w:rPr>
                <w:sz w:val="20"/>
                <w:szCs w:val="20"/>
              </w:rPr>
              <w:t>4,0</w:t>
            </w:r>
          </w:p>
        </w:tc>
        <w:tc>
          <w:tcPr>
            <w:tcW w:w="1559" w:type="dxa"/>
            <w:tcBorders>
              <w:top w:val="nil"/>
              <w:left w:val="nil"/>
              <w:bottom w:val="single" w:sz="4" w:space="0" w:color="auto"/>
              <w:right w:val="single" w:sz="4" w:space="0" w:color="auto"/>
            </w:tcBorders>
            <w:shd w:val="clear" w:color="auto" w:fill="auto"/>
            <w:noWrap/>
            <w:vAlign w:val="bottom"/>
          </w:tcPr>
          <w:p w:rsidR="00814DDE" w:rsidRPr="00436C43" w:rsidRDefault="00814DDE" w:rsidP="00A7286A">
            <w:pPr>
              <w:rPr>
                <w:sz w:val="20"/>
                <w:szCs w:val="20"/>
              </w:rPr>
            </w:pPr>
            <w:r w:rsidRPr="00436C43">
              <w:rPr>
                <w:sz w:val="20"/>
                <w:szCs w:val="20"/>
              </w:rPr>
              <w:t xml:space="preserve"> 323 245 517,49</w:t>
            </w:r>
          </w:p>
        </w:tc>
        <w:tc>
          <w:tcPr>
            <w:tcW w:w="567" w:type="dxa"/>
            <w:tcBorders>
              <w:top w:val="nil"/>
              <w:left w:val="nil"/>
              <w:bottom w:val="single" w:sz="4" w:space="0" w:color="auto"/>
              <w:right w:val="single" w:sz="4" w:space="0" w:color="auto"/>
            </w:tcBorders>
            <w:shd w:val="clear" w:color="auto" w:fill="auto"/>
            <w:noWrap/>
            <w:vAlign w:val="bottom"/>
          </w:tcPr>
          <w:p w:rsidR="00814DDE" w:rsidRPr="00436C43" w:rsidRDefault="00814DDE" w:rsidP="00A7286A">
            <w:pPr>
              <w:jc w:val="right"/>
              <w:rPr>
                <w:sz w:val="20"/>
                <w:szCs w:val="20"/>
              </w:rPr>
            </w:pPr>
            <w:r w:rsidRPr="00436C43">
              <w:rPr>
                <w:sz w:val="20"/>
                <w:szCs w:val="20"/>
              </w:rPr>
              <w:t>33,2</w:t>
            </w:r>
          </w:p>
        </w:tc>
      </w:tr>
      <w:tr w:rsidR="00436C43" w:rsidRPr="00436C43" w:rsidTr="000449C2">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0388B" w:rsidRPr="00436C43" w:rsidRDefault="00FA654F" w:rsidP="00487EEE">
            <w:pPr>
              <w:jc w:val="center"/>
              <w:rPr>
                <w:sz w:val="20"/>
                <w:szCs w:val="20"/>
              </w:rPr>
            </w:pPr>
            <w:r w:rsidRPr="00436C43">
              <w:rPr>
                <w:sz w:val="20"/>
                <w:szCs w:val="20"/>
              </w:rPr>
              <w:t>2024</w:t>
            </w:r>
          </w:p>
        </w:tc>
        <w:tc>
          <w:tcPr>
            <w:tcW w:w="1701" w:type="dxa"/>
            <w:tcBorders>
              <w:top w:val="nil"/>
              <w:left w:val="nil"/>
              <w:bottom w:val="single" w:sz="4" w:space="0" w:color="auto"/>
              <w:right w:val="single" w:sz="4" w:space="0" w:color="auto"/>
            </w:tcBorders>
            <w:shd w:val="clear" w:color="auto" w:fill="auto"/>
            <w:noWrap/>
            <w:vAlign w:val="bottom"/>
          </w:tcPr>
          <w:p w:rsidR="0000388B" w:rsidRPr="00436C43" w:rsidRDefault="000449C2" w:rsidP="00487EEE">
            <w:pPr>
              <w:jc w:val="right"/>
              <w:rPr>
                <w:sz w:val="20"/>
                <w:szCs w:val="20"/>
              </w:rPr>
            </w:pPr>
            <w:r w:rsidRPr="00436C43">
              <w:rPr>
                <w:sz w:val="20"/>
                <w:szCs w:val="20"/>
              </w:rPr>
              <w:t>1 018 407 038,92</w:t>
            </w:r>
          </w:p>
        </w:tc>
        <w:tc>
          <w:tcPr>
            <w:tcW w:w="1418" w:type="dxa"/>
            <w:tcBorders>
              <w:top w:val="nil"/>
              <w:left w:val="nil"/>
              <w:bottom w:val="single" w:sz="4" w:space="0" w:color="auto"/>
              <w:right w:val="single" w:sz="4" w:space="0" w:color="auto"/>
            </w:tcBorders>
            <w:shd w:val="clear" w:color="auto" w:fill="auto"/>
            <w:noWrap/>
            <w:vAlign w:val="bottom"/>
          </w:tcPr>
          <w:p w:rsidR="0000388B" w:rsidRPr="00436C43" w:rsidRDefault="000449C2" w:rsidP="00487EEE">
            <w:pPr>
              <w:jc w:val="right"/>
              <w:rPr>
                <w:sz w:val="20"/>
                <w:szCs w:val="20"/>
              </w:rPr>
            </w:pPr>
            <w:r w:rsidRPr="00436C43">
              <w:rPr>
                <w:sz w:val="20"/>
                <w:szCs w:val="20"/>
              </w:rPr>
              <w:t>79 771 129,59</w:t>
            </w:r>
          </w:p>
        </w:tc>
        <w:tc>
          <w:tcPr>
            <w:tcW w:w="709" w:type="dxa"/>
            <w:tcBorders>
              <w:top w:val="nil"/>
              <w:left w:val="nil"/>
              <w:bottom w:val="single" w:sz="4" w:space="0" w:color="auto"/>
              <w:right w:val="single" w:sz="4" w:space="0" w:color="auto"/>
            </w:tcBorders>
            <w:shd w:val="clear" w:color="auto" w:fill="auto"/>
            <w:noWrap/>
            <w:vAlign w:val="bottom"/>
          </w:tcPr>
          <w:p w:rsidR="0000388B" w:rsidRPr="00436C43" w:rsidRDefault="000449C2" w:rsidP="00487EEE">
            <w:pPr>
              <w:jc w:val="center"/>
              <w:rPr>
                <w:sz w:val="20"/>
                <w:szCs w:val="20"/>
              </w:rPr>
            </w:pPr>
            <w:r w:rsidRPr="00436C43">
              <w:rPr>
                <w:sz w:val="20"/>
                <w:szCs w:val="20"/>
              </w:rPr>
              <w:t>7,8</w:t>
            </w:r>
          </w:p>
        </w:tc>
        <w:tc>
          <w:tcPr>
            <w:tcW w:w="1559" w:type="dxa"/>
            <w:tcBorders>
              <w:top w:val="nil"/>
              <w:left w:val="nil"/>
              <w:bottom w:val="single" w:sz="4" w:space="0" w:color="auto"/>
              <w:right w:val="single" w:sz="4" w:space="0" w:color="auto"/>
            </w:tcBorders>
            <w:shd w:val="clear" w:color="auto" w:fill="auto"/>
            <w:noWrap/>
            <w:vAlign w:val="bottom"/>
          </w:tcPr>
          <w:p w:rsidR="0000388B" w:rsidRPr="00436C43" w:rsidRDefault="000449C2" w:rsidP="004237C8">
            <w:pPr>
              <w:jc w:val="right"/>
              <w:rPr>
                <w:sz w:val="20"/>
                <w:szCs w:val="20"/>
              </w:rPr>
            </w:pPr>
            <w:r w:rsidRPr="00436C43">
              <w:rPr>
                <w:sz w:val="20"/>
                <w:szCs w:val="20"/>
              </w:rPr>
              <w:t>776 717 878,30</w:t>
            </w:r>
          </w:p>
        </w:tc>
        <w:tc>
          <w:tcPr>
            <w:tcW w:w="709" w:type="dxa"/>
            <w:tcBorders>
              <w:top w:val="nil"/>
              <w:left w:val="nil"/>
              <w:bottom w:val="single" w:sz="4" w:space="0" w:color="auto"/>
              <w:right w:val="single" w:sz="4" w:space="0" w:color="auto"/>
            </w:tcBorders>
            <w:shd w:val="clear" w:color="auto" w:fill="auto"/>
            <w:noWrap/>
            <w:vAlign w:val="bottom"/>
          </w:tcPr>
          <w:p w:rsidR="0000388B" w:rsidRPr="00436C43" w:rsidRDefault="000449C2" w:rsidP="00487EEE">
            <w:pPr>
              <w:jc w:val="right"/>
              <w:rPr>
                <w:sz w:val="20"/>
                <w:szCs w:val="20"/>
              </w:rPr>
            </w:pPr>
            <w:r w:rsidRPr="00436C43">
              <w:rPr>
                <w:sz w:val="20"/>
                <w:szCs w:val="20"/>
              </w:rPr>
              <w:t>76,3</w:t>
            </w:r>
          </w:p>
        </w:tc>
        <w:tc>
          <w:tcPr>
            <w:tcW w:w="1418" w:type="dxa"/>
            <w:tcBorders>
              <w:top w:val="nil"/>
              <w:left w:val="nil"/>
              <w:bottom w:val="single" w:sz="4" w:space="0" w:color="auto"/>
              <w:right w:val="single" w:sz="4" w:space="0" w:color="auto"/>
            </w:tcBorders>
            <w:shd w:val="clear" w:color="auto" w:fill="auto"/>
            <w:noWrap/>
            <w:vAlign w:val="bottom"/>
          </w:tcPr>
          <w:p w:rsidR="0000388B" w:rsidRPr="00436C43" w:rsidRDefault="000449C2" w:rsidP="00487EEE">
            <w:pPr>
              <w:jc w:val="right"/>
              <w:rPr>
                <w:sz w:val="20"/>
                <w:szCs w:val="20"/>
              </w:rPr>
            </w:pPr>
            <w:r w:rsidRPr="00436C43">
              <w:rPr>
                <w:sz w:val="20"/>
                <w:szCs w:val="20"/>
              </w:rPr>
              <w:t>18 221 817,44</w:t>
            </w:r>
          </w:p>
        </w:tc>
        <w:tc>
          <w:tcPr>
            <w:tcW w:w="708" w:type="dxa"/>
            <w:tcBorders>
              <w:top w:val="nil"/>
              <w:left w:val="nil"/>
              <w:bottom w:val="single" w:sz="4" w:space="0" w:color="auto"/>
              <w:right w:val="single" w:sz="4" w:space="0" w:color="auto"/>
            </w:tcBorders>
            <w:shd w:val="clear" w:color="auto" w:fill="auto"/>
            <w:noWrap/>
            <w:vAlign w:val="bottom"/>
          </w:tcPr>
          <w:p w:rsidR="0000388B" w:rsidRPr="00436C43" w:rsidRDefault="000449C2" w:rsidP="004237C8">
            <w:pPr>
              <w:jc w:val="center"/>
              <w:rPr>
                <w:sz w:val="20"/>
                <w:szCs w:val="20"/>
              </w:rPr>
            </w:pPr>
            <w:r w:rsidRPr="00436C43">
              <w:rPr>
                <w:sz w:val="20"/>
                <w:szCs w:val="20"/>
              </w:rPr>
              <w:t>1,8</w:t>
            </w:r>
          </w:p>
        </w:tc>
        <w:tc>
          <w:tcPr>
            <w:tcW w:w="1559" w:type="dxa"/>
            <w:tcBorders>
              <w:top w:val="nil"/>
              <w:left w:val="nil"/>
              <w:bottom w:val="single" w:sz="4" w:space="0" w:color="auto"/>
              <w:right w:val="single" w:sz="4" w:space="0" w:color="auto"/>
            </w:tcBorders>
            <w:shd w:val="clear" w:color="auto" w:fill="auto"/>
            <w:noWrap/>
            <w:vAlign w:val="bottom"/>
          </w:tcPr>
          <w:p w:rsidR="0000388B" w:rsidRPr="00436C43" w:rsidRDefault="000449C2" w:rsidP="004237C8">
            <w:pPr>
              <w:rPr>
                <w:sz w:val="20"/>
                <w:szCs w:val="20"/>
              </w:rPr>
            </w:pPr>
            <w:r w:rsidRPr="00436C43">
              <w:rPr>
                <w:sz w:val="20"/>
                <w:szCs w:val="20"/>
              </w:rPr>
              <w:t>143 696 213,59</w:t>
            </w:r>
          </w:p>
        </w:tc>
        <w:tc>
          <w:tcPr>
            <w:tcW w:w="567" w:type="dxa"/>
            <w:tcBorders>
              <w:top w:val="nil"/>
              <w:left w:val="nil"/>
              <w:bottom w:val="single" w:sz="4" w:space="0" w:color="auto"/>
              <w:right w:val="single" w:sz="4" w:space="0" w:color="auto"/>
            </w:tcBorders>
            <w:shd w:val="clear" w:color="auto" w:fill="auto"/>
            <w:noWrap/>
            <w:vAlign w:val="bottom"/>
          </w:tcPr>
          <w:p w:rsidR="0000388B" w:rsidRPr="00436C43" w:rsidRDefault="000449C2" w:rsidP="00487EEE">
            <w:pPr>
              <w:jc w:val="right"/>
              <w:rPr>
                <w:sz w:val="20"/>
                <w:szCs w:val="20"/>
              </w:rPr>
            </w:pPr>
            <w:r w:rsidRPr="00436C43">
              <w:rPr>
                <w:sz w:val="20"/>
                <w:szCs w:val="20"/>
              </w:rPr>
              <w:t>14,1</w:t>
            </w:r>
          </w:p>
        </w:tc>
      </w:tr>
    </w:tbl>
    <w:p w:rsidR="00414F61" w:rsidRPr="00436C43" w:rsidRDefault="00414F61" w:rsidP="002371E9">
      <w:pPr>
        <w:ind w:firstLine="709"/>
        <w:jc w:val="both"/>
        <w:rPr>
          <w:spacing w:val="-4"/>
          <w:sz w:val="20"/>
          <w:szCs w:val="20"/>
        </w:rPr>
      </w:pPr>
      <w:r w:rsidRPr="00436C43">
        <w:rPr>
          <w:sz w:val="20"/>
          <w:szCs w:val="20"/>
        </w:rPr>
        <w:t>Исполнение расходов по функциональным направлениям в разрезе разделов бюджетной класс</w:t>
      </w:r>
      <w:r w:rsidR="00BF150B" w:rsidRPr="00436C43">
        <w:rPr>
          <w:sz w:val="20"/>
          <w:szCs w:val="20"/>
        </w:rPr>
        <w:t xml:space="preserve">ификации </w:t>
      </w:r>
      <w:r w:rsidR="00F86696" w:rsidRPr="00436C43">
        <w:rPr>
          <w:sz w:val="20"/>
          <w:szCs w:val="20"/>
        </w:rPr>
        <w:t>расходов бюдж</w:t>
      </w:r>
      <w:r w:rsidR="004F0CA0" w:rsidRPr="00436C43">
        <w:rPr>
          <w:sz w:val="20"/>
          <w:szCs w:val="20"/>
        </w:rPr>
        <w:t>ета в 2024</w:t>
      </w:r>
      <w:r w:rsidRPr="00436C43">
        <w:rPr>
          <w:sz w:val="20"/>
          <w:szCs w:val="20"/>
        </w:rPr>
        <w:t xml:space="preserve"> году характеризовалось следующими показателями:</w:t>
      </w:r>
      <w:r w:rsidRPr="00436C43">
        <w:rPr>
          <w:spacing w:val="-4"/>
          <w:sz w:val="20"/>
          <w:szCs w:val="20"/>
        </w:rPr>
        <w:t xml:space="preserve">                                                                                                                                                                        </w:t>
      </w:r>
    </w:p>
    <w:p w:rsidR="00F1505B" w:rsidRPr="00436C43" w:rsidRDefault="00F1505B" w:rsidP="00F1505B">
      <w:pPr>
        <w:spacing w:before="120"/>
        <w:jc w:val="center"/>
        <w:rPr>
          <w:b/>
          <w:sz w:val="20"/>
          <w:szCs w:val="20"/>
        </w:rPr>
      </w:pPr>
      <w:r w:rsidRPr="00436C43">
        <w:rPr>
          <w:b/>
          <w:sz w:val="20"/>
          <w:szCs w:val="20"/>
        </w:rPr>
        <w:t xml:space="preserve">Исполнение расходов районного бюджета </w:t>
      </w:r>
    </w:p>
    <w:p w:rsidR="00F1505B" w:rsidRPr="00436C43" w:rsidRDefault="00F1505B" w:rsidP="00F1505B">
      <w:pPr>
        <w:jc w:val="center"/>
        <w:rPr>
          <w:b/>
          <w:sz w:val="20"/>
          <w:szCs w:val="20"/>
        </w:rPr>
      </w:pPr>
      <w:r w:rsidRPr="00436C43">
        <w:rPr>
          <w:b/>
          <w:sz w:val="20"/>
          <w:szCs w:val="20"/>
        </w:rPr>
        <w:t>по разделам класс</w:t>
      </w:r>
      <w:r w:rsidR="004F0CA0" w:rsidRPr="00436C43">
        <w:rPr>
          <w:b/>
          <w:sz w:val="20"/>
          <w:szCs w:val="20"/>
        </w:rPr>
        <w:t>ификации расходов бюджета в 2024</w:t>
      </w:r>
      <w:r w:rsidRPr="00436C43">
        <w:rPr>
          <w:b/>
          <w:sz w:val="20"/>
          <w:szCs w:val="20"/>
        </w:rPr>
        <w:t xml:space="preserve"> году</w:t>
      </w:r>
    </w:p>
    <w:p w:rsidR="00F1505B" w:rsidRPr="00436C43" w:rsidRDefault="00F1505B" w:rsidP="00723B86">
      <w:pPr>
        <w:spacing w:line="360" w:lineRule="auto"/>
        <w:ind w:right="139" w:firstLine="709"/>
        <w:jc w:val="both"/>
        <w:rPr>
          <w:spacing w:val="-4"/>
          <w:sz w:val="20"/>
          <w:szCs w:val="20"/>
        </w:rPr>
      </w:pPr>
      <w:r w:rsidRPr="00436C43">
        <w:rPr>
          <w:spacing w:val="-4"/>
          <w:sz w:val="20"/>
          <w:szCs w:val="20"/>
        </w:rPr>
        <w:t xml:space="preserve">                                                                                                                                                            </w:t>
      </w:r>
      <w:r w:rsidR="009E3BF1" w:rsidRPr="00436C43">
        <w:rPr>
          <w:spacing w:val="-4"/>
          <w:sz w:val="20"/>
          <w:szCs w:val="20"/>
        </w:rPr>
        <w:t xml:space="preserve">                           (рублей</w:t>
      </w:r>
      <w:r w:rsidRPr="00436C43">
        <w:rPr>
          <w:spacing w:val="-4"/>
          <w:sz w:val="20"/>
          <w:szCs w:val="20"/>
        </w:rPr>
        <w:t>)</w:t>
      </w:r>
      <w:r w:rsidR="00F13086" w:rsidRPr="00436C43">
        <w:rPr>
          <w:spacing w:val="-4"/>
          <w:sz w:val="20"/>
          <w:szCs w:val="20"/>
        </w:rPr>
        <w:t xml:space="preserve"> </w:t>
      </w:r>
    </w:p>
    <w:tbl>
      <w:tblPr>
        <w:tblpPr w:leftFromText="180" w:rightFromText="180" w:vertAnchor="text" w:horzAnchor="margin" w:tblpX="250" w:tblpY="64"/>
        <w:tblW w:w="10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567"/>
        <w:gridCol w:w="1559"/>
        <w:gridCol w:w="1668"/>
        <w:gridCol w:w="1701"/>
        <w:gridCol w:w="992"/>
        <w:gridCol w:w="708"/>
      </w:tblGrid>
      <w:tr w:rsidR="00436C43" w:rsidRPr="00436C43" w:rsidTr="000226CF">
        <w:trPr>
          <w:trHeight w:val="765"/>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436C43" w:rsidRDefault="00F1505B" w:rsidP="00827A9C">
            <w:pPr>
              <w:spacing w:before="40" w:after="40"/>
              <w:jc w:val="center"/>
              <w:rPr>
                <w:sz w:val="20"/>
                <w:szCs w:val="20"/>
              </w:rPr>
            </w:pPr>
            <w:r w:rsidRPr="00436C43">
              <w:rPr>
                <w:sz w:val="20"/>
                <w:szCs w:val="20"/>
              </w:rPr>
              <w:lastRenderedPageBreak/>
              <w:t>Наименование разделов функциональной классификации расходов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436C43" w:rsidRDefault="00F1505B" w:rsidP="00827A9C">
            <w:pPr>
              <w:jc w:val="center"/>
              <w:rPr>
                <w:sz w:val="20"/>
                <w:szCs w:val="20"/>
              </w:rPr>
            </w:pPr>
            <w:proofErr w:type="spellStart"/>
            <w:r w:rsidRPr="00436C43">
              <w:rPr>
                <w:sz w:val="20"/>
                <w:szCs w:val="20"/>
              </w:rPr>
              <w:t>Рз</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436C43" w:rsidRDefault="00F1505B" w:rsidP="00AC0129">
            <w:pPr>
              <w:ind w:left="-108" w:right="-108"/>
              <w:jc w:val="center"/>
              <w:rPr>
                <w:sz w:val="20"/>
                <w:szCs w:val="20"/>
              </w:rPr>
            </w:pPr>
            <w:r w:rsidRPr="00436C43">
              <w:rPr>
                <w:sz w:val="20"/>
                <w:szCs w:val="20"/>
              </w:rPr>
              <w:t>Исполнено в 20</w:t>
            </w:r>
            <w:r w:rsidR="006748E7" w:rsidRPr="00436C43">
              <w:rPr>
                <w:sz w:val="20"/>
                <w:szCs w:val="20"/>
              </w:rPr>
              <w:t>2</w:t>
            </w:r>
            <w:r w:rsidR="00AC0129" w:rsidRPr="00436C43">
              <w:rPr>
                <w:sz w:val="20"/>
                <w:szCs w:val="20"/>
              </w:rPr>
              <w:t>3</w:t>
            </w:r>
            <w:r w:rsidRPr="00436C43">
              <w:rPr>
                <w:sz w:val="20"/>
                <w:szCs w:val="20"/>
              </w:rPr>
              <w:t xml:space="preserve"> году</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436C43" w:rsidRDefault="00684036" w:rsidP="00F86696">
            <w:pPr>
              <w:jc w:val="center"/>
              <w:rPr>
                <w:sz w:val="20"/>
                <w:szCs w:val="20"/>
              </w:rPr>
            </w:pPr>
            <w:r w:rsidRPr="00436C43">
              <w:rPr>
                <w:sz w:val="20"/>
                <w:szCs w:val="20"/>
              </w:rPr>
              <w:t>Уточненный план 20</w:t>
            </w:r>
            <w:r w:rsidR="00AC0129" w:rsidRPr="00436C43">
              <w:rPr>
                <w:sz w:val="20"/>
                <w:szCs w:val="20"/>
              </w:rPr>
              <w:t>24</w:t>
            </w:r>
            <w:r w:rsidR="00F1505B" w:rsidRPr="00436C43">
              <w:rPr>
                <w:sz w:val="20"/>
                <w:szCs w:val="20"/>
              </w:rPr>
              <w:t xml:space="preserve"> года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436C43" w:rsidRDefault="00684036" w:rsidP="00F86696">
            <w:pPr>
              <w:jc w:val="center"/>
              <w:rPr>
                <w:sz w:val="20"/>
                <w:szCs w:val="20"/>
              </w:rPr>
            </w:pPr>
            <w:r w:rsidRPr="00436C43">
              <w:rPr>
                <w:sz w:val="20"/>
                <w:szCs w:val="20"/>
              </w:rPr>
              <w:t>Исполнено в 20</w:t>
            </w:r>
            <w:r w:rsidR="00AC0129" w:rsidRPr="00436C43">
              <w:rPr>
                <w:sz w:val="20"/>
                <w:szCs w:val="20"/>
              </w:rPr>
              <w:t>24</w:t>
            </w:r>
            <w:r w:rsidR="00F1505B" w:rsidRPr="00436C43">
              <w:rPr>
                <w:sz w:val="20"/>
                <w:szCs w:val="20"/>
              </w:rPr>
              <w:t xml:space="preserve"> году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436C43" w:rsidRDefault="00F1505B" w:rsidP="00827A9C">
            <w:pPr>
              <w:ind w:right="-108" w:hanging="108"/>
              <w:jc w:val="center"/>
              <w:rPr>
                <w:sz w:val="20"/>
                <w:szCs w:val="20"/>
              </w:rPr>
            </w:pPr>
            <w:r w:rsidRPr="00436C43">
              <w:rPr>
                <w:sz w:val="20"/>
                <w:szCs w:val="20"/>
              </w:rPr>
              <w:t>Процент исполнения</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436C43" w:rsidRDefault="00AC0129" w:rsidP="00F86696">
            <w:pPr>
              <w:ind w:right="-108" w:hanging="108"/>
              <w:jc w:val="center"/>
              <w:rPr>
                <w:sz w:val="20"/>
                <w:szCs w:val="20"/>
              </w:rPr>
            </w:pPr>
            <w:r w:rsidRPr="00436C43">
              <w:rPr>
                <w:sz w:val="20"/>
                <w:szCs w:val="20"/>
              </w:rPr>
              <w:t>Темп роста, 2024</w:t>
            </w:r>
            <w:r w:rsidR="00B16E0B" w:rsidRPr="00436C43">
              <w:rPr>
                <w:sz w:val="20"/>
                <w:szCs w:val="20"/>
              </w:rPr>
              <w:t xml:space="preserve"> г к 2022</w:t>
            </w:r>
            <w:r w:rsidR="00F1505B" w:rsidRPr="00436C43">
              <w:rPr>
                <w:sz w:val="20"/>
                <w:szCs w:val="20"/>
              </w:rPr>
              <w:t xml:space="preserve"> г %</w:t>
            </w:r>
          </w:p>
        </w:tc>
      </w:tr>
      <w:tr w:rsidR="00436C43" w:rsidRPr="00436C43" w:rsidTr="000226CF">
        <w:trPr>
          <w:trHeight w:val="18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spacing w:before="40" w:after="40"/>
              <w:jc w:val="center"/>
              <w:rPr>
                <w:sz w:val="20"/>
                <w:szCs w:val="20"/>
              </w:rPr>
            </w:pPr>
            <w:r w:rsidRPr="00436C43">
              <w:rPr>
                <w:sz w:val="20"/>
                <w:szCs w:val="20"/>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58 180 110,87</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jc w:val="center"/>
              <w:rPr>
                <w:sz w:val="20"/>
                <w:szCs w:val="20"/>
              </w:rPr>
            </w:pPr>
            <w:r w:rsidRPr="00436C43">
              <w:rPr>
                <w:sz w:val="20"/>
                <w:szCs w:val="20"/>
              </w:rPr>
              <w:t>117 267 982,76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jc w:val="center"/>
              <w:rPr>
                <w:sz w:val="20"/>
                <w:szCs w:val="20"/>
              </w:rPr>
            </w:pPr>
            <w:r w:rsidRPr="00436C43">
              <w:rPr>
                <w:sz w:val="20"/>
                <w:szCs w:val="20"/>
              </w:rPr>
              <w:t>79 771 129,59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ind w:right="-108" w:hanging="108"/>
              <w:jc w:val="center"/>
              <w:rPr>
                <w:sz w:val="20"/>
                <w:szCs w:val="20"/>
              </w:rPr>
            </w:pPr>
            <w:r w:rsidRPr="00436C43">
              <w:rPr>
                <w:sz w:val="20"/>
                <w:szCs w:val="20"/>
              </w:rPr>
              <w:t>68,0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BC4E7C" w:rsidP="00EB5DA5">
            <w:pPr>
              <w:ind w:right="-108" w:hanging="108"/>
              <w:jc w:val="center"/>
              <w:rPr>
                <w:sz w:val="20"/>
                <w:szCs w:val="20"/>
              </w:rPr>
            </w:pPr>
            <w:r w:rsidRPr="00436C43">
              <w:rPr>
                <w:sz w:val="20"/>
                <w:szCs w:val="20"/>
              </w:rPr>
              <w:t>137,1</w:t>
            </w:r>
          </w:p>
        </w:tc>
      </w:tr>
      <w:tr w:rsidR="00436C43" w:rsidRPr="00436C43" w:rsidTr="000226CF">
        <w:trPr>
          <w:trHeight w:val="10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spacing w:before="40" w:after="40"/>
              <w:jc w:val="center"/>
              <w:rPr>
                <w:sz w:val="20"/>
                <w:szCs w:val="20"/>
              </w:rPr>
            </w:pPr>
            <w:r w:rsidRPr="00436C43">
              <w:rPr>
                <w:sz w:val="20"/>
                <w:szCs w:val="20"/>
              </w:rPr>
              <w:t>Национальная оборона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1 988 327,45</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rPr>
                <w:sz w:val="20"/>
                <w:szCs w:val="20"/>
              </w:rPr>
            </w:pPr>
            <w:r w:rsidRPr="00436C43">
              <w:rPr>
                <w:sz w:val="20"/>
                <w:szCs w:val="20"/>
              </w:rPr>
              <w:t xml:space="preserve">    1 050 000,00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jc w:val="center"/>
              <w:rPr>
                <w:sz w:val="20"/>
                <w:szCs w:val="20"/>
              </w:rPr>
            </w:pPr>
            <w:r w:rsidRPr="00436C43">
              <w:rPr>
                <w:sz w:val="20"/>
                <w:szCs w:val="20"/>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ind w:right="-108" w:hanging="108"/>
              <w:jc w:val="center"/>
              <w:rPr>
                <w:sz w:val="20"/>
                <w:szCs w:val="20"/>
              </w:rPr>
            </w:pPr>
            <w:r w:rsidRPr="00436C43">
              <w:rPr>
                <w:sz w:val="20"/>
                <w:szCs w:val="20"/>
              </w:rPr>
              <w:t>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BC4E7C" w:rsidP="00EB5DA5">
            <w:pPr>
              <w:ind w:right="-108" w:hanging="108"/>
              <w:jc w:val="center"/>
              <w:rPr>
                <w:sz w:val="20"/>
                <w:szCs w:val="20"/>
              </w:rPr>
            </w:pPr>
            <w:r w:rsidRPr="00436C43">
              <w:rPr>
                <w:sz w:val="20"/>
                <w:szCs w:val="20"/>
              </w:rPr>
              <w:t>0,0</w:t>
            </w:r>
          </w:p>
        </w:tc>
      </w:tr>
      <w:tr w:rsidR="00436C43" w:rsidRPr="00436C43" w:rsidTr="000226CF">
        <w:trPr>
          <w:trHeight w:val="31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spacing w:before="40" w:after="40"/>
              <w:jc w:val="center"/>
              <w:rPr>
                <w:sz w:val="20"/>
                <w:szCs w:val="20"/>
              </w:rPr>
            </w:pPr>
            <w:r w:rsidRPr="00436C43">
              <w:rPr>
                <w:sz w:val="20"/>
                <w:szCs w:val="20"/>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14 207 557,87</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jc w:val="center"/>
              <w:rPr>
                <w:sz w:val="20"/>
                <w:szCs w:val="20"/>
              </w:rPr>
            </w:pPr>
            <w:r w:rsidRPr="00436C43">
              <w:rPr>
                <w:sz w:val="20"/>
                <w:szCs w:val="20"/>
              </w:rPr>
              <w:t>17 653 601,27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jc w:val="center"/>
              <w:rPr>
                <w:sz w:val="20"/>
                <w:szCs w:val="20"/>
              </w:rPr>
            </w:pPr>
            <w:r w:rsidRPr="00436C43">
              <w:rPr>
                <w:sz w:val="20"/>
                <w:szCs w:val="20"/>
              </w:rPr>
              <w:t>17 646 146,28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ind w:right="-108" w:hanging="108"/>
              <w:jc w:val="center"/>
              <w:rPr>
                <w:sz w:val="20"/>
                <w:szCs w:val="20"/>
              </w:rPr>
            </w:pPr>
            <w:r w:rsidRPr="00436C43">
              <w:rPr>
                <w:sz w:val="20"/>
                <w:szCs w:val="20"/>
              </w:rPr>
              <w:t>99,9</w:t>
            </w:r>
            <w:r w:rsidR="00545BFA" w:rsidRPr="00436C43">
              <w:rPr>
                <w:sz w:val="20"/>
                <w:szCs w:val="20"/>
              </w:rPr>
              <w:t>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BC4E7C" w:rsidP="00EB5DA5">
            <w:pPr>
              <w:ind w:right="-108" w:hanging="108"/>
              <w:jc w:val="center"/>
              <w:rPr>
                <w:sz w:val="20"/>
                <w:szCs w:val="20"/>
              </w:rPr>
            </w:pPr>
            <w:r w:rsidRPr="00436C43">
              <w:rPr>
                <w:sz w:val="20"/>
                <w:szCs w:val="20"/>
              </w:rPr>
              <w:t>124,2</w:t>
            </w:r>
          </w:p>
        </w:tc>
      </w:tr>
      <w:tr w:rsidR="00436C43" w:rsidRPr="00436C43" w:rsidTr="000226CF">
        <w:trPr>
          <w:trHeight w:val="92"/>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spacing w:before="40" w:after="40"/>
              <w:jc w:val="center"/>
              <w:rPr>
                <w:sz w:val="20"/>
                <w:szCs w:val="20"/>
              </w:rPr>
            </w:pPr>
            <w:r w:rsidRPr="00436C43">
              <w:rPr>
                <w:sz w:val="20"/>
                <w:szCs w:val="20"/>
              </w:rPr>
              <w:t>Национальная экономика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rPr>
                <w:sz w:val="20"/>
                <w:szCs w:val="20"/>
              </w:rPr>
            </w:pPr>
            <w:r w:rsidRPr="00436C43">
              <w:rPr>
                <w:sz w:val="20"/>
                <w:szCs w:val="20"/>
              </w:rPr>
              <w:t>74 305 184,99</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jc w:val="center"/>
              <w:rPr>
                <w:sz w:val="20"/>
                <w:szCs w:val="20"/>
              </w:rPr>
            </w:pPr>
            <w:r w:rsidRPr="00436C43">
              <w:rPr>
                <w:sz w:val="20"/>
                <w:szCs w:val="20"/>
              </w:rPr>
              <w:t>65 149 983,65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rPr>
                <w:sz w:val="20"/>
                <w:szCs w:val="20"/>
              </w:rPr>
            </w:pPr>
            <w:r w:rsidRPr="00436C43">
              <w:rPr>
                <w:sz w:val="20"/>
                <w:szCs w:val="20"/>
              </w:rPr>
              <w:t xml:space="preserve">   63 411 499,63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ind w:right="-108" w:hanging="108"/>
              <w:jc w:val="center"/>
              <w:rPr>
                <w:sz w:val="20"/>
                <w:szCs w:val="20"/>
              </w:rPr>
            </w:pPr>
            <w:r w:rsidRPr="00436C43">
              <w:rPr>
                <w:sz w:val="20"/>
                <w:szCs w:val="20"/>
              </w:rPr>
              <w:t>97,3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BC4E7C" w:rsidP="00BC4E7C">
            <w:pPr>
              <w:ind w:right="-108" w:hanging="108"/>
              <w:rPr>
                <w:sz w:val="20"/>
                <w:szCs w:val="20"/>
              </w:rPr>
            </w:pPr>
            <w:r w:rsidRPr="00436C43">
              <w:rPr>
                <w:sz w:val="20"/>
                <w:szCs w:val="20"/>
              </w:rPr>
              <w:t xml:space="preserve">     85,3</w:t>
            </w:r>
          </w:p>
        </w:tc>
      </w:tr>
      <w:tr w:rsidR="00436C43" w:rsidRPr="00436C43" w:rsidTr="000226CF">
        <w:trPr>
          <w:trHeight w:val="41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spacing w:before="40" w:after="40"/>
              <w:jc w:val="center"/>
              <w:rPr>
                <w:sz w:val="20"/>
                <w:szCs w:val="20"/>
              </w:rPr>
            </w:pPr>
            <w:r w:rsidRPr="00436C43">
              <w:rPr>
                <w:sz w:val="20"/>
                <w:szCs w:val="20"/>
              </w:rPr>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231 273 127,18</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rPr>
                <w:sz w:val="20"/>
                <w:szCs w:val="20"/>
              </w:rPr>
            </w:pPr>
            <w:r w:rsidRPr="00436C43">
              <w:rPr>
                <w:sz w:val="20"/>
                <w:szCs w:val="20"/>
              </w:rPr>
              <w:t xml:space="preserve">  62 369 852,95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jc w:val="center"/>
              <w:rPr>
                <w:sz w:val="20"/>
                <w:szCs w:val="20"/>
              </w:rPr>
            </w:pPr>
            <w:r w:rsidRPr="00436C43">
              <w:rPr>
                <w:sz w:val="20"/>
                <w:szCs w:val="20"/>
              </w:rPr>
              <w:t>61 894 940,68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ind w:right="-108" w:hanging="108"/>
              <w:jc w:val="center"/>
              <w:rPr>
                <w:sz w:val="20"/>
                <w:szCs w:val="20"/>
              </w:rPr>
            </w:pPr>
            <w:r w:rsidRPr="00436C43">
              <w:rPr>
                <w:sz w:val="20"/>
                <w:szCs w:val="20"/>
              </w:rPr>
              <w:t>99,2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BC4E7C" w:rsidP="00EB5DA5">
            <w:pPr>
              <w:ind w:right="-108" w:hanging="108"/>
              <w:jc w:val="center"/>
              <w:rPr>
                <w:sz w:val="20"/>
                <w:szCs w:val="20"/>
              </w:rPr>
            </w:pPr>
            <w:r w:rsidRPr="00436C43">
              <w:rPr>
                <w:sz w:val="20"/>
                <w:szCs w:val="20"/>
              </w:rPr>
              <w:t>26,8</w:t>
            </w:r>
          </w:p>
        </w:tc>
      </w:tr>
      <w:tr w:rsidR="00436C43" w:rsidRPr="00436C43" w:rsidTr="000226CF">
        <w:trPr>
          <w:trHeight w:val="41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spacing w:before="40" w:after="40"/>
              <w:jc w:val="center"/>
              <w:rPr>
                <w:sz w:val="20"/>
                <w:szCs w:val="20"/>
              </w:rPr>
            </w:pPr>
            <w:r w:rsidRPr="00436C43">
              <w:rPr>
                <w:sz w:val="20"/>
                <w:szCs w:val="20"/>
              </w:rPr>
              <w:t>Охрана окружающей среды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1 467 820,00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jc w:val="center"/>
              <w:rPr>
                <w:sz w:val="20"/>
                <w:szCs w:val="20"/>
              </w:rPr>
            </w:pPr>
            <w:r w:rsidRPr="00436C43">
              <w:rPr>
                <w:sz w:val="20"/>
                <w:szCs w:val="20"/>
              </w:rPr>
              <w:t>19 759 399,90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jc w:val="center"/>
              <w:rPr>
                <w:sz w:val="20"/>
                <w:szCs w:val="20"/>
              </w:rPr>
            </w:pPr>
            <w:r w:rsidRPr="00436C43">
              <w:rPr>
                <w:sz w:val="20"/>
                <w:szCs w:val="20"/>
              </w:rPr>
              <w:t>740 127,00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A905A5" w:rsidP="00EB5DA5">
            <w:pPr>
              <w:ind w:right="-108" w:hanging="108"/>
              <w:jc w:val="center"/>
              <w:rPr>
                <w:sz w:val="20"/>
                <w:szCs w:val="20"/>
              </w:rPr>
            </w:pPr>
            <w:r w:rsidRPr="00436C43">
              <w:rPr>
                <w:sz w:val="20"/>
                <w:szCs w:val="20"/>
              </w:rPr>
              <w:t>3,7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BC4E7C" w:rsidP="00EB5DA5">
            <w:pPr>
              <w:ind w:right="-108" w:hanging="108"/>
              <w:jc w:val="center"/>
              <w:rPr>
                <w:sz w:val="20"/>
                <w:szCs w:val="20"/>
              </w:rPr>
            </w:pPr>
            <w:r w:rsidRPr="00436C43">
              <w:rPr>
                <w:sz w:val="20"/>
                <w:szCs w:val="20"/>
              </w:rPr>
              <w:t>50,4</w:t>
            </w:r>
          </w:p>
        </w:tc>
      </w:tr>
      <w:tr w:rsidR="00436C43" w:rsidRPr="00436C43" w:rsidTr="000226CF">
        <w:trPr>
          <w:trHeight w:val="14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spacing w:before="40" w:after="40"/>
              <w:jc w:val="center"/>
              <w:rPr>
                <w:sz w:val="20"/>
                <w:szCs w:val="20"/>
              </w:rPr>
            </w:pPr>
            <w:r w:rsidRPr="00436C43">
              <w:rPr>
                <w:sz w:val="20"/>
                <w:szCs w:val="20"/>
              </w:rPr>
              <w:t>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447 937 452,47</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jc w:val="center"/>
              <w:rPr>
                <w:sz w:val="20"/>
                <w:szCs w:val="20"/>
              </w:rPr>
            </w:pPr>
            <w:r w:rsidRPr="00436C43">
              <w:rPr>
                <w:sz w:val="20"/>
                <w:szCs w:val="20"/>
              </w:rPr>
              <w:t>545 908 733,47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jc w:val="center"/>
              <w:rPr>
                <w:sz w:val="20"/>
                <w:szCs w:val="20"/>
              </w:rPr>
            </w:pPr>
            <w:r w:rsidRPr="00436C43">
              <w:rPr>
                <w:sz w:val="20"/>
                <w:szCs w:val="20"/>
              </w:rPr>
              <w:t>542 551 621,66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ind w:right="-108" w:hanging="108"/>
              <w:jc w:val="center"/>
              <w:rPr>
                <w:sz w:val="20"/>
                <w:szCs w:val="20"/>
              </w:rPr>
            </w:pPr>
            <w:r w:rsidRPr="00436C43">
              <w:rPr>
                <w:sz w:val="20"/>
                <w:szCs w:val="20"/>
              </w:rPr>
              <w:t>99,4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BC4E7C" w:rsidP="00EB5DA5">
            <w:pPr>
              <w:ind w:right="-108" w:hanging="108"/>
              <w:jc w:val="center"/>
              <w:rPr>
                <w:sz w:val="20"/>
                <w:szCs w:val="20"/>
              </w:rPr>
            </w:pPr>
            <w:r w:rsidRPr="00436C43">
              <w:rPr>
                <w:sz w:val="20"/>
                <w:szCs w:val="20"/>
              </w:rPr>
              <w:t>121,1</w:t>
            </w:r>
          </w:p>
        </w:tc>
      </w:tr>
      <w:tr w:rsidR="00436C43" w:rsidRPr="00436C43" w:rsidTr="000226CF">
        <w:trPr>
          <w:trHeight w:val="1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spacing w:before="40" w:after="40"/>
              <w:jc w:val="center"/>
              <w:rPr>
                <w:sz w:val="20"/>
                <w:szCs w:val="20"/>
              </w:rPr>
            </w:pPr>
            <w:r w:rsidRPr="00436C43">
              <w:rPr>
                <w:sz w:val="20"/>
                <w:szCs w:val="20"/>
              </w:rPr>
              <w:t>Культура, кинематография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65 553 122,92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jc w:val="center"/>
              <w:rPr>
                <w:sz w:val="20"/>
                <w:szCs w:val="20"/>
              </w:rPr>
            </w:pPr>
            <w:r w:rsidRPr="00436C43">
              <w:rPr>
                <w:sz w:val="20"/>
                <w:szCs w:val="20"/>
              </w:rPr>
              <w:t>72 454 111,05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jc w:val="center"/>
              <w:rPr>
                <w:sz w:val="20"/>
                <w:szCs w:val="20"/>
              </w:rPr>
            </w:pPr>
            <w:r w:rsidRPr="00436C43">
              <w:rPr>
                <w:sz w:val="20"/>
                <w:szCs w:val="20"/>
              </w:rPr>
              <w:t>71 598 070,46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ind w:right="-108" w:hanging="108"/>
              <w:jc w:val="center"/>
              <w:rPr>
                <w:sz w:val="20"/>
                <w:szCs w:val="20"/>
              </w:rPr>
            </w:pPr>
            <w:r w:rsidRPr="00436C43">
              <w:rPr>
                <w:sz w:val="20"/>
                <w:szCs w:val="20"/>
              </w:rPr>
              <w:t>98,8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BC4E7C" w:rsidP="00EB5DA5">
            <w:pPr>
              <w:ind w:right="-108" w:hanging="108"/>
              <w:jc w:val="center"/>
              <w:rPr>
                <w:sz w:val="20"/>
                <w:szCs w:val="20"/>
              </w:rPr>
            </w:pPr>
            <w:r w:rsidRPr="00436C43">
              <w:rPr>
                <w:sz w:val="20"/>
                <w:szCs w:val="20"/>
              </w:rPr>
              <w:t>109,2</w:t>
            </w:r>
          </w:p>
        </w:tc>
      </w:tr>
      <w:tr w:rsidR="00436C43" w:rsidRPr="00436C43" w:rsidTr="000226CF">
        <w:trPr>
          <w:trHeight w:val="18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spacing w:before="40" w:after="40"/>
              <w:jc w:val="center"/>
              <w:rPr>
                <w:sz w:val="20"/>
                <w:szCs w:val="20"/>
              </w:rPr>
            </w:pPr>
            <w:r w:rsidRPr="00436C43">
              <w:rPr>
                <w:sz w:val="20"/>
                <w:szCs w:val="20"/>
              </w:rPr>
              <w:t>Социальная политика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16 609 009,96</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jc w:val="center"/>
              <w:rPr>
                <w:sz w:val="20"/>
                <w:szCs w:val="20"/>
              </w:rPr>
            </w:pPr>
            <w:r w:rsidRPr="00436C43">
              <w:rPr>
                <w:sz w:val="20"/>
                <w:szCs w:val="20"/>
              </w:rPr>
              <w:t>36 820 645,03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jc w:val="center"/>
              <w:rPr>
                <w:sz w:val="20"/>
                <w:szCs w:val="20"/>
              </w:rPr>
            </w:pPr>
            <w:r w:rsidRPr="00436C43">
              <w:rPr>
                <w:sz w:val="20"/>
                <w:szCs w:val="20"/>
              </w:rPr>
              <w:t>35 752 781,74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545BFA">
            <w:pPr>
              <w:ind w:right="-108" w:hanging="108"/>
              <w:jc w:val="center"/>
              <w:rPr>
                <w:sz w:val="20"/>
                <w:szCs w:val="20"/>
              </w:rPr>
            </w:pPr>
            <w:r w:rsidRPr="00436C43">
              <w:rPr>
                <w:sz w:val="20"/>
                <w:szCs w:val="20"/>
              </w:rPr>
              <w:t>97,1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BC4E7C" w:rsidP="00EB5DA5">
            <w:pPr>
              <w:ind w:right="-108" w:hanging="108"/>
              <w:jc w:val="center"/>
              <w:rPr>
                <w:sz w:val="20"/>
                <w:szCs w:val="20"/>
              </w:rPr>
            </w:pPr>
            <w:r w:rsidRPr="00436C43">
              <w:rPr>
                <w:sz w:val="20"/>
                <w:szCs w:val="20"/>
              </w:rPr>
              <w:t>215,3</w:t>
            </w:r>
          </w:p>
        </w:tc>
      </w:tr>
      <w:tr w:rsidR="00436C43" w:rsidRPr="00436C43" w:rsidTr="000226CF">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spacing w:before="40" w:after="40"/>
              <w:jc w:val="center"/>
              <w:rPr>
                <w:sz w:val="20"/>
                <w:szCs w:val="20"/>
              </w:rPr>
            </w:pPr>
            <w:r w:rsidRPr="00436C43">
              <w:rPr>
                <w:sz w:val="20"/>
                <w:szCs w:val="20"/>
              </w:rPr>
              <w:t>Физическая культура  и спорт</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23 709 099,44</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rPr>
                <w:sz w:val="20"/>
                <w:szCs w:val="20"/>
              </w:rPr>
            </w:pPr>
            <w:r w:rsidRPr="00436C43">
              <w:rPr>
                <w:sz w:val="20"/>
                <w:szCs w:val="20"/>
              </w:rPr>
              <w:t xml:space="preserve">   127 339 939,88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jc w:val="center"/>
              <w:rPr>
                <w:sz w:val="20"/>
                <w:szCs w:val="20"/>
              </w:rPr>
            </w:pPr>
            <w:r w:rsidRPr="00436C43">
              <w:rPr>
                <w:sz w:val="20"/>
                <w:szCs w:val="20"/>
              </w:rPr>
              <w:t>126 815 404,44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ind w:right="-108" w:hanging="108"/>
              <w:jc w:val="center"/>
              <w:rPr>
                <w:sz w:val="20"/>
                <w:szCs w:val="20"/>
              </w:rPr>
            </w:pPr>
            <w:r w:rsidRPr="00436C43">
              <w:rPr>
                <w:sz w:val="20"/>
                <w:szCs w:val="20"/>
              </w:rPr>
              <w:t>99,6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BC4E7C" w:rsidP="00EB5DA5">
            <w:pPr>
              <w:ind w:right="-108" w:hanging="108"/>
              <w:jc w:val="center"/>
              <w:rPr>
                <w:sz w:val="20"/>
                <w:szCs w:val="20"/>
              </w:rPr>
            </w:pPr>
            <w:r w:rsidRPr="00436C43">
              <w:rPr>
                <w:sz w:val="20"/>
                <w:szCs w:val="20"/>
              </w:rPr>
              <w:t>в5,3 раза</w:t>
            </w:r>
          </w:p>
        </w:tc>
      </w:tr>
      <w:tr w:rsidR="00436C43" w:rsidRPr="00436C43" w:rsidTr="000226CF">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spacing w:before="40" w:after="40"/>
              <w:jc w:val="center"/>
              <w:rPr>
                <w:sz w:val="20"/>
                <w:szCs w:val="20"/>
              </w:rPr>
            </w:pPr>
            <w:r w:rsidRPr="00436C43">
              <w:rPr>
                <w:sz w:val="20"/>
                <w:szCs w:val="20"/>
              </w:rPr>
              <w:t>Обслуживание государственного (муниципального) долга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3500,00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3500,00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3500,00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ind w:right="-108" w:hanging="108"/>
              <w:jc w:val="center"/>
              <w:rPr>
                <w:sz w:val="20"/>
                <w:szCs w:val="20"/>
              </w:rPr>
            </w:pPr>
            <w:r w:rsidRPr="00436C43">
              <w:rPr>
                <w:sz w:val="20"/>
                <w:szCs w:val="20"/>
              </w:rPr>
              <w:t>100,0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BC4E7C">
            <w:pPr>
              <w:ind w:right="-108" w:hanging="108"/>
              <w:rPr>
                <w:sz w:val="20"/>
                <w:szCs w:val="20"/>
              </w:rPr>
            </w:pPr>
            <w:r w:rsidRPr="00436C43">
              <w:rPr>
                <w:sz w:val="20"/>
                <w:szCs w:val="20"/>
              </w:rPr>
              <w:t xml:space="preserve">    100,0</w:t>
            </w:r>
          </w:p>
        </w:tc>
      </w:tr>
      <w:tr w:rsidR="00436C43" w:rsidRPr="00436C43" w:rsidTr="000226CF">
        <w:trPr>
          <w:trHeight w:val="419"/>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spacing w:before="40" w:after="40"/>
              <w:jc w:val="center"/>
              <w:rPr>
                <w:sz w:val="20"/>
                <w:szCs w:val="20"/>
              </w:rPr>
            </w:pPr>
            <w:r w:rsidRPr="00436C43">
              <w:rPr>
                <w:sz w:val="20"/>
                <w:szCs w:val="20"/>
              </w:rPr>
              <w:t xml:space="preserve">Межбюджетные трансферты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sz w:val="20"/>
                <w:szCs w:val="20"/>
              </w:rPr>
            </w:pPr>
            <w:r w:rsidRPr="00436C43">
              <w:rPr>
                <w:sz w:val="20"/>
                <w:szCs w:val="20"/>
              </w:rPr>
              <w:t>39 432 560,61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545BFA">
            <w:pPr>
              <w:rPr>
                <w:sz w:val="20"/>
                <w:szCs w:val="20"/>
              </w:rPr>
            </w:pPr>
            <w:r w:rsidRPr="00436C43">
              <w:rPr>
                <w:sz w:val="20"/>
                <w:szCs w:val="20"/>
              </w:rPr>
              <w:t xml:space="preserve">     18 282 478,78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jc w:val="center"/>
              <w:rPr>
                <w:sz w:val="20"/>
                <w:szCs w:val="20"/>
              </w:rPr>
            </w:pPr>
            <w:r w:rsidRPr="00436C43">
              <w:rPr>
                <w:sz w:val="20"/>
                <w:szCs w:val="20"/>
              </w:rPr>
              <w:t>18 221 817,44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ind w:right="-108" w:hanging="108"/>
              <w:jc w:val="center"/>
              <w:rPr>
                <w:sz w:val="20"/>
                <w:szCs w:val="20"/>
              </w:rPr>
            </w:pPr>
            <w:r w:rsidRPr="00436C43">
              <w:rPr>
                <w:sz w:val="20"/>
                <w:szCs w:val="20"/>
              </w:rPr>
              <w:t>99,7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BC4E7C" w:rsidP="00EB5DA5">
            <w:pPr>
              <w:ind w:right="-108" w:hanging="108"/>
              <w:jc w:val="center"/>
              <w:rPr>
                <w:sz w:val="20"/>
                <w:szCs w:val="20"/>
              </w:rPr>
            </w:pPr>
            <w:r w:rsidRPr="00436C43">
              <w:rPr>
                <w:sz w:val="20"/>
                <w:szCs w:val="20"/>
              </w:rPr>
              <w:t>46,2</w:t>
            </w:r>
          </w:p>
        </w:tc>
      </w:tr>
      <w:tr w:rsidR="00436C43" w:rsidRPr="00436C43" w:rsidTr="000226CF">
        <w:trPr>
          <w:trHeight w:val="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spacing w:before="40" w:after="40"/>
              <w:jc w:val="center"/>
              <w:rPr>
                <w:b/>
                <w:sz w:val="20"/>
                <w:szCs w:val="20"/>
              </w:rPr>
            </w:pPr>
            <w:r w:rsidRPr="00436C43">
              <w:rPr>
                <w:b/>
                <w:sz w:val="20"/>
                <w:szCs w:val="20"/>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b/>
                <w:sz w:val="20"/>
                <w:szCs w:val="20"/>
              </w:rPr>
            </w:pPr>
            <w:r w:rsidRPr="00436C43">
              <w:rPr>
                <w:b/>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EB5DA5" w:rsidP="00EB5DA5">
            <w:pPr>
              <w:jc w:val="center"/>
              <w:rPr>
                <w:b/>
                <w:sz w:val="20"/>
                <w:szCs w:val="20"/>
              </w:rPr>
            </w:pPr>
            <w:r w:rsidRPr="00436C43">
              <w:rPr>
                <w:b/>
                <w:sz w:val="20"/>
                <w:szCs w:val="20"/>
              </w:rPr>
              <w:t>974 666 873,76</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0226CF" w:rsidP="00EB5DA5">
            <w:pPr>
              <w:jc w:val="center"/>
              <w:rPr>
                <w:b/>
                <w:sz w:val="20"/>
                <w:szCs w:val="20"/>
              </w:rPr>
            </w:pPr>
            <w:r w:rsidRPr="00436C43">
              <w:rPr>
                <w:b/>
                <w:sz w:val="20"/>
                <w:szCs w:val="20"/>
              </w:rPr>
              <w:t>1 084 060 228,74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0226CF" w:rsidP="00EB5DA5">
            <w:pPr>
              <w:jc w:val="center"/>
              <w:rPr>
                <w:b/>
                <w:sz w:val="20"/>
                <w:szCs w:val="20"/>
              </w:rPr>
            </w:pPr>
            <w:r w:rsidRPr="00436C43">
              <w:rPr>
                <w:b/>
                <w:sz w:val="20"/>
                <w:szCs w:val="20"/>
              </w:rPr>
              <w:t>1 018 407 038,92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0226CF" w:rsidP="000226CF">
            <w:pPr>
              <w:ind w:left="-109" w:right="-108" w:hanging="108"/>
              <w:jc w:val="center"/>
              <w:rPr>
                <w:b/>
                <w:sz w:val="20"/>
                <w:szCs w:val="20"/>
              </w:rPr>
            </w:pPr>
            <w:r w:rsidRPr="00436C43">
              <w:rPr>
                <w:b/>
                <w:sz w:val="20"/>
                <w:szCs w:val="20"/>
              </w:rPr>
              <w:t>93,9</w:t>
            </w:r>
            <w:r w:rsidR="00EB5DA5" w:rsidRPr="00436C43">
              <w:rPr>
                <w:b/>
                <w:sz w:val="20"/>
                <w:szCs w:val="20"/>
              </w:rPr>
              <w:t xml:space="preserve">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EB5DA5" w:rsidRPr="00436C43" w:rsidRDefault="00545BFA" w:rsidP="00EB5DA5">
            <w:pPr>
              <w:ind w:right="-108" w:hanging="108"/>
              <w:jc w:val="center"/>
              <w:rPr>
                <w:b/>
                <w:sz w:val="20"/>
                <w:szCs w:val="20"/>
              </w:rPr>
            </w:pPr>
            <w:r w:rsidRPr="00436C43">
              <w:rPr>
                <w:b/>
                <w:sz w:val="20"/>
                <w:szCs w:val="20"/>
              </w:rPr>
              <w:t>104,5</w:t>
            </w:r>
          </w:p>
        </w:tc>
      </w:tr>
    </w:tbl>
    <w:p w:rsidR="0054695B" w:rsidRPr="00436C43" w:rsidRDefault="00E2097A" w:rsidP="00022ACD">
      <w:pPr>
        <w:ind w:firstLine="709"/>
        <w:rPr>
          <w:b/>
          <w:spacing w:val="6"/>
          <w:sz w:val="20"/>
          <w:szCs w:val="20"/>
        </w:rPr>
      </w:pPr>
      <w:r w:rsidRPr="00436C43">
        <w:rPr>
          <w:b/>
          <w:spacing w:val="6"/>
          <w:sz w:val="20"/>
          <w:szCs w:val="20"/>
        </w:rPr>
        <w:t xml:space="preserve">                                 </w:t>
      </w:r>
      <w:r w:rsidR="00C526BC" w:rsidRPr="00436C43">
        <w:rPr>
          <w:b/>
          <w:spacing w:val="6"/>
          <w:sz w:val="20"/>
          <w:szCs w:val="20"/>
        </w:rPr>
        <w:t xml:space="preserve"> </w:t>
      </w:r>
    </w:p>
    <w:p w:rsidR="00654447" w:rsidRPr="00436C43" w:rsidRDefault="0054695B" w:rsidP="00022ACD">
      <w:pPr>
        <w:ind w:firstLine="709"/>
        <w:rPr>
          <w:b/>
          <w:spacing w:val="6"/>
          <w:sz w:val="20"/>
          <w:szCs w:val="20"/>
        </w:rPr>
      </w:pPr>
      <w:r w:rsidRPr="00436C43">
        <w:rPr>
          <w:b/>
          <w:spacing w:val="6"/>
          <w:sz w:val="20"/>
          <w:szCs w:val="20"/>
        </w:rPr>
        <w:t xml:space="preserve">                                         </w:t>
      </w:r>
      <w:r w:rsidR="00C526BC" w:rsidRPr="00436C43">
        <w:rPr>
          <w:b/>
          <w:spacing w:val="6"/>
          <w:sz w:val="20"/>
          <w:szCs w:val="20"/>
        </w:rPr>
        <w:t xml:space="preserve">      </w:t>
      </w:r>
      <w:r w:rsidR="00022ACD" w:rsidRPr="00436C43">
        <w:rPr>
          <w:b/>
          <w:spacing w:val="6"/>
          <w:sz w:val="20"/>
          <w:szCs w:val="20"/>
        </w:rPr>
        <w:t xml:space="preserve"> </w:t>
      </w:r>
      <w:r w:rsidR="00654447" w:rsidRPr="00436C43">
        <w:rPr>
          <w:b/>
          <w:spacing w:val="6"/>
          <w:sz w:val="20"/>
          <w:szCs w:val="20"/>
        </w:rPr>
        <w:t>0100 «Общегосударственные вопросы»</w:t>
      </w:r>
    </w:p>
    <w:p w:rsidR="0093342E" w:rsidRPr="00436C43" w:rsidRDefault="0093342E" w:rsidP="0093342E">
      <w:pPr>
        <w:ind w:firstLine="709"/>
        <w:jc w:val="center"/>
        <w:rPr>
          <w:b/>
          <w:spacing w:val="6"/>
          <w:sz w:val="20"/>
          <w:szCs w:val="20"/>
        </w:rPr>
      </w:pPr>
    </w:p>
    <w:p w:rsidR="00132132" w:rsidRPr="00436C43" w:rsidRDefault="006A20F5" w:rsidP="0093342E">
      <w:pPr>
        <w:jc w:val="both"/>
        <w:rPr>
          <w:rFonts w:eastAsia="Calibri"/>
          <w:spacing w:val="6"/>
          <w:sz w:val="20"/>
          <w:szCs w:val="20"/>
          <w:lang w:eastAsia="en-US"/>
        </w:rPr>
      </w:pPr>
      <w:r w:rsidRPr="00436C43">
        <w:rPr>
          <w:rFonts w:eastAsia="Calibri"/>
          <w:spacing w:val="6"/>
          <w:sz w:val="20"/>
          <w:szCs w:val="20"/>
          <w:lang w:eastAsia="en-US"/>
        </w:rPr>
        <w:t xml:space="preserve"> </w:t>
      </w:r>
      <w:r w:rsidRPr="00436C43">
        <w:rPr>
          <w:sz w:val="20"/>
          <w:szCs w:val="20"/>
        </w:rPr>
        <w:t xml:space="preserve">      </w:t>
      </w:r>
      <w:r w:rsidR="00944E08" w:rsidRPr="00436C43">
        <w:rPr>
          <w:sz w:val="20"/>
          <w:szCs w:val="20"/>
        </w:rPr>
        <w:t xml:space="preserve">  </w:t>
      </w:r>
      <w:r w:rsidRPr="00436C43">
        <w:rPr>
          <w:sz w:val="20"/>
          <w:szCs w:val="20"/>
        </w:rPr>
        <w:t xml:space="preserve">   Расходы по разделу</w:t>
      </w:r>
      <w:r w:rsidRPr="00436C43">
        <w:rPr>
          <w:rFonts w:eastAsia="Calibri"/>
          <w:spacing w:val="6"/>
          <w:sz w:val="20"/>
          <w:szCs w:val="20"/>
          <w:lang w:eastAsia="en-US"/>
        </w:rPr>
        <w:t xml:space="preserve"> 0100 «Общегосударственные вопросы» исполнены в объеме </w:t>
      </w:r>
      <w:r w:rsidR="00E52D25" w:rsidRPr="00436C43">
        <w:rPr>
          <w:sz w:val="20"/>
          <w:szCs w:val="20"/>
        </w:rPr>
        <w:t xml:space="preserve">79 771 129,59 </w:t>
      </w:r>
      <w:r w:rsidRPr="00436C43">
        <w:rPr>
          <w:rFonts w:eastAsia="Calibri"/>
          <w:spacing w:val="6"/>
          <w:sz w:val="20"/>
          <w:szCs w:val="20"/>
          <w:lang w:eastAsia="en-US"/>
        </w:rPr>
        <w:t xml:space="preserve">рублей, что составляет </w:t>
      </w:r>
      <w:r w:rsidR="00E52D25" w:rsidRPr="00436C43">
        <w:rPr>
          <w:rFonts w:eastAsia="Calibri"/>
          <w:spacing w:val="6"/>
          <w:sz w:val="20"/>
          <w:szCs w:val="20"/>
          <w:lang w:eastAsia="en-US"/>
        </w:rPr>
        <w:t>68,0</w:t>
      </w:r>
      <w:r w:rsidRPr="00436C43">
        <w:rPr>
          <w:rFonts w:eastAsia="Calibri"/>
          <w:spacing w:val="6"/>
          <w:sz w:val="20"/>
          <w:szCs w:val="20"/>
          <w:lang w:eastAsia="en-US"/>
        </w:rPr>
        <w:t>% к уточненному плану. По сравн</w:t>
      </w:r>
      <w:r w:rsidR="002C7B84" w:rsidRPr="00436C43">
        <w:rPr>
          <w:rFonts w:eastAsia="Calibri"/>
          <w:spacing w:val="6"/>
          <w:sz w:val="20"/>
          <w:szCs w:val="20"/>
          <w:lang w:eastAsia="en-US"/>
        </w:rPr>
        <w:t>ению с аналогичным периодом 20</w:t>
      </w:r>
      <w:r w:rsidR="00E52D25" w:rsidRPr="00436C43">
        <w:rPr>
          <w:rFonts w:eastAsia="Calibri"/>
          <w:spacing w:val="6"/>
          <w:sz w:val="20"/>
          <w:szCs w:val="20"/>
          <w:lang w:eastAsia="en-US"/>
        </w:rPr>
        <w:t>23</w:t>
      </w:r>
      <w:r w:rsidRPr="00436C43">
        <w:rPr>
          <w:rFonts w:eastAsia="Calibri"/>
          <w:spacing w:val="6"/>
          <w:sz w:val="20"/>
          <w:szCs w:val="20"/>
          <w:lang w:eastAsia="en-US"/>
        </w:rPr>
        <w:t xml:space="preserve"> года расходы у</w:t>
      </w:r>
      <w:r w:rsidR="006D3FE1" w:rsidRPr="00436C43">
        <w:rPr>
          <w:rFonts w:eastAsia="Calibri"/>
          <w:spacing w:val="6"/>
          <w:sz w:val="20"/>
          <w:szCs w:val="20"/>
          <w:lang w:eastAsia="en-US"/>
        </w:rPr>
        <w:t>величились</w:t>
      </w:r>
      <w:r w:rsidRPr="00436C43">
        <w:rPr>
          <w:rFonts w:eastAsia="Calibri"/>
          <w:spacing w:val="6"/>
          <w:sz w:val="20"/>
          <w:szCs w:val="20"/>
          <w:lang w:eastAsia="en-US"/>
        </w:rPr>
        <w:t xml:space="preserve"> на </w:t>
      </w:r>
      <w:r w:rsidR="00E52D25" w:rsidRPr="00436C43">
        <w:rPr>
          <w:rFonts w:eastAsia="Calibri"/>
          <w:spacing w:val="6"/>
          <w:sz w:val="20"/>
          <w:szCs w:val="20"/>
          <w:lang w:eastAsia="en-US"/>
        </w:rPr>
        <w:t>21 591 018,72</w:t>
      </w:r>
      <w:r w:rsidRPr="00436C43">
        <w:rPr>
          <w:rFonts w:eastAsia="Calibri"/>
          <w:spacing w:val="6"/>
          <w:sz w:val="20"/>
          <w:szCs w:val="20"/>
          <w:lang w:eastAsia="en-US"/>
        </w:rPr>
        <w:t xml:space="preserve"> рублей.</w:t>
      </w:r>
    </w:p>
    <w:p w:rsidR="008153A6" w:rsidRPr="00436C43" w:rsidRDefault="008153A6" w:rsidP="0093342E">
      <w:pPr>
        <w:jc w:val="both"/>
        <w:rPr>
          <w:sz w:val="20"/>
          <w:szCs w:val="20"/>
        </w:rPr>
      </w:pPr>
      <w:r w:rsidRPr="00436C43">
        <w:rPr>
          <w:sz w:val="20"/>
          <w:szCs w:val="20"/>
        </w:rPr>
        <w:t xml:space="preserve">          По подразделу 0102 «Функционирование высшего должностного лица субъекта Российской Федерации и муниципального образования» кассовое исполнение расходов сложилось в объеме</w:t>
      </w:r>
      <w:r w:rsidR="00AF40F7" w:rsidRPr="00436C43">
        <w:rPr>
          <w:sz w:val="20"/>
          <w:szCs w:val="20"/>
        </w:rPr>
        <w:t xml:space="preserve"> </w:t>
      </w:r>
      <w:r w:rsidR="00284B6A" w:rsidRPr="00436C43">
        <w:rPr>
          <w:sz w:val="20"/>
          <w:szCs w:val="20"/>
        </w:rPr>
        <w:t>-</w:t>
      </w:r>
      <w:r w:rsidRPr="00436C43">
        <w:rPr>
          <w:sz w:val="20"/>
          <w:szCs w:val="20"/>
        </w:rPr>
        <w:t xml:space="preserve"> </w:t>
      </w:r>
      <w:r w:rsidR="0098473C" w:rsidRPr="00436C43">
        <w:rPr>
          <w:sz w:val="20"/>
          <w:szCs w:val="20"/>
        </w:rPr>
        <w:t>1 737 439,30</w:t>
      </w:r>
      <w:r w:rsidRPr="00436C43">
        <w:rPr>
          <w:sz w:val="20"/>
          <w:szCs w:val="20"/>
        </w:rPr>
        <w:t xml:space="preserve"> рублей  при плане </w:t>
      </w:r>
      <w:r w:rsidR="00284B6A" w:rsidRPr="00436C43">
        <w:rPr>
          <w:sz w:val="20"/>
          <w:szCs w:val="20"/>
        </w:rPr>
        <w:t>–</w:t>
      </w:r>
      <w:r w:rsidR="00AF40F7" w:rsidRPr="00436C43">
        <w:rPr>
          <w:sz w:val="20"/>
          <w:szCs w:val="20"/>
        </w:rPr>
        <w:t xml:space="preserve"> </w:t>
      </w:r>
      <w:r w:rsidR="0098473C" w:rsidRPr="00436C43">
        <w:rPr>
          <w:sz w:val="20"/>
          <w:szCs w:val="20"/>
        </w:rPr>
        <w:t>1 741 482,27,</w:t>
      </w:r>
      <w:r w:rsidRPr="00436C43">
        <w:rPr>
          <w:sz w:val="20"/>
          <w:szCs w:val="20"/>
        </w:rPr>
        <w:t xml:space="preserve"> или  </w:t>
      </w:r>
      <w:r w:rsidR="0098473C" w:rsidRPr="00436C43">
        <w:rPr>
          <w:sz w:val="20"/>
          <w:szCs w:val="20"/>
        </w:rPr>
        <w:t>99,8</w:t>
      </w:r>
      <w:r w:rsidRPr="00436C43">
        <w:rPr>
          <w:sz w:val="20"/>
          <w:szCs w:val="20"/>
        </w:rPr>
        <w:t xml:space="preserve"> %.</w:t>
      </w:r>
      <w:r w:rsidRPr="00436C43">
        <w:t xml:space="preserve"> </w:t>
      </w:r>
      <w:r w:rsidRPr="00436C43">
        <w:rPr>
          <w:sz w:val="20"/>
          <w:szCs w:val="20"/>
        </w:rPr>
        <w:t>По данному подразделу обеспечено содержание главы Трубчевского района.</w:t>
      </w:r>
    </w:p>
    <w:p w:rsidR="008153A6" w:rsidRPr="00436C43" w:rsidRDefault="008153A6" w:rsidP="0093342E">
      <w:pPr>
        <w:jc w:val="both"/>
        <w:rPr>
          <w:iCs/>
          <w:sz w:val="20"/>
          <w:szCs w:val="20"/>
        </w:rPr>
      </w:pPr>
      <w:r w:rsidRPr="00436C43">
        <w:rPr>
          <w:iCs/>
          <w:sz w:val="20"/>
          <w:szCs w:val="20"/>
        </w:rPr>
        <w:t xml:space="preserve">         По подразделу 0103 «Функционирование законодательных и представительных органов власти» кассовое исполнение расходов </w:t>
      </w:r>
      <w:r w:rsidRPr="00436C43">
        <w:rPr>
          <w:sz w:val="20"/>
          <w:szCs w:val="20"/>
        </w:rPr>
        <w:t>на содержание и обеспечение деятельности органа законодательной власти</w:t>
      </w:r>
      <w:r w:rsidRPr="00436C43">
        <w:rPr>
          <w:iCs/>
          <w:sz w:val="20"/>
          <w:szCs w:val="20"/>
        </w:rPr>
        <w:t xml:space="preserve"> сложилось в объеме </w:t>
      </w:r>
      <w:r w:rsidR="00D12992" w:rsidRPr="00436C43">
        <w:rPr>
          <w:iCs/>
          <w:sz w:val="20"/>
          <w:szCs w:val="20"/>
        </w:rPr>
        <w:t xml:space="preserve">2 106 434,17  </w:t>
      </w:r>
      <w:r w:rsidR="00F836B1" w:rsidRPr="00436C43">
        <w:rPr>
          <w:iCs/>
          <w:sz w:val="20"/>
          <w:szCs w:val="20"/>
        </w:rPr>
        <w:t xml:space="preserve">рублей, </w:t>
      </w:r>
      <w:r w:rsidRPr="00436C43">
        <w:rPr>
          <w:iCs/>
          <w:sz w:val="20"/>
          <w:szCs w:val="20"/>
        </w:rPr>
        <w:t xml:space="preserve">при плане </w:t>
      </w:r>
      <w:r w:rsidR="00D12992" w:rsidRPr="00436C43">
        <w:rPr>
          <w:iCs/>
          <w:sz w:val="20"/>
          <w:szCs w:val="20"/>
        </w:rPr>
        <w:t>2 148 868,09</w:t>
      </w:r>
      <w:r w:rsidR="00FA6776" w:rsidRPr="00436C43">
        <w:rPr>
          <w:iCs/>
          <w:sz w:val="20"/>
          <w:szCs w:val="20"/>
        </w:rPr>
        <w:t xml:space="preserve"> рублей, </w:t>
      </w:r>
      <w:r w:rsidRPr="00436C43">
        <w:rPr>
          <w:iCs/>
          <w:sz w:val="20"/>
          <w:szCs w:val="20"/>
        </w:rPr>
        <w:t xml:space="preserve">что составляет </w:t>
      </w:r>
      <w:r w:rsidR="00D12992" w:rsidRPr="00436C43">
        <w:rPr>
          <w:iCs/>
          <w:sz w:val="20"/>
          <w:szCs w:val="20"/>
        </w:rPr>
        <w:t>98,0</w:t>
      </w:r>
      <w:r w:rsidR="00F836B1" w:rsidRPr="00436C43">
        <w:rPr>
          <w:iCs/>
          <w:sz w:val="20"/>
          <w:szCs w:val="20"/>
        </w:rPr>
        <w:t xml:space="preserve"> процентов. </w:t>
      </w:r>
      <w:r w:rsidRPr="00436C43">
        <w:rPr>
          <w:sz w:val="20"/>
          <w:szCs w:val="20"/>
        </w:rPr>
        <w:t>По данному подразделу учтены расходы на содержание аппарата Трубчевского районного Совета народных депутатов.</w:t>
      </w:r>
    </w:p>
    <w:p w:rsidR="00F85303" w:rsidRPr="00436C43" w:rsidRDefault="008153A6" w:rsidP="0093342E">
      <w:pPr>
        <w:jc w:val="both"/>
        <w:rPr>
          <w:position w:val="2"/>
          <w:sz w:val="20"/>
          <w:szCs w:val="20"/>
        </w:rPr>
      </w:pPr>
      <w:r w:rsidRPr="00436C43">
        <w:rPr>
          <w:rFonts w:eastAsia="Calibri"/>
          <w:spacing w:val="6"/>
          <w:sz w:val="20"/>
          <w:szCs w:val="20"/>
          <w:lang w:eastAsia="en-US"/>
        </w:rPr>
        <w:t xml:space="preserve">        </w:t>
      </w:r>
      <w:proofErr w:type="gramStart"/>
      <w:r w:rsidRPr="00436C43">
        <w:rPr>
          <w:rFonts w:eastAsia="Calibri"/>
          <w:spacing w:val="6"/>
          <w:sz w:val="20"/>
          <w:szCs w:val="20"/>
          <w:lang w:eastAsia="en-US"/>
        </w:rPr>
        <w:t xml:space="preserve">По подразделу 0104 </w:t>
      </w:r>
      <w:r w:rsidR="00F85303" w:rsidRPr="00436C43">
        <w:rPr>
          <w:rFonts w:eastAsia="Calibri"/>
          <w:spacing w:val="6"/>
          <w:sz w:val="20"/>
          <w:szCs w:val="20"/>
          <w:lang w:eastAsia="en-U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00FA6776" w:rsidRPr="00436C43">
        <w:rPr>
          <w:rFonts w:eastAsia="Calibri"/>
          <w:spacing w:val="6"/>
          <w:sz w:val="20"/>
          <w:szCs w:val="20"/>
          <w:lang w:eastAsia="en-US"/>
        </w:rPr>
        <w:t xml:space="preserve"> кассовое исполнение </w:t>
      </w:r>
      <w:r w:rsidR="00F85303" w:rsidRPr="00436C43">
        <w:rPr>
          <w:rFonts w:eastAsia="Calibri"/>
          <w:spacing w:val="6"/>
          <w:sz w:val="20"/>
          <w:szCs w:val="20"/>
          <w:lang w:eastAsia="en-US"/>
        </w:rPr>
        <w:t xml:space="preserve">расходов сложилось в объеме </w:t>
      </w:r>
      <w:r w:rsidR="00862E82" w:rsidRPr="00436C43">
        <w:rPr>
          <w:rFonts w:eastAsia="Calibri"/>
          <w:spacing w:val="6"/>
          <w:sz w:val="20"/>
          <w:szCs w:val="20"/>
          <w:lang w:eastAsia="en-US"/>
        </w:rPr>
        <w:t>46 864 817,81</w:t>
      </w:r>
      <w:r w:rsidR="00F85303" w:rsidRPr="00436C43">
        <w:rPr>
          <w:rFonts w:eastAsia="Calibri"/>
          <w:spacing w:val="6"/>
          <w:sz w:val="20"/>
          <w:szCs w:val="20"/>
          <w:lang w:eastAsia="en-US"/>
        </w:rPr>
        <w:t xml:space="preserve"> рублей при плане </w:t>
      </w:r>
      <w:r w:rsidR="00862E82" w:rsidRPr="00436C43">
        <w:rPr>
          <w:rFonts w:eastAsia="Calibri"/>
          <w:spacing w:val="6"/>
          <w:sz w:val="20"/>
          <w:szCs w:val="20"/>
          <w:lang w:eastAsia="en-US"/>
        </w:rPr>
        <w:t>83 558 143,15 рублей или 56,1</w:t>
      </w:r>
      <w:r w:rsidR="00F85303" w:rsidRPr="00436C43">
        <w:rPr>
          <w:rFonts w:eastAsia="Calibri"/>
          <w:spacing w:val="6"/>
          <w:sz w:val="20"/>
          <w:szCs w:val="20"/>
          <w:lang w:eastAsia="en-US"/>
        </w:rPr>
        <w:t>%.</w:t>
      </w:r>
      <w:r w:rsidR="00F85303" w:rsidRPr="00436C43">
        <w:rPr>
          <w:sz w:val="20"/>
          <w:szCs w:val="20"/>
        </w:rPr>
        <w:t xml:space="preserve"> По подразделу учтены расходы на </w:t>
      </w:r>
      <w:r w:rsidR="00F85303" w:rsidRPr="00436C43">
        <w:rPr>
          <w:position w:val="2"/>
          <w:sz w:val="20"/>
          <w:szCs w:val="20"/>
        </w:rPr>
        <w:t>оплату труда с начислениями главы администрации района,</w:t>
      </w:r>
      <w:r w:rsidR="00F85303" w:rsidRPr="00436C43">
        <w:rPr>
          <w:sz w:val="20"/>
          <w:szCs w:val="20"/>
        </w:rPr>
        <w:t xml:space="preserve"> </w:t>
      </w:r>
      <w:r w:rsidR="00F85303" w:rsidRPr="00436C43">
        <w:rPr>
          <w:position w:val="2"/>
          <w:sz w:val="20"/>
          <w:szCs w:val="20"/>
        </w:rPr>
        <w:t xml:space="preserve">содержание аппарата администрации района, </w:t>
      </w:r>
      <w:r w:rsidR="00C27E33" w:rsidRPr="00436C43">
        <w:rPr>
          <w:position w:val="2"/>
          <w:sz w:val="20"/>
          <w:szCs w:val="20"/>
        </w:rPr>
        <w:t xml:space="preserve"> коммунальные услуги, </w:t>
      </w:r>
      <w:r w:rsidR="00F85303" w:rsidRPr="00436C43">
        <w:rPr>
          <w:position w:val="2"/>
          <w:sz w:val="20"/>
          <w:szCs w:val="20"/>
        </w:rPr>
        <w:t>уплату налогов.</w:t>
      </w:r>
      <w:proofErr w:type="gramEnd"/>
      <w:r w:rsidR="003E6D6F" w:rsidRPr="00436C43">
        <w:rPr>
          <w:position w:val="2"/>
          <w:sz w:val="20"/>
          <w:szCs w:val="20"/>
        </w:rPr>
        <w:t xml:space="preserve"> </w:t>
      </w:r>
      <w:proofErr w:type="gramStart"/>
      <w:r w:rsidR="004C19FC" w:rsidRPr="00436C43">
        <w:rPr>
          <w:position w:val="2"/>
          <w:sz w:val="20"/>
          <w:szCs w:val="20"/>
        </w:rPr>
        <w:t xml:space="preserve">Бюджетные ассигнования, выделенные из областного бюджета на ремонт здания администрации Трубчевского минимального района </w:t>
      </w:r>
      <w:r w:rsidR="00DE7061" w:rsidRPr="00436C43">
        <w:rPr>
          <w:position w:val="2"/>
          <w:sz w:val="20"/>
          <w:szCs w:val="20"/>
        </w:rPr>
        <w:t>остались</w:t>
      </w:r>
      <w:proofErr w:type="gramEnd"/>
      <w:r w:rsidR="00DE7061" w:rsidRPr="00436C43">
        <w:rPr>
          <w:position w:val="2"/>
          <w:sz w:val="20"/>
          <w:szCs w:val="20"/>
        </w:rPr>
        <w:t>,</w:t>
      </w:r>
      <w:r w:rsidR="004C19FC" w:rsidRPr="00436C43">
        <w:rPr>
          <w:position w:val="2"/>
          <w:sz w:val="20"/>
          <w:szCs w:val="20"/>
        </w:rPr>
        <w:t xml:space="preserve"> не исполнены на конец</w:t>
      </w:r>
      <w:r w:rsidR="00751B27" w:rsidRPr="00436C43">
        <w:rPr>
          <w:position w:val="2"/>
          <w:sz w:val="20"/>
          <w:szCs w:val="20"/>
        </w:rPr>
        <w:t xml:space="preserve"> года в объеме 36 6</w:t>
      </w:r>
      <w:r w:rsidR="00DE7061" w:rsidRPr="00436C43">
        <w:rPr>
          <w:position w:val="2"/>
          <w:sz w:val="20"/>
          <w:szCs w:val="20"/>
        </w:rPr>
        <w:t>00</w:t>
      </w:r>
      <w:r w:rsidR="00872D9F" w:rsidRPr="00436C43">
        <w:rPr>
          <w:position w:val="2"/>
          <w:sz w:val="20"/>
          <w:szCs w:val="20"/>
        </w:rPr>
        <w:t xml:space="preserve"> 0</w:t>
      </w:r>
      <w:r w:rsidR="00751B27" w:rsidRPr="00436C43">
        <w:rPr>
          <w:position w:val="2"/>
          <w:sz w:val="20"/>
          <w:szCs w:val="20"/>
        </w:rPr>
        <w:t>00,00</w:t>
      </w:r>
      <w:r w:rsidR="00CC3771" w:rsidRPr="00436C43">
        <w:rPr>
          <w:position w:val="2"/>
          <w:sz w:val="20"/>
          <w:szCs w:val="20"/>
        </w:rPr>
        <w:t>рублей.</w:t>
      </w:r>
    </w:p>
    <w:p w:rsidR="000E03DD" w:rsidRPr="00436C43" w:rsidRDefault="00E33B40" w:rsidP="000E03DD">
      <w:pPr>
        <w:jc w:val="both"/>
        <w:rPr>
          <w:position w:val="2"/>
          <w:sz w:val="20"/>
          <w:szCs w:val="20"/>
        </w:rPr>
      </w:pPr>
      <w:r w:rsidRPr="00436C43">
        <w:rPr>
          <w:position w:val="2"/>
          <w:sz w:val="20"/>
          <w:szCs w:val="20"/>
        </w:rPr>
        <w:t xml:space="preserve">          По подразделу 0105 «</w:t>
      </w:r>
      <w:r w:rsidR="008D3D9D" w:rsidRPr="00436C43">
        <w:rPr>
          <w:position w:val="2"/>
          <w:sz w:val="20"/>
          <w:szCs w:val="20"/>
        </w:rPr>
        <w:t xml:space="preserve">Судебная система» кассовое исполнение  расходов сложилось в объеме </w:t>
      </w:r>
      <w:r w:rsidR="00250811" w:rsidRPr="00436C43">
        <w:rPr>
          <w:position w:val="2"/>
          <w:sz w:val="20"/>
          <w:szCs w:val="20"/>
        </w:rPr>
        <w:t>10 696,00</w:t>
      </w:r>
      <w:r w:rsidR="008D3D9D" w:rsidRPr="00436C43">
        <w:rPr>
          <w:position w:val="2"/>
          <w:sz w:val="20"/>
          <w:szCs w:val="20"/>
        </w:rPr>
        <w:t xml:space="preserve"> рублей</w:t>
      </w:r>
      <w:r w:rsidR="00EE08A6" w:rsidRPr="00436C43">
        <w:rPr>
          <w:position w:val="2"/>
          <w:sz w:val="20"/>
          <w:szCs w:val="20"/>
        </w:rPr>
        <w:t xml:space="preserve"> при плане </w:t>
      </w:r>
      <w:r w:rsidR="00250811" w:rsidRPr="00436C43">
        <w:rPr>
          <w:position w:val="2"/>
          <w:sz w:val="20"/>
          <w:szCs w:val="20"/>
        </w:rPr>
        <w:t>10 696,00</w:t>
      </w:r>
      <w:r w:rsidR="008D3D9D" w:rsidRPr="00436C43">
        <w:rPr>
          <w:position w:val="2"/>
          <w:sz w:val="20"/>
          <w:szCs w:val="20"/>
        </w:rPr>
        <w:t xml:space="preserve"> или </w:t>
      </w:r>
      <w:r w:rsidR="00D02033" w:rsidRPr="00436C43">
        <w:rPr>
          <w:position w:val="2"/>
          <w:sz w:val="20"/>
          <w:szCs w:val="20"/>
        </w:rPr>
        <w:t>100,0</w:t>
      </w:r>
      <w:r w:rsidR="008D3D9D" w:rsidRPr="00436C43">
        <w:rPr>
          <w:position w:val="2"/>
          <w:sz w:val="20"/>
          <w:szCs w:val="20"/>
        </w:rPr>
        <w:t xml:space="preserve">% от плановых назначений. </w:t>
      </w:r>
      <w:r w:rsidR="000E03DD" w:rsidRPr="00436C43">
        <w:rPr>
          <w:position w:val="2"/>
          <w:sz w:val="20"/>
          <w:szCs w:val="20"/>
        </w:rPr>
        <w:t xml:space="preserve">По подразделу 0105 «Судебная система» отражены расходы </w:t>
      </w:r>
      <w:proofErr w:type="gramStart"/>
      <w:r w:rsidR="000E03DD" w:rsidRPr="00436C43">
        <w:rPr>
          <w:position w:val="2"/>
          <w:sz w:val="20"/>
          <w:szCs w:val="20"/>
        </w:rPr>
        <w:t>на</w:t>
      </w:r>
      <w:proofErr w:type="gramEnd"/>
      <w:r w:rsidR="000E03DD" w:rsidRPr="00436C43">
        <w:rPr>
          <w:position w:val="2"/>
          <w:sz w:val="20"/>
          <w:szCs w:val="20"/>
        </w:rPr>
        <w:t xml:space="preserve"> </w:t>
      </w:r>
    </w:p>
    <w:p w:rsidR="008D3D9D" w:rsidRPr="00436C43" w:rsidRDefault="000E03DD" w:rsidP="000E03DD">
      <w:pPr>
        <w:jc w:val="both"/>
        <w:rPr>
          <w:position w:val="2"/>
          <w:sz w:val="20"/>
          <w:szCs w:val="20"/>
        </w:rPr>
      </w:pPr>
      <w:r w:rsidRPr="00436C43">
        <w:rPr>
          <w:position w:val="2"/>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Темп роста к уровню прошлого года за аналогичный период составил 4,5 процента</w:t>
      </w:r>
      <w:r w:rsidR="00205170" w:rsidRPr="00436C43">
        <w:rPr>
          <w:position w:val="2"/>
          <w:sz w:val="20"/>
          <w:szCs w:val="20"/>
        </w:rPr>
        <w:t>.</w:t>
      </w:r>
    </w:p>
    <w:p w:rsidR="00DF6CF8" w:rsidRPr="00436C43" w:rsidRDefault="006150D5" w:rsidP="00DF6CF8">
      <w:pPr>
        <w:jc w:val="both"/>
        <w:rPr>
          <w:sz w:val="20"/>
          <w:szCs w:val="20"/>
        </w:rPr>
      </w:pPr>
      <w:r w:rsidRPr="00436C43">
        <w:rPr>
          <w:iCs/>
          <w:sz w:val="20"/>
          <w:szCs w:val="20"/>
        </w:rPr>
        <w:t xml:space="preserve">           </w:t>
      </w:r>
      <w:proofErr w:type="gramStart"/>
      <w:r w:rsidR="00C96A7B" w:rsidRPr="00436C43">
        <w:rPr>
          <w:iCs/>
          <w:sz w:val="20"/>
          <w:szCs w:val="20"/>
        </w:rPr>
        <w:t xml:space="preserve">По разделу 0106 «Обеспечение деятельности финансовых, налоговых и таможенных органов и органов финансового (финансово-бюджетного) надзора» расходы исполнены в сумме </w:t>
      </w:r>
      <w:r w:rsidR="00EB610D" w:rsidRPr="00436C43">
        <w:rPr>
          <w:iCs/>
          <w:sz w:val="20"/>
          <w:szCs w:val="20"/>
        </w:rPr>
        <w:t>11 874 141,17</w:t>
      </w:r>
      <w:r w:rsidR="00881327" w:rsidRPr="00436C43">
        <w:rPr>
          <w:iCs/>
          <w:sz w:val="20"/>
          <w:szCs w:val="20"/>
        </w:rPr>
        <w:t xml:space="preserve"> </w:t>
      </w:r>
      <w:r w:rsidR="00C96A7B" w:rsidRPr="00436C43">
        <w:rPr>
          <w:iCs/>
          <w:sz w:val="20"/>
          <w:szCs w:val="20"/>
        </w:rPr>
        <w:t xml:space="preserve">рублей при плановых назначениях </w:t>
      </w:r>
      <w:r w:rsidR="00EB610D" w:rsidRPr="00436C43">
        <w:rPr>
          <w:iCs/>
          <w:sz w:val="20"/>
          <w:szCs w:val="20"/>
        </w:rPr>
        <w:t>11 881 268,21</w:t>
      </w:r>
      <w:r w:rsidR="00C96A7B" w:rsidRPr="00436C43">
        <w:rPr>
          <w:iCs/>
          <w:sz w:val="20"/>
          <w:szCs w:val="20"/>
        </w:rPr>
        <w:t xml:space="preserve"> рублей,</w:t>
      </w:r>
      <w:r w:rsidR="002C7B84" w:rsidRPr="00436C43">
        <w:rPr>
          <w:iCs/>
          <w:sz w:val="20"/>
          <w:szCs w:val="20"/>
        </w:rPr>
        <w:t xml:space="preserve"> что составляет 99,9%,</w:t>
      </w:r>
      <w:r w:rsidR="00C96A7B" w:rsidRPr="00436C43">
        <w:rPr>
          <w:iCs/>
          <w:sz w:val="20"/>
          <w:szCs w:val="20"/>
        </w:rPr>
        <w:t xml:space="preserve"> по </w:t>
      </w:r>
      <w:r w:rsidR="00C96A7B" w:rsidRPr="00436C43">
        <w:rPr>
          <w:sz w:val="20"/>
          <w:szCs w:val="20"/>
        </w:rPr>
        <w:t>которому учтены расходы на содержание финансового управления администрации Тру</w:t>
      </w:r>
      <w:r w:rsidR="00D104BA" w:rsidRPr="00436C43">
        <w:rPr>
          <w:sz w:val="20"/>
          <w:szCs w:val="20"/>
        </w:rPr>
        <w:t>бчевского муниципального района и расходы на содержание Контроль</w:t>
      </w:r>
      <w:r w:rsidR="000437A1" w:rsidRPr="00436C43">
        <w:rPr>
          <w:sz w:val="20"/>
          <w:szCs w:val="20"/>
        </w:rPr>
        <w:t xml:space="preserve"> </w:t>
      </w:r>
      <w:r w:rsidR="00D104BA" w:rsidRPr="00436C43">
        <w:rPr>
          <w:sz w:val="20"/>
          <w:szCs w:val="20"/>
        </w:rPr>
        <w:t>- счетной палаты Трубчевского</w:t>
      </w:r>
      <w:r w:rsidR="003C2185" w:rsidRPr="00436C43">
        <w:rPr>
          <w:sz w:val="20"/>
          <w:szCs w:val="20"/>
        </w:rPr>
        <w:t xml:space="preserve"> муниципального</w:t>
      </w:r>
      <w:r w:rsidR="000437A1" w:rsidRPr="00436C43">
        <w:rPr>
          <w:sz w:val="20"/>
          <w:szCs w:val="20"/>
        </w:rPr>
        <w:t xml:space="preserve"> района.</w:t>
      </w:r>
      <w:r w:rsidR="00D104BA" w:rsidRPr="00436C43">
        <w:rPr>
          <w:sz w:val="20"/>
          <w:szCs w:val="20"/>
        </w:rPr>
        <w:t xml:space="preserve">  </w:t>
      </w:r>
      <w:proofErr w:type="gramEnd"/>
    </w:p>
    <w:p w:rsidR="00615709" w:rsidRPr="00436C43" w:rsidRDefault="00DF6CF8" w:rsidP="00DF6CF8">
      <w:pPr>
        <w:jc w:val="both"/>
        <w:rPr>
          <w:sz w:val="20"/>
          <w:szCs w:val="20"/>
        </w:rPr>
      </w:pPr>
      <w:r w:rsidRPr="00436C43">
        <w:rPr>
          <w:sz w:val="20"/>
          <w:szCs w:val="20"/>
        </w:rPr>
        <w:t xml:space="preserve">         </w:t>
      </w:r>
      <w:r w:rsidR="00615709" w:rsidRPr="00436C43">
        <w:rPr>
          <w:sz w:val="20"/>
          <w:szCs w:val="20"/>
        </w:rPr>
        <w:t xml:space="preserve"> По разделу 0107 «Обеспечение проведение выборов и референдумов» расходы исполнены на</w:t>
      </w:r>
      <w:r w:rsidR="00CC3771" w:rsidRPr="00436C43">
        <w:rPr>
          <w:sz w:val="20"/>
          <w:szCs w:val="20"/>
        </w:rPr>
        <w:t xml:space="preserve"> 100,0% </w:t>
      </w:r>
      <w:r w:rsidRPr="00436C43">
        <w:rPr>
          <w:sz w:val="20"/>
          <w:szCs w:val="20"/>
        </w:rPr>
        <w:t>(</w:t>
      </w:r>
      <w:r w:rsidR="00615709" w:rsidRPr="00436C43">
        <w:rPr>
          <w:sz w:val="20"/>
          <w:szCs w:val="20"/>
        </w:rPr>
        <w:t>план 900 000,00 рублей, исполнено 900 000,00 рублей).</w:t>
      </w:r>
    </w:p>
    <w:p w:rsidR="00CC3771" w:rsidRPr="00436C43" w:rsidRDefault="00CC3771" w:rsidP="00CC3771">
      <w:pPr>
        <w:jc w:val="both"/>
        <w:rPr>
          <w:sz w:val="20"/>
          <w:szCs w:val="20"/>
        </w:rPr>
      </w:pPr>
      <w:r w:rsidRPr="00436C43">
        <w:rPr>
          <w:sz w:val="20"/>
          <w:szCs w:val="20"/>
        </w:rPr>
        <w:t xml:space="preserve">            </w:t>
      </w:r>
      <w:proofErr w:type="gramStart"/>
      <w:r w:rsidRPr="00436C43">
        <w:rPr>
          <w:sz w:val="20"/>
          <w:szCs w:val="20"/>
        </w:rPr>
        <w:t>По подразделу 0111 «Резервные фонды»</w:t>
      </w:r>
      <w:r w:rsidR="00280E99" w:rsidRPr="00436C43">
        <w:rPr>
          <w:sz w:val="20"/>
          <w:szCs w:val="20"/>
        </w:rPr>
        <w:t xml:space="preserve"> рас</w:t>
      </w:r>
      <w:r w:rsidRPr="00436C43">
        <w:rPr>
          <w:sz w:val="20"/>
          <w:szCs w:val="20"/>
        </w:rPr>
        <w:t>ходы при плане 648 280,00 рублей, исполнено 0,00 рублей (бюджетных ассигнований на финансовое обеспечение мероприятий, связанных с ликвидацией последствий обстрелов (взрывов взрывоопасных предметов) со стороны вооруженных формирований Украины</w:t>
      </w:r>
      <w:r w:rsidR="00280E99" w:rsidRPr="00436C43">
        <w:rPr>
          <w:sz w:val="20"/>
          <w:szCs w:val="20"/>
        </w:rPr>
        <w:t xml:space="preserve">, которые были выделены на установку </w:t>
      </w:r>
      <w:r w:rsidR="00322A1A" w:rsidRPr="00436C43">
        <w:rPr>
          <w:sz w:val="20"/>
          <w:szCs w:val="20"/>
        </w:rPr>
        <w:t>оконных блоков</w:t>
      </w:r>
      <w:r w:rsidR="00280E99" w:rsidRPr="00436C43">
        <w:rPr>
          <w:sz w:val="20"/>
          <w:szCs w:val="20"/>
        </w:rPr>
        <w:t xml:space="preserve"> администрации Трубчевского муниципального района.</w:t>
      </w:r>
      <w:proofErr w:type="gramEnd"/>
    </w:p>
    <w:p w:rsidR="00007EF4" w:rsidRPr="00436C43" w:rsidRDefault="004D686E" w:rsidP="00907D54">
      <w:pPr>
        <w:jc w:val="both"/>
        <w:rPr>
          <w:iCs/>
          <w:sz w:val="20"/>
          <w:szCs w:val="20"/>
        </w:rPr>
      </w:pPr>
      <w:r w:rsidRPr="00436C43">
        <w:rPr>
          <w:iCs/>
          <w:sz w:val="20"/>
          <w:szCs w:val="20"/>
        </w:rPr>
        <w:t xml:space="preserve">            Расходы по подразделу 0113 «Другие общегосударственные вопросы» исполнены в сумме </w:t>
      </w:r>
      <w:r w:rsidR="00165A52" w:rsidRPr="00436C43">
        <w:rPr>
          <w:iCs/>
          <w:sz w:val="20"/>
          <w:szCs w:val="20"/>
        </w:rPr>
        <w:t>-</w:t>
      </w:r>
      <w:r w:rsidR="00981A42" w:rsidRPr="00436C43">
        <w:rPr>
          <w:iCs/>
          <w:sz w:val="20"/>
          <w:szCs w:val="20"/>
        </w:rPr>
        <w:t xml:space="preserve"> </w:t>
      </w:r>
      <w:r w:rsidR="00165A52" w:rsidRPr="00436C43">
        <w:rPr>
          <w:iCs/>
          <w:sz w:val="20"/>
          <w:szCs w:val="20"/>
        </w:rPr>
        <w:t>16 277 601,14</w:t>
      </w:r>
      <w:r w:rsidRPr="00436C43">
        <w:rPr>
          <w:iCs/>
          <w:sz w:val="20"/>
          <w:szCs w:val="20"/>
        </w:rPr>
        <w:t xml:space="preserve">  рублей или </w:t>
      </w:r>
      <w:r w:rsidR="00165A52" w:rsidRPr="00436C43">
        <w:rPr>
          <w:iCs/>
          <w:sz w:val="20"/>
          <w:szCs w:val="20"/>
        </w:rPr>
        <w:t>99,4</w:t>
      </w:r>
      <w:r w:rsidR="00007EF4" w:rsidRPr="00436C43">
        <w:rPr>
          <w:iCs/>
          <w:sz w:val="20"/>
          <w:szCs w:val="20"/>
        </w:rPr>
        <w:t>% от плановых назначений, из них:</w:t>
      </w:r>
    </w:p>
    <w:p w:rsidR="004D686E" w:rsidRPr="00436C43" w:rsidRDefault="00007EF4" w:rsidP="00907D54">
      <w:pPr>
        <w:jc w:val="both"/>
        <w:rPr>
          <w:rFonts w:eastAsia="Calibri"/>
          <w:spacing w:val="6"/>
          <w:sz w:val="20"/>
          <w:szCs w:val="20"/>
          <w:lang w:eastAsia="en-US"/>
        </w:rPr>
      </w:pPr>
      <w:r w:rsidRPr="00436C43">
        <w:rPr>
          <w:iCs/>
          <w:sz w:val="20"/>
          <w:szCs w:val="20"/>
        </w:rPr>
        <w:t xml:space="preserve">   - </w:t>
      </w:r>
      <w:r w:rsidRPr="00436C43">
        <w:rPr>
          <w:sz w:val="20"/>
          <w:szCs w:val="20"/>
        </w:rPr>
        <w:t>расходы</w:t>
      </w:r>
      <w:r w:rsidR="004D686E" w:rsidRPr="00436C43">
        <w:rPr>
          <w:sz w:val="20"/>
          <w:szCs w:val="20"/>
        </w:rPr>
        <w:t xml:space="preserve"> </w:t>
      </w:r>
      <w:r w:rsidR="009D68DA" w:rsidRPr="00436C43">
        <w:rPr>
          <w:rFonts w:eastAsia="Calibri"/>
          <w:spacing w:val="6"/>
          <w:sz w:val="20"/>
          <w:szCs w:val="20"/>
          <w:lang w:eastAsia="en-US"/>
        </w:rPr>
        <w:t>по МБУ</w:t>
      </w:r>
      <w:r w:rsidR="004D686E" w:rsidRPr="00436C43">
        <w:rPr>
          <w:rFonts w:eastAsia="Calibri"/>
          <w:spacing w:val="6"/>
          <w:sz w:val="20"/>
          <w:szCs w:val="20"/>
          <w:lang w:eastAsia="en-US"/>
        </w:rPr>
        <w:t xml:space="preserve"> «Многофункциональный центр предоставления государственных и муниципаль</w:t>
      </w:r>
      <w:r w:rsidR="009D68DA" w:rsidRPr="00436C43">
        <w:rPr>
          <w:rFonts w:eastAsia="Calibri"/>
          <w:spacing w:val="6"/>
          <w:sz w:val="20"/>
          <w:szCs w:val="20"/>
          <w:lang w:eastAsia="en-US"/>
        </w:rPr>
        <w:t xml:space="preserve">ных услуг </w:t>
      </w:r>
      <w:proofErr w:type="gramStart"/>
      <w:r w:rsidR="009D68DA" w:rsidRPr="00436C43">
        <w:rPr>
          <w:rFonts w:eastAsia="Calibri"/>
          <w:spacing w:val="6"/>
          <w:sz w:val="20"/>
          <w:szCs w:val="20"/>
          <w:lang w:eastAsia="en-US"/>
        </w:rPr>
        <w:t>в</w:t>
      </w:r>
      <w:proofErr w:type="gramEnd"/>
      <w:r w:rsidR="009D68DA" w:rsidRPr="00436C43">
        <w:rPr>
          <w:rFonts w:eastAsia="Calibri"/>
          <w:spacing w:val="6"/>
          <w:sz w:val="20"/>
          <w:szCs w:val="20"/>
          <w:lang w:eastAsia="en-US"/>
        </w:rPr>
        <w:t xml:space="preserve"> </w:t>
      </w:r>
      <w:proofErr w:type="gramStart"/>
      <w:r w:rsidR="009D68DA" w:rsidRPr="00436C43">
        <w:rPr>
          <w:rFonts w:eastAsia="Calibri"/>
          <w:spacing w:val="6"/>
          <w:sz w:val="20"/>
          <w:szCs w:val="20"/>
          <w:lang w:eastAsia="en-US"/>
        </w:rPr>
        <w:t>Трубчевском</w:t>
      </w:r>
      <w:proofErr w:type="gramEnd"/>
      <w:r w:rsidR="009D68DA" w:rsidRPr="00436C43">
        <w:rPr>
          <w:rFonts w:eastAsia="Calibri"/>
          <w:spacing w:val="6"/>
          <w:sz w:val="20"/>
          <w:szCs w:val="20"/>
          <w:lang w:eastAsia="en-US"/>
        </w:rPr>
        <w:t xml:space="preserve"> </w:t>
      </w:r>
      <w:r w:rsidR="00895932" w:rsidRPr="00436C43">
        <w:rPr>
          <w:rFonts w:eastAsia="Calibri"/>
          <w:spacing w:val="6"/>
          <w:sz w:val="20"/>
          <w:szCs w:val="20"/>
          <w:lang w:eastAsia="en-US"/>
        </w:rPr>
        <w:t>районе» при плане 8 496 750,04 рублей, исполнено 8 496 750,04</w:t>
      </w:r>
      <w:r w:rsidR="00C51FD7" w:rsidRPr="00436C43">
        <w:rPr>
          <w:rFonts w:eastAsia="Calibri"/>
          <w:spacing w:val="6"/>
          <w:sz w:val="20"/>
          <w:szCs w:val="20"/>
          <w:lang w:eastAsia="en-US"/>
        </w:rPr>
        <w:t xml:space="preserve"> </w:t>
      </w:r>
      <w:r w:rsidR="00B41A28" w:rsidRPr="00436C43">
        <w:rPr>
          <w:rFonts w:eastAsia="Calibri"/>
          <w:spacing w:val="6"/>
          <w:sz w:val="20"/>
          <w:szCs w:val="20"/>
          <w:lang w:eastAsia="en-US"/>
        </w:rPr>
        <w:t>рублей или 100,0%:</w:t>
      </w:r>
    </w:p>
    <w:p w:rsidR="00B41A28" w:rsidRPr="00436C43" w:rsidRDefault="00B41A28" w:rsidP="00907D54">
      <w:pPr>
        <w:jc w:val="both"/>
        <w:rPr>
          <w:rFonts w:eastAsia="Calibri"/>
          <w:spacing w:val="6"/>
          <w:sz w:val="20"/>
          <w:szCs w:val="20"/>
          <w:lang w:eastAsia="en-US"/>
        </w:rPr>
      </w:pPr>
      <w:r w:rsidRPr="00436C43">
        <w:rPr>
          <w:rFonts w:eastAsia="Calibri"/>
          <w:spacing w:val="6"/>
          <w:sz w:val="20"/>
          <w:szCs w:val="20"/>
          <w:lang w:eastAsia="en-US"/>
        </w:rPr>
        <w:t xml:space="preserve">      -</w:t>
      </w:r>
      <w:r w:rsidR="006527F1" w:rsidRPr="00436C43">
        <w:rPr>
          <w:rFonts w:eastAsia="Calibri"/>
          <w:spacing w:val="6"/>
          <w:sz w:val="20"/>
          <w:szCs w:val="20"/>
          <w:lang w:eastAsia="en-US"/>
        </w:rPr>
        <w:t xml:space="preserve"> расходы по </w:t>
      </w:r>
      <w:r w:rsidR="00356FCA" w:rsidRPr="00436C43">
        <w:t xml:space="preserve"> </w:t>
      </w:r>
      <w:r w:rsidR="00356FCA" w:rsidRPr="00436C43">
        <w:rPr>
          <w:rFonts w:eastAsia="Calibri"/>
          <w:spacing w:val="6"/>
          <w:sz w:val="20"/>
          <w:szCs w:val="20"/>
          <w:lang w:eastAsia="en-US"/>
        </w:rPr>
        <w:t>о</w:t>
      </w:r>
      <w:r w:rsidR="006527F1" w:rsidRPr="00436C43">
        <w:rPr>
          <w:rFonts w:eastAsia="Calibri"/>
          <w:spacing w:val="6"/>
          <w:sz w:val="20"/>
          <w:szCs w:val="20"/>
          <w:lang w:eastAsia="en-US"/>
        </w:rPr>
        <w:t>ценке</w:t>
      </w:r>
      <w:r w:rsidR="00356FCA" w:rsidRPr="00436C43">
        <w:rPr>
          <w:rFonts w:eastAsia="Calibri"/>
          <w:spacing w:val="6"/>
          <w:sz w:val="20"/>
          <w:szCs w:val="20"/>
          <w:lang w:eastAsia="en-US"/>
        </w:rPr>
        <w:t xml:space="preserve"> имущества, признание прав и регулирование отношений муниципальной собственности</w:t>
      </w:r>
      <w:r w:rsidR="009039A7" w:rsidRPr="00436C43">
        <w:rPr>
          <w:rFonts w:eastAsia="Calibri"/>
          <w:spacing w:val="6"/>
          <w:sz w:val="20"/>
          <w:szCs w:val="20"/>
          <w:lang w:eastAsia="en-US"/>
        </w:rPr>
        <w:t xml:space="preserve"> -575 722,68</w:t>
      </w:r>
      <w:r w:rsidR="006527F1" w:rsidRPr="00436C43">
        <w:rPr>
          <w:rFonts w:eastAsia="Calibri"/>
          <w:spacing w:val="6"/>
          <w:sz w:val="20"/>
          <w:szCs w:val="20"/>
          <w:lang w:eastAsia="en-US"/>
        </w:rPr>
        <w:t xml:space="preserve"> рублей;</w:t>
      </w:r>
    </w:p>
    <w:p w:rsidR="00BF6CCB" w:rsidRPr="00436C43" w:rsidRDefault="00AE3A12" w:rsidP="00BF6CCB">
      <w:pPr>
        <w:jc w:val="both"/>
        <w:rPr>
          <w:sz w:val="20"/>
          <w:szCs w:val="20"/>
        </w:rPr>
      </w:pPr>
      <w:r w:rsidRPr="00436C43">
        <w:rPr>
          <w:sz w:val="20"/>
          <w:szCs w:val="20"/>
        </w:rPr>
        <w:t xml:space="preserve"> -  мероприятия, связанные с обеспечением безопасности населения </w:t>
      </w:r>
      <w:r w:rsidR="00BF6CCB" w:rsidRPr="00436C43">
        <w:rPr>
          <w:sz w:val="20"/>
          <w:szCs w:val="20"/>
        </w:rPr>
        <w:t>- 2 685 179,68 рублей;</w:t>
      </w:r>
    </w:p>
    <w:p w:rsidR="00BF6CCB" w:rsidRPr="00436C43" w:rsidRDefault="00BF6CCB" w:rsidP="00BF6CCB">
      <w:pPr>
        <w:jc w:val="both"/>
        <w:rPr>
          <w:sz w:val="20"/>
          <w:szCs w:val="20"/>
        </w:rPr>
      </w:pPr>
      <w:r w:rsidRPr="00436C43">
        <w:rPr>
          <w:sz w:val="20"/>
          <w:szCs w:val="20"/>
        </w:rPr>
        <w:lastRenderedPageBreak/>
        <w:t xml:space="preserve">  - повышение энергетической эффективности и обеспечения энергосбережения - 15 000,00 рублей;</w:t>
      </w:r>
    </w:p>
    <w:p w:rsidR="006527F1" w:rsidRPr="00436C43" w:rsidRDefault="006527F1" w:rsidP="00907D54">
      <w:pPr>
        <w:jc w:val="both"/>
        <w:rPr>
          <w:sz w:val="20"/>
          <w:szCs w:val="20"/>
        </w:rPr>
      </w:pPr>
      <w:r w:rsidRPr="00436C43">
        <w:rPr>
          <w:sz w:val="20"/>
          <w:szCs w:val="20"/>
        </w:rPr>
        <w:t xml:space="preserve"> </w:t>
      </w:r>
      <w:r w:rsidR="00D12BA1" w:rsidRPr="00436C43">
        <w:rPr>
          <w:sz w:val="20"/>
          <w:szCs w:val="20"/>
        </w:rPr>
        <w:t xml:space="preserve"> </w:t>
      </w:r>
      <w:r w:rsidRPr="00436C43">
        <w:rPr>
          <w:sz w:val="20"/>
          <w:szCs w:val="20"/>
        </w:rPr>
        <w:t xml:space="preserve"> - расходы на опубликование нормативных правовых актов муниципальных образований</w:t>
      </w:r>
      <w:r w:rsidR="00981A42" w:rsidRPr="00436C43">
        <w:rPr>
          <w:sz w:val="20"/>
          <w:szCs w:val="20"/>
        </w:rPr>
        <w:t xml:space="preserve"> и </w:t>
      </w:r>
      <w:r w:rsidR="003C227A" w:rsidRPr="00436C43">
        <w:rPr>
          <w:sz w:val="20"/>
          <w:szCs w:val="20"/>
        </w:rPr>
        <w:t xml:space="preserve">иной официальной информации </w:t>
      </w:r>
      <w:r w:rsidR="00981A42" w:rsidRPr="00436C43">
        <w:rPr>
          <w:sz w:val="20"/>
          <w:szCs w:val="20"/>
        </w:rPr>
        <w:t xml:space="preserve"> -</w:t>
      </w:r>
      <w:r w:rsidR="00817FC6" w:rsidRPr="00436C43">
        <w:rPr>
          <w:sz w:val="20"/>
          <w:szCs w:val="20"/>
        </w:rPr>
        <w:t xml:space="preserve"> 195 847</w:t>
      </w:r>
      <w:r w:rsidR="00A76468" w:rsidRPr="00436C43">
        <w:rPr>
          <w:sz w:val="20"/>
          <w:szCs w:val="20"/>
        </w:rPr>
        <w:t>,00</w:t>
      </w:r>
      <w:r w:rsidRPr="00436C43">
        <w:rPr>
          <w:sz w:val="20"/>
          <w:szCs w:val="20"/>
        </w:rPr>
        <w:t xml:space="preserve"> рублей;</w:t>
      </w:r>
    </w:p>
    <w:p w:rsidR="006527F1" w:rsidRPr="00436C43" w:rsidRDefault="006527F1" w:rsidP="00907D54">
      <w:pPr>
        <w:jc w:val="both"/>
        <w:rPr>
          <w:sz w:val="20"/>
          <w:szCs w:val="20"/>
        </w:rPr>
      </w:pPr>
      <w:r w:rsidRPr="00436C43">
        <w:rPr>
          <w:sz w:val="20"/>
          <w:szCs w:val="20"/>
        </w:rPr>
        <w:t xml:space="preserve">   -  на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 </w:t>
      </w:r>
      <w:r w:rsidR="00ED5347" w:rsidRPr="00436C43">
        <w:rPr>
          <w:sz w:val="20"/>
          <w:szCs w:val="20"/>
        </w:rPr>
        <w:t>- 629 000,</w:t>
      </w:r>
      <w:r w:rsidRPr="00436C43">
        <w:rPr>
          <w:sz w:val="20"/>
          <w:szCs w:val="20"/>
        </w:rPr>
        <w:t>00 рублей;</w:t>
      </w:r>
    </w:p>
    <w:p w:rsidR="00A84F54" w:rsidRPr="00436C43" w:rsidRDefault="00A84F54" w:rsidP="00A84F54">
      <w:pPr>
        <w:jc w:val="both"/>
        <w:rPr>
          <w:sz w:val="20"/>
          <w:szCs w:val="20"/>
        </w:rPr>
      </w:pPr>
      <w:r w:rsidRPr="00436C43">
        <w:rPr>
          <w:sz w:val="20"/>
          <w:szCs w:val="20"/>
        </w:rPr>
        <w:t xml:space="preserve">  - на эксплуатацию и содержание имущества казны муницип</w:t>
      </w:r>
      <w:r w:rsidR="00BF6CCB" w:rsidRPr="00436C43">
        <w:rPr>
          <w:sz w:val="20"/>
          <w:szCs w:val="20"/>
        </w:rPr>
        <w:t>ального образования – 3 569 265,74</w:t>
      </w:r>
      <w:r w:rsidRPr="00436C43">
        <w:rPr>
          <w:sz w:val="20"/>
          <w:szCs w:val="20"/>
        </w:rPr>
        <w:t xml:space="preserve"> рублей;</w:t>
      </w:r>
    </w:p>
    <w:p w:rsidR="006527F1" w:rsidRPr="00436C43" w:rsidRDefault="00D12BA1" w:rsidP="00907D54">
      <w:pPr>
        <w:jc w:val="both"/>
        <w:rPr>
          <w:sz w:val="20"/>
          <w:szCs w:val="20"/>
        </w:rPr>
      </w:pPr>
      <w:r w:rsidRPr="00436C43">
        <w:rPr>
          <w:sz w:val="20"/>
          <w:szCs w:val="20"/>
        </w:rPr>
        <w:t xml:space="preserve"> </w:t>
      </w:r>
      <w:r w:rsidR="00404046" w:rsidRPr="00436C43">
        <w:rPr>
          <w:sz w:val="20"/>
          <w:szCs w:val="20"/>
        </w:rPr>
        <w:t>- на развитие кадрового потенциала, переподготовка и повышение кв</w:t>
      </w:r>
      <w:r w:rsidR="00BB46DA" w:rsidRPr="00436C43">
        <w:rPr>
          <w:sz w:val="20"/>
          <w:szCs w:val="20"/>
        </w:rPr>
        <w:t>алификации персонала – 26 836,00</w:t>
      </w:r>
      <w:r w:rsidR="00404046" w:rsidRPr="00436C43">
        <w:rPr>
          <w:sz w:val="20"/>
          <w:szCs w:val="20"/>
        </w:rPr>
        <w:t xml:space="preserve"> рублей;</w:t>
      </w:r>
    </w:p>
    <w:p w:rsidR="00404046" w:rsidRPr="00436C43" w:rsidRDefault="00404046" w:rsidP="00907D54">
      <w:pPr>
        <w:jc w:val="both"/>
        <w:rPr>
          <w:sz w:val="20"/>
          <w:szCs w:val="20"/>
        </w:rPr>
      </w:pPr>
      <w:r w:rsidRPr="00436C43">
        <w:rPr>
          <w:sz w:val="20"/>
          <w:szCs w:val="20"/>
        </w:rPr>
        <w:t xml:space="preserve"> - на уплату членских взносов некоммерческим организациям </w:t>
      </w:r>
      <w:r w:rsidR="00356033" w:rsidRPr="00436C43">
        <w:rPr>
          <w:sz w:val="20"/>
          <w:szCs w:val="20"/>
        </w:rPr>
        <w:t xml:space="preserve">- </w:t>
      </w:r>
      <w:r w:rsidRPr="00436C43">
        <w:rPr>
          <w:sz w:val="20"/>
          <w:szCs w:val="20"/>
        </w:rPr>
        <w:t>84 000,00 рублей.</w:t>
      </w:r>
    </w:p>
    <w:p w:rsidR="00CE787B" w:rsidRPr="00436C43" w:rsidRDefault="006A20F5" w:rsidP="007F35F8">
      <w:pPr>
        <w:rPr>
          <w:b/>
          <w:spacing w:val="4"/>
          <w:sz w:val="20"/>
          <w:szCs w:val="20"/>
        </w:rPr>
      </w:pPr>
      <w:r w:rsidRPr="00436C43">
        <w:rPr>
          <w:sz w:val="20"/>
          <w:szCs w:val="20"/>
        </w:rPr>
        <w:t xml:space="preserve">             </w:t>
      </w:r>
      <w:r w:rsidR="00197EE8" w:rsidRPr="00436C43">
        <w:rPr>
          <w:b/>
          <w:spacing w:val="4"/>
          <w:sz w:val="20"/>
          <w:szCs w:val="20"/>
        </w:rPr>
        <w:t xml:space="preserve">                                     </w:t>
      </w:r>
      <w:r w:rsidR="004D491E" w:rsidRPr="00436C43">
        <w:rPr>
          <w:b/>
          <w:spacing w:val="4"/>
          <w:sz w:val="20"/>
          <w:szCs w:val="20"/>
        </w:rPr>
        <w:t xml:space="preserve">    </w:t>
      </w:r>
    </w:p>
    <w:p w:rsidR="00654447" w:rsidRPr="00436C43" w:rsidRDefault="00CE787B" w:rsidP="00197EE8">
      <w:pPr>
        <w:ind w:firstLine="709"/>
        <w:rPr>
          <w:b/>
          <w:spacing w:val="4"/>
          <w:sz w:val="20"/>
          <w:szCs w:val="20"/>
        </w:rPr>
      </w:pPr>
      <w:r w:rsidRPr="00436C43">
        <w:rPr>
          <w:b/>
          <w:spacing w:val="4"/>
          <w:sz w:val="20"/>
          <w:szCs w:val="20"/>
        </w:rPr>
        <w:t xml:space="preserve">       </w:t>
      </w:r>
      <w:r w:rsidR="00234307" w:rsidRPr="00436C43">
        <w:rPr>
          <w:b/>
          <w:spacing w:val="4"/>
          <w:sz w:val="20"/>
          <w:szCs w:val="20"/>
        </w:rPr>
        <w:t xml:space="preserve">                             </w:t>
      </w:r>
      <w:r w:rsidR="00197EE8" w:rsidRPr="00436C43">
        <w:rPr>
          <w:b/>
          <w:spacing w:val="4"/>
          <w:sz w:val="20"/>
          <w:szCs w:val="20"/>
        </w:rPr>
        <w:t xml:space="preserve">  </w:t>
      </w:r>
      <w:r w:rsidR="00654447" w:rsidRPr="00436C43">
        <w:rPr>
          <w:b/>
          <w:spacing w:val="4"/>
          <w:sz w:val="20"/>
          <w:szCs w:val="20"/>
        </w:rPr>
        <w:t>0200 «Национальная оборона»</w:t>
      </w:r>
    </w:p>
    <w:p w:rsidR="0054695B" w:rsidRPr="00436C43" w:rsidRDefault="0054695B" w:rsidP="00197EE8">
      <w:pPr>
        <w:ind w:firstLine="709"/>
        <w:rPr>
          <w:b/>
          <w:spacing w:val="4"/>
          <w:sz w:val="20"/>
          <w:szCs w:val="20"/>
        </w:rPr>
      </w:pPr>
    </w:p>
    <w:p w:rsidR="00D10F33" w:rsidRPr="00436C43" w:rsidRDefault="008C3DF2" w:rsidP="00D10F33">
      <w:pPr>
        <w:jc w:val="both"/>
        <w:rPr>
          <w:sz w:val="20"/>
          <w:szCs w:val="20"/>
        </w:rPr>
      </w:pPr>
      <w:r w:rsidRPr="00436C43">
        <w:rPr>
          <w:spacing w:val="4"/>
          <w:sz w:val="20"/>
          <w:szCs w:val="20"/>
        </w:rPr>
        <w:t xml:space="preserve">               </w:t>
      </w:r>
      <w:r w:rsidR="002A73DC" w:rsidRPr="00436C43">
        <w:rPr>
          <w:spacing w:val="4"/>
          <w:sz w:val="20"/>
          <w:szCs w:val="20"/>
        </w:rPr>
        <w:t xml:space="preserve">Всего расходы по </w:t>
      </w:r>
      <w:r w:rsidR="00304712" w:rsidRPr="00436C43">
        <w:rPr>
          <w:spacing w:val="4"/>
          <w:sz w:val="20"/>
          <w:szCs w:val="20"/>
        </w:rPr>
        <w:t>под</w:t>
      </w:r>
      <w:r w:rsidR="002A73DC" w:rsidRPr="00436C43">
        <w:rPr>
          <w:spacing w:val="4"/>
          <w:sz w:val="20"/>
          <w:szCs w:val="20"/>
        </w:rPr>
        <w:t>разделу</w:t>
      </w:r>
      <w:r w:rsidR="000B01F5" w:rsidRPr="00436C43">
        <w:rPr>
          <w:spacing w:val="4"/>
          <w:sz w:val="20"/>
          <w:szCs w:val="20"/>
        </w:rPr>
        <w:t xml:space="preserve"> 0203</w:t>
      </w:r>
      <w:r w:rsidR="00304712" w:rsidRPr="00436C43">
        <w:rPr>
          <w:spacing w:val="4"/>
          <w:sz w:val="20"/>
          <w:szCs w:val="20"/>
        </w:rPr>
        <w:t xml:space="preserve"> «Мобилизационная и вневойсковая подготовка»</w:t>
      </w:r>
      <w:r w:rsidR="002A73DC" w:rsidRPr="00436C43">
        <w:rPr>
          <w:spacing w:val="4"/>
          <w:sz w:val="20"/>
          <w:szCs w:val="20"/>
        </w:rPr>
        <w:t xml:space="preserve"> </w:t>
      </w:r>
      <w:r w:rsidR="00E35B62" w:rsidRPr="00436C43">
        <w:rPr>
          <w:spacing w:val="4"/>
          <w:sz w:val="20"/>
          <w:szCs w:val="20"/>
        </w:rPr>
        <w:t xml:space="preserve">составили </w:t>
      </w:r>
      <w:r w:rsidR="00EC73E2" w:rsidRPr="00436C43">
        <w:rPr>
          <w:spacing w:val="4"/>
          <w:sz w:val="20"/>
          <w:szCs w:val="20"/>
        </w:rPr>
        <w:t>- 0,0</w:t>
      </w:r>
      <w:r w:rsidR="00654447" w:rsidRPr="00436C43">
        <w:rPr>
          <w:spacing w:val="4"/>
          <w:sz w:val="20"/>
          <w:szCs w:val="20"/>
        </w:rPr>
        <w:t xml:space="preserve"> руб</w:t>
      </w:r>
      <w:r w:rsidR="005225D3" w:rsidRPr="00436C43">
        <w:rPr>
          <w:spacing w:val="4"/>
          <w:sz w:val="20"/>
          <w:szCs w:val="20"/>
        </w:rPr>
        <w:t>лей</w:t>
      </w:r>
      <w:r w:rsidR="00304712" w:rsidRPr="00436C43">
        <w:rPr>
          <w:spacing w:val="4"/>
          <w:sz w:val="20"/>
          <w:szCs w:val="20"/>
        </w:rPr>
        <w:t xml:space="preserve"> от уточненного плана</w:t>
      </w:r>
      <w:r w:rsidR="00EC73E2" w:rsidRPr="00436C43">
        <w:rPr>
          <w:sz w:val="20"/>
          <w:szCs w:val="20"/>
        </w:rPr>
        <w:t xml:space="preserve"> - 1 050 000,00</w:t>
      </w:r>
      <w:r w:rsidR="000C71B7" w:rsidRPr="00436C43">
        <w:rPr>
          <w:sz w:val="20"/>
          <w:szCs w:val="20"/>
        </w:rPr>
        <w:t xml:space="preserve"> рублей - (денежные </w:t>
      </w:r>
      <w:proofErr w:type="gramStart"/>
      <w:r w:rsidR="000C71B7" w:rsidRPr="00436C43">
        <w:rPr>
          <w:sz w:val="20"/>
          <w:szCs w:val="20"/>
        </w:rPr>
        <w:t>средства</w:t>
      </w:r>
      <w:proofErr w:type="gramEnd"/>
      <w:r w:rsidR="000C71B7" w:rsidRPr="00436C43">
        <w:rPr>
          <w:sz w:val="20"/>
          <w:szCs w:val="20"/>
        </w:rPr>
        <w:t xml:space="preserve"> выделенные из областного бюджета на мероприятия по организации и осуществлению мероприятий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 остались в остатках по состоянию на 01.01.2025 года и будут исполнены в 2025 году).</w:t>
      </w:r>
    </w:p>
    <w:p w:rsidR="00654447" w:rsidRPr="00436C43" w:rsidRDefault="00D10F33" w:rsidP="005159AB">
      <w:pPr>
        <w:pStyle w:val="aff"/>
        <w:spacing w:before="0" w:beforeAutospacing="0" w:after="0" w:afterAutospacing="0"/>
        <w:jc w:val="both"/>
        <w:rPr>
          <w:rFonts w:eastAsia="Times New Roman"/>
          <w:b/>
          <w:spacing w:val="4"/>
          <w:sz w:val="20"/>
          <w:szCs w:val="20"/>
        </w:rPr>
      </w:pPr>
      <w:r w:rsidRPr="00436C43">
        <w:rPr>
          <w:rFonts w:eastAsia="Times New Roman"/>
          <w:spacing w:val="4"/>
          <w:sz w:val="20"/>
          <w:szCs w:val="20"/>
        </w:rPr>
        <w:t xml:space="preserve"> </w:t>
      </w:r>
      <w:r w:rsidR="00654447" w:rsidRPr="00436C43">
        <w:rPr>
          <w:rFonts w:eastAsia="Times New Roman"/>
          <w:b/>
          <w:spacing w:val="4"/>
          <w:sz w:val="20"/>
          <w:szCs w:val="20"/>
        </w:rPr>
        <w:t xml:space="preserve">                                                                                         </w:t>
      </w:r>
      <w:r w:rsidR="00304712" w:rsidRPr="00436C43">
        <w:rPr>
          <w:rFonts w:eastAsia="Times New Roman"/>
          <w:b/>
          <w:spacing w:val="4"/>
          <w:sz w:val="20"/>
          <w:szCs w:val="20"/>
        </w:rPr>
        <w:t xml:space="preserve"> </w:t>
      </w:r>
    </w:p>
    <w:p w:rsidR="001B2D0B" w:rsidRPr="00436C43" w:rsidRDefault="001B2D0B" w:rsidP="008C3DF2">
      <w:pPr>
        <w:pStyle w:val="aff"/>
        <w:spacing w:before="0" w:beforeAutospacing="0" w:after="0" w:afterAutospacing="0"/>
        <w:jc w:val="both"/>
        <w:rPr>
          <w:rFonts w:eastAsia="Times New Roman"/>
          <w:b/>
          <w:spacing w:val="4"/>
          <w:sz w:val="20"/>
          <w:szCs w:val="20"/>
        </w:rPr>
      </w:pPr>
      <w:r w:rsidRPr="00436C43">
        <w:rPr>
          <w:rFonts w:eastAsia="Times New Roman"/>
          <w:b/>
          <w:spacing w:val="4"/>
          <w:sz w:val="20"/>
          <w:szCs w:val="20"/>
        </w:rPr>
        <w:t xml:space="preserve">                        </w:t>
      </w:r>
      <w:r w:rsidR="00654447" w:rsidRPr="00436C43">
        <w:rPr>
          <w:rFonts w:eastAsia="Times New Roman"/>
          <w:b/>
          <w:spacing w:val="4"/>
          <w:sz w:val="20"/>
          <w:szCs w:val="20"/>
        </w:rPr>
        <w:t xml:space="preserve">  0300 «Национальная безопасность и п</w:t>
      </w:r>
      <w:r w:rsidRPr="00436C43">
        <w:rPr>
          <w:rFonts w:eastAsia="Times New Roman"/>
          <w:b/>
          <w:spacing w:val="4"/>
          <w:sz w:val="20"/>
          <w:szCs w:val="20"/>
        </w:rPr>
        <w:t>равоохранительная деятельность»</w:t>
      </w:r>
    </w:p>
    <w:p w:rsidR="0054695B" w:rsidRPr="00436C43" w:rsidRDefault="0054695B" w:rsidP="008C3DF2">
      <w:pPr>
        <w:pStyle w:val="aff"/>
        <w:spacing w:before="0" w:beforeAutospacing="0" w:after="0" w:afterAutospacing="0"/>
        <w:jc w:val="both"/>
        <w:rPr>
          <w:rFonts w:eastAsia="Times New Roman"/>
          <w:b/>
          <w:spacing w:val="4"/>
          <w:sz w:val="20"/>
          <w:szCs w:val="20"/>
        </w:rPr>
      </w:pPr>
    </w:p>
    <w:p w:rsidR="00654447" w:rsidRPr="00436C43" w:rsidRDefault="00D34534" w:rsidP="00E37B07">
      <w:pPr>
        <w:jc w:val="both"/>
        <w:rPr>
          <w:b/>
          <w:spacing w:val="4"/>
          <w:sz w:val="20"/>
          <w:szCs w:val="20"/>
        </w:rPr>
      </w:pPr>
      <w:r w:rsidRPr="00436C43">
        <w:rPr>
          <w:spacing w:val="4"/>
          <w:sz w:val="20"/>
          <w:szCs w:val="20"/>
        </w:rPr>
        <w:t xml:space="preserve"> </w:t>
      </w:r>
      <w:r w:rsidR="00B63F57" w:rsidRPr="00436C43">
        <w:rPr>
          <w:spacing w:val="4"/>
          <w:sz w:val="20"/>
          <w:szCs w:val="20"/>
        </w:rPr>
        <w:t xml:space="preserve">  </w:t>
      </w:r>
      <w:r w:rsidR="001900FA" w:rsidRPr="00436C43">
        <w:rPr>
          <w:spacing w:val="4"/>
          <w:sz w:val="20"/>
          <w:szCs w:val="20"/>
        </w:rPr>
        <w:t>Всего расходы по ра</w:t>
      </w:r>
      <w:r w:rsidR="00355F9A" w:rsidRPr="00436C43">
        <w:rPr>
          <w:spacing w:val="4"/>
          <w:sz w:val="20"/>
          <w:szCs w:val="20"/>
        </w:rPr>
        <w:t xml:space="preserve">зделу за 2024 </w:t>
      </w:r>
      <w:r w:rsidR="006018CC" w:rsidRPr="00436C43">
        <w:rPr>
          <w:spacing w:val="4"/>
          <w:sz w:val="20"/>
          <w:szCs w:val="20"/>
        </w:rPr>
        <w:t xml:space="preserve">год составили </w:t>
      </w:r>
      <w:r w:rsidR="00654447" w:rsidRPr="00436C43">
        <w:rPr>
          <w:spacing w:val="4"/>
          <w:sz w:val="20"/>
          <w:szCs w:val="20"/>
        </w:rPr>
        <w:t xml:space="preserve"> </w:t>
      </w:r>
      <w:r w:rsidR="00E37B07" w:rsidRPr="00436C43">
        <w:rPr>
          <w:spacing w:val="4"/>
          <w:sz w:val="20"/>
          <w:szCs w:val="20"/>
        </w:rPr>
        <w:t>17 646 146,28</w:t>
      </w:r>
      <w:r w:rsidR="00654447" w:rsidRPr="00436C43">
        <w:rPr>
          <w:spacing w:val="4"/>
          <w:sz w:val="20"/>
          <w:szCs w:val="20"/>
        </w:rPr>
        <w:t xml:space="preserve"> руб</w:t>
      </w:r>
      <w:r w:rsidR="005225D3" w:rsidRPr="00436C43">
        <w:rPr>
          <w:spacing w:val="4"/>
          <w:sz w:val="20"/>
          <w:szCs w:val="20"/>
        </w:rPr>
        <w:t>лей</w:t>
      </w:r>
      <w:r w:rsidR="006018CC" w:rsidRPr="00436C43">
        <w:rPr>
          <w:spacing w:val="4"/>
          <w:sz w:val="20"/>
          <w:szCs w:val="20"/>
        </w:rPr>
        <w:t xml:space="preserve">, при плане </w:t>
      </w:r>
      <w:r w:rsidR="005159AB" w:rsidRPr="00436C43">
        <w:rPr>
          <w:spacing w:val="4"/>
          <w:sz w:val="20"/>
          <w:szCs w:val="20"/>
        </w:rPr>
        <w:t xml:space="preserve"> </w:t>
      </w:r>
      <w:r w:rsidR="00E37B07" w:rsidRPr="00436C43">
        <w:rPr>
          <w:bCs/>
          <w:sz w:val="20"/>
          <w:szCs w:val="20"/>
        </w:rPr>
        <w:t>17 653 601,27</w:t>
      </w:r>
      <w:r w:rsidR="00E37B07" w:rsidRPr="00436C43">
        <w:rPr>
          <w:b/>
          <w:bCs/>
          <w:sz w:val="20"/>
          <w:szCs w:val="20"/>
        </w:rPr>
        <w:t xml:space="preserve"> </w:t>
      </w:r>
      <w:r w:rsidR="00654447" w:rsidRPr="00436C43">
        <w:rPr>
          <w:spacing w:val="4"/>
          <w:sz w:val="20"/>
          <w:szCs w:val="20"/>
        </w:rPr>
        <w:t>руб</w:t>
      </w:r>
      <w:r w:rsidR="005225D3" w:rsidRPr="00436C43">
        <w:rPr>
          <w:spacing w:val="4"/>
          <w:sz w:val="20"/>
          <w:szCs w:val="20"/>
        </w:rPr>
        <w:t>лей</w:t>
      </w:r>
      <w:r w:rsidR="00654447" w:rsidRPr="00436C43">
        <w:rPr>
          <w:spacing w:val="4"/>
          <w:sz w:val="20"/>
          <w:szCs w:val="20"/>
        </w:rPr>
        <w:t xml:space="preserve"> или </w:t>
      </w:r>
      <w:r w:rsidR="00930588" w:rsidRPr="00436C43">
        <w:rPr>
          <w:spacing w:val="4"/>
          <w:sz w:val="20"/>
          <w:szCs w:val="20"/>
        </w:rPr>
        <w:t>99,9</w:t>
      </w:r>
      <w:r w:rsidR="00E37B07" w:rsidRPr="00436C43">
        <w:rPr>
          <w:spacing w:val="4"/>
          <w:sz w:val="20"/>
          <w:szCs w:val="20"/>
        </w:rPr>
        <w:t>6</w:t>
      </w:r>
      <w:r w:rsidR="00A94A1B" w:rsidRPr="00436C43">
        <w:rPr>
          <w:spacing w:val="4"/>
          <w:sz w:val="20"/>
          <w:szCs w:val="20"/>
        </w:rPr>
        <w:t xml:space="preserve"> </w:t>
      </w:r>
      <w:r w:rsidR="00654447" w:rsidRPr="00436C43">
        <w:rPr>
          <w:spacing w:val="4"/>
          <w:sz w:val="20"/>
          <w:szCs w:val="20"/>
        </w:rPr>
        <w:t>%.</w:t>
      </w:r>
    </w:p>
    <w:p w:rsidR="000E1157" w:rsidRPr="00436C43" w:rsidRDefault="001B2D0B" w:rsidP="000E1157">
      <w:pPr>
        <w:jc w:val="both"/>
        <w:rPr>
          <w:sz w:val="20"/>
          <w:szCs w:val="20"/>
        </w:rPr>
      </w:pPr>
      <w:r w:rsidRPr="00436C43">
        <w:rPr>
          <w:spacing w:val="4"/>
          <w:sz w:val="20"/>
          <w:szCs w:val="20"/>
        </w:rPr>
        <w:t xml:space="preserve">            Расходы по подразделу </w:t>
      </w:r>
      <w:r w:rsidR="00654447" w:rsidRPr="00436C43">
        <w:rPr>
          <w:spacing w:val="4"/>
          <w:sz w:val="20"/>
          <w:szCs w:val="20"/>
        </w:rPr>
        <w:t>0309 «</w:t>
      </w:r>
      <w:r w:rsidR="00574757" w:rsidRPr="00436C43">
        <w:rPr>
          <w:spacing w:val="4"/>
          <w:sz w:val="20"/>
          <w:szCs w:val="20"/>
        </w:rPr>
        <w:t>Г</w:t>
      </w:r>
      <w:r w:rsidR="00654447" w:rsidRPr="00436C43">
        <w:rPr>
          <w:spacing w:val="4"/>
          <w:sz w:val="20"/>
          <w:szCs w:val="20"/>
        </w:rPr>
        <w:t xml:space="preserve">ражданская оборона» </w:t>
      </w:r>
      <w:r w:rsidR="007822E5" w:rsidRPr="00436C43">
        <w:rPr>
          <w:spacing w:val="4"/>
          <w:sz w:val="20"/>
          <w:szCs w:val="20"/>
        </w:rPr>
        <w:t xml:space="preserve">при </w:t>
      </w:r>
      <w:r w:rsidR="00654447" w:rsidRPr="00436C43">
        <w:rPr>
          <w:spacing w:val="4"/>
          <w:sz w:val="20"/>
          <w:szCs w:val="20"/>
        </w:rPr>
        <w:t>план</w:t>
      </w:r>
      <w:r w:rsidR="007822E5" w:rsidRPr="00436C43">
        <w:rPr>
          <w:spacing w:val="4"/>
          <w:sz w:val="20"/>
          <w:szCs w:val="20"/>
        </w:rPr>
        <w:t>е</w:t>
      </w:r>
      <w:r w:rsidR="00654447" w:rsidRPr="00436C43">
        <w:rPr>
          <w:spacing w:val="4"/>
          <w:sz w:val="20"/>
          <w:szCs w:val="20"/>
        </w:rPr>
        <w:t xml:space="preserve"> </w:t>
      </w:r>
      <w:r w:rsidR="000E1157" w:rsidRPr="00436C43">
        <w:rPr>
          <w:sz w:val="20"/>
          <w:szCs w:val="20"/>
        </w:rPr>
        <w:t xml:space="preserve">5 387 457,66  </w:t>
      </w:r>
      <w:r w:rsidR="00654447" w:rsidRPr="00436C43">
        <w:rPr>
          <w:spacing w:val="4"/>
          <w:sz w:val="20"/>
          <w:szCs w:val="20"/>
        </w:rPr>
        <w:t>руб</w:t>
      </w:r>
      <w:r w:rsidR="005225D3" w:rsidRPr="00436C43">
        <w:rPr>
          <w:spacing w:val="4"/>
          <w:sz w:val="20"/>
          <w:szCs w:val="20"/>
        </w:rPr>
        <w:t>лей</w:t>
      </w:r>
      <w:r w:rsidR="00654447" w:rsidRPr="00436C43">
        <w:rPr>
          <w:spacing w:val="4"/>
          <w:sz w:val="20"/>
          <w:szCs w:val="20"/>
        </w:rPr>
        <w:t xml:space="preserve">, исполнено </w:t>
      </w:r>
      <w:r w:rsidR="000E1157" w:rsidRPr="00436C43">
        <w:rPr>
          <w:sz w:val="20"/>
          <w:szCs w:val="20"/>
        </w:rPr>
        <w:t xml:space="preserve">5 380 002,67 </w:t>
      </w:r>
    </w:p>
    <w:p w:rsidR="00654447" w:rsidRPr="00436C43" w:rsidRDefault="00654447" w:rsidP="008C3DF2">
      <w:pPr>
        <w:pStyle w:val="aff"/>
        <w:spacing w:before="0" w:beforeAutospacing="0" w:after="0" w:afterAutospacing="0"/>
        <w:jc w:val="both"/>
        <w:rPr>
          <w:rFonts w:eastAsia="Times New Roman"/>
          <w:spacing w:val="4"/>
          <w:sz w:val="20"/>
          <w:szCs w:val="20"/>
        </w:rPr>
      </w:pPr>
      <w:r w:rsidRPr="00436C43">
        <w:rPr>
          <w:rFonts w:eastAsia="Times New Roman"/>
          <w:spacing w:val="4"/>
          <w:sz w:val="20"/>
          <w:szCs w:val="20"/>
        </w:rPr>
        <w:t xml:space="preserve">или </w:t>
      </w:r>
      <w:r w:rsidR="00930588" w:rsidRPr="00436C43">
        <w:rPr>
          <w:rFonts w:eastAsia="Times New Roman"/>
          <w:spacing w:val="4"/>
          <w:sz w:val="20"/>
          <w:szCs w:val="20"/>
        </w:rPr>
        <w:t>99,9</w:t>
      </w:r>
      <w:r w:rsidRPr="00436C43">
        <w:rPr>
          <w:rFonts w:eastAsia="Times New Roman"/>
          <w:spacing w:val="4"/>
          <w:sz w:val="20"/>
          <w:szCs w:val="20"/>
        </w:rPr>
        <w:t xml:space="preserve"> %. - расходы на содержание Единой диспетчерской службы района.</w:t>
      </w:r>
    </w:p>
    <w:p w:rsidR="00654447" w:rsidRPr="00436C43" w:rsidRDefault="001B2D0B" w:rsidP="00E248DC">
      <w:pPr>
        <w:jc w:val="both"/>
        <w:rPr>
          <w:spacing w:val="6"/>
          <w:sz w:val="20"/>
          <w:szCs w:val="20"/>
        </w:rPr>
      </w:pPr>
      <w:r w:rsidRPr="00436C43">
        <w:rPr>
          <w:b/>
          <w:spacing w:val="4"/>
          <w:sz w:val="20"/>
          <w:szCs w:val="20"/>
        </w:rPr>
        <w:t xml:space="preserve">         </w:t>
      </w:r>
      <w:r w:rsidR="00654447" w:rsidRPr="00436C43">
        <w:rPr>
          <w:b/>
          <w:spacing w:val="4"/>
          <w:sz w:val="20"/>
          <w:szCs w:val="20"/>
        </w:rPr>
        <w:t xml:space="preserve">  </w:t>
      </w:r>
      <w:r w:rsidR="00654447" w:rsidRPr="00436C43">
        <w:rPr>
          <w:spacing w:val="4"/>
          <w:sz w:val="20"/>
          <w:szCs w:val="20"/>
        </w:rPr>
        <w:t>Расходы по подразделу</w:t>
      </w:r>
      <w:r w:rsidR="00654447" w:rsidRPr="00436C43">
        <w:rPr>
          <w:b/>
          <w:spacing w:val="4"/>
          <w:sz w:val="20"/>
          <w:szCs w:val="20"/>
        </w:rPr>
        <w:t xml:space="preserve"> </w:t>
      </w:r>
      <w:r w:rsidR="00654447" w:rsidRPr="00436C43">
        <w:rPr>
          <w:spacing w:val="4"/>
          <w:sz w:val="20"/>
          <w:szCs w:val="20"/>
        </w:rPr>
        <w:t>0310 «</w:t>
      </w:r>
      <w:r w:rsidR="00E248DC" w:rsidRPr="00436C43">
        <w:rPr>
          <w:sz w:val="20"/>
          <w:szCs w:val="20"/>
        </w:rPr>
        <w:t>Защита населения и территории от чрезвычайных ситуаций природного и техногенного характера, пожарная безопасность</w:t>
      </w:r>
      <w:r w:rsidR="00654447" w:rsidRPr="00436C43">
        <w:rPr>
          <w:spacing w:val="4"/>
          <w:sz w:val="20"/>
          <w:szCs w:val="20"/>
        </w:rPr>
        <w:t xml:space="preserve">» - план </w:t>
      </w:r>
      <w:r w:rsidR="000E1157" w:rsidRPr="00436C43">
        <w:rPr>
          <w:sz w:val="20"/>
          <w:szCs w:val="20"/>
        </w:rPr>
        <w:t xml:space="preserve">12 266 143,61 </w:t>
      </w:r>
      <w:r w:rsidR="00654447" w:rsidRPr="00436C43">
        <w:rPr>
          <w:spacing w:val="4"/>
          <w:sz w:val="20"/>
          <w:szCs w:val="20"/>
        </w:rPr>
        <w:t>руб</w:t>
      </w:r>
      <w:r w:rsidR="005225D3" w:rsidRPr="00436C43">
        <w:rPr>
          <w:spacing w:val="4"/>
          <w:sz w:val="20"/>
          <w:szCs w:val="20"/>
        </w:rPr>
        <w:t xml:space="preserve">лей, исполнено </w:t>
      </w:r>
      <w:r w:rsidR="000E1157" w:rsidRPr="00436C43">
        <w:rPr>
          <w:sz w:val="20"/>
          <w:szCs w:val="20"/>
        </w:rPr>
        <w:t xml:space="preserve">12 266 143,61 </w:t>
      </w:r>
      <w:r w:rsidR="00571349" w:rsidRPr="00436C43">
        <w:rPr>
          <w:spacing w:val="4"/>
          <w:sz w:val="20"/>
          <w:szCs w:val="20"/>
        </w:rPr>
        <w:t>руб</w:t>
      </w:r>
      <w:r w:rsidR="005225D3" w:rsidRPr="00436C43">
        <w:rPr>
          <w:spacing w:val="4"/>
          <w:sz w:val="20"/>
          <w:szCs w:val="20"/>
        </w:rPr>
        <w:t>лей</w:t>
      </w:r>
      <w:r w:rsidR="008A3739" w:rsidRPr="00436C43">
        <w:rPr>
          <w:spacing w:val="4"/>
          <w:sz w:val="20"/>
          <w:szCs w:val="20"/>
        </w:rPr>
        <w:t xml:space="preserve">, </w:t>
      </w:r>
      <w:r w:rsidR="00654447" w:rsidRPr="00436C43">
        <w:rPr>
          <w:spacing w:val="4"/>
          <w:sz w:val="20"/>
          <w:szCs w:val="20"/>
        </w:rPr>
        <w:t>или 100,0%</w:t>
      </w:r>
      <w:r w:rsidR="008A3739" w:rsidRPr="00436C43">
        <w:rPr>
          <w:spacing w:val="4"/>
          <w:sz w:val="20"/>
          <w:szCs w:val="20"/>
        </w:rPr>
        <w:t>.</w:t>
      </w:r>
      <w:r w:rsidR="00571349" w:rsidRPr="00436C43">
        <w:rPr>
          <w:spacing w:val="4"/>
          <w:sz w:val="20"/>
          <w:szCs w:val="20"/>
        </w:rPr>
        <w:t xml:space="preserve"> </w:t>
      </w:r>
    </w:p>
    <w:p w:rsidR="00881B21" w:rsidRPr="00436C43" w:rsidRDefault="00881B21" w:rsidP="002371E9">
      <w:pPr>
        <w:jc w:val="center"/>
        <w:rPr>
          <w:b/>
          <w:spacing w:val="4"/>
          <w:sz w:val="20"/>
          <w:szCs w:val="20"/>
        </w:rPr>
      </w:pPr>
      <w:r w:rsidRPr="00436C43">
        <w:rPr>
          <w:b/>
          <w:spacing w:val="4"/>
          <w:sz w:val="20"/>
          <w:szCs w:val="20"/>
        </w:rPr>
        <w:t>0400 «Национальная экономика»</w:t>
      </w:r>
    </w:p>
    <w:p w:rsidR="007B354C" w:rsidRPr="00436C43" w:rsidRDefault="007B354C" w:rsidP="00571349">
      <w:pPr>
        <w:jc w:val="both"/>
        <w:rPr>
          <w:b/>
          <w:spacing w:val="4"/>
          <w:sz w:val="20"/>
          <w:szCs w:val="20"/>
        </w:rPr>
      </w:pPr>
    </w:p>
    <w:p w:rsidR="00881B21" w:rsidRPr="00436C43" w:rsidRDefault="008C3DF2" w:rsidP="00571349">
      <w:pPr>
        <w:jc w:val="both"/>
        <w:rPr>
          <w:spacing w:val="4"/>
          <w:sz w:val="20"/>
          <w:szCs w:val="20"/>
        </w:rPr>
      </w:pPr>
      <w:r w:rsidRPr="00436C43">
        <w:rPr>
          <w:spacing w:val="4"/>
          <w:sz w:val="20"/>
          <w:szCs w:val="20"/>
        </w:rPr>
        <w:t xml:space="preserve">             </w:t>
      </w:r>
      <w:r w:rsidR="007B354C" w:rsidRPr="00436C43">
        <w:rPr>
          <w:spacing w:val="4"/>
          <w:sz w:val="20"/>
          <w:szCs w:val="20"/>
        </w:rPr>
        <w:t xml:space="preserve"> </w:t>
      </w:r>
      <w:proofErr w:type="gramStart"/>
      <w:r w:rsidR="00AA5DBF" w:rsidRPr="00436C43">
        <w:rPr>
          <w:spacing w:val="4"/>
          <w:sz w:val="20"/>
          <w:szCs w:val="20"/>
        </w:rPr>
        <w:t>Всего расходы по разделу за 202</w:t>
      </w:r>
      <w:r w:rsidR="00700CC1" w:rsidRPr="00436C43">
        <w:rPr>
          <w:spacing w:val="4"/>
          <w:sz w:val="20"/>
          <w:szCs w:val="20"/>
        </w:rPr>
        <w:t>4</w:t>
      </w:r>
      <w:r w:rsidR="00881B21" w:rsidRPr="00436C43">
        <w:rPr>
          <w:spacing w:val="4"/>
          <w:sz w:val="20"/>
          <w:szCs w:val="20"/>
        </w:rPr>
        <w:t xml:space="preserve"> год составили (план</w:t>
      </w:r>
      <w:r w:rsidR="00C11904" w:rsidRPr="00436C43">
        <w:rPr>
          <w:spacing w:val="4"/>
          <w:sz w:val="20"/>
          <w:szCs w:val="20"/>
        </w:rPr>
        <w:t xml:space="preserve"> </w:t>
      </w:r>
      <w:r w:rsidR="00F97881" w:rsidRPr="00436C43">
        <w:rPr>
          <w:spacing w:val="4"/>
          <w:sz w:val="20"/>
          <w:szCs w:val="20"/>
        </w:rPr>
        <w:t xml:space="preserve">- </w:t>
      </w:r>
      <w:r w:rsidR="00700CC1" w:rsidRPr="00436C43">
        <w:rPr>
          <w:bCs/>
          <w:sz w:val="20"/>
          <w:szCs w:val="20"/>
        </w:rPr>
        <w:t>65 149 983,65</w:t>
      </w:r>
      <w:r w:rsidR="00700CC1" w:rsidRPr="00436C43">
        <w:rPr>
          <w:b/>
          <w:bCs/>
          <w:sz w:val="20"/>
          <w:szCs w:val="20"/>
        </w:rPr>
        <w:t xml:space="preserve"> </w:t>
      </w:r>
      <w:r w:rsidR="00881B21" w:rsidRPr="00436C43">
        <w:rPr>
          <w:spacing w:val="4"/>
          <w:sz w:val="20"/>
          <w:szCs w:val="20"/>
        </w:rPr>
        <w:t>руб</w:t>
      </w:r>
      <w:r w:rsidR="004D2584" w:rsidRPr="00436C43">
        <w:rPr>
          <w:spacing w:val="4"/>
          <w:sz w:val="20"/>
          <w:szCs w:val="20"/>
        </w:rPr>
        <w:t>лей</w:t>
      </w:r>
      <w:r w:rsidR="00F97881" w:rsidRPr="00436C43">
        <w:rPr>
          <w:spacing w:val="4"/>
          <w:sz w:val="20"/>
          <w:szCs w:val="20"/>
        </w:rPr>
        <w:t xml:space="preserve">, исполнено - </w:t>
      </w:r>
      <w:r w:rsidR="00700CC1" w:rsidRPr="00436C43">
        <w:rPr>
          <w:bCs/>
          <w:sz w:val="20"/>
          <w:szCs w:val="20"/>
        </w:rPr>
        <w:t>63 411 499,63</w:t>
      </w:r>
      <w:r w:rsidR="00700CC1" w:rsidRPr="00436C43">
        <w:rPr>
          <w:b/>
          <w:bCs/>
          <w:sz w:val="20"/>
          <w:szCs w:val="20"/>
        </w:rPr>
        <w:t xml:space="preserve"> </w:t>
      </w:r>
      <w:r w:rsidR="004D2584" w:rsidRPr="00436C43">
        <w:rPr>
          <w:spacing w:val="4"/>
          <w:sz w:val="20"/>
          <w:szCs w:val="20"/>
        </w:rPr>
        <w:t>рублей</w:t>
      </w:r>
      <w:r w:rsidR="00ED37FE" w:rsidRPr="00436C43">
        <w:rPr>
          <w:spacing w:val="4"/>
          <w:sz w:val="20"/>
          <w:szCs w:val="20"/>
        </w:rPr>
        <w:t xml:space="preserve">, исполнено </w:t>
      </w:r>
      <w:r w:rsidR="00700CC1" w:rsidRPr="00436C43">
        <w:rPr>
          <w:spacing w:val="4"/>
          <w:sz w:val="20"/>
          <w:szCs w:val="20"/>
        </w:rPr>
        <w:t>97,3</w:t>
      </w:r>
      <w:r w:rsidR="00695F03" w:rsidRPr="00436C43">
        <w:rPr>
          <w:spacing w:val="4"/>
          <w:sz w:val="20"/>
          <w:szCs w:val="20"/>
        </w:rPr>
        <w:t xml:space="preserve"> </w:t>
      </w:r>
      <w:r w:rsidR="00881B21" w:rsidRPr="00436C43">
        <w:rPr>
          <w:spacing w:val="4"/>
          <w:sz w:val="20"/>
          <w:szCs w:val="20"/>
        </w:rPr>
        <w:t>%.</w:t>
      </w:r>
      <w:proofErr w:type="gramEnd"/>
    </w:p>
    <w:p w:rsidR="002E2F28" w:rsidRPr="00436C43" w:rsidRDefault="00FA5301" w:rsidP="003C0E9E">
      <w:pPr>
        <w:jc w:val="both"/>
        <w:rPr>
          <w:rStyle w:val="cs1213caf1"/>
          <w:color w:val="auto"/>
          <w:sz w:val="20"/>
          <w:szCs w:val="20"/>
        </w:rPr>
      </w:pPr>
      <w:r w:rsidRPr="00436C43">
        <w:rPr>
          <w:rStyle w:val="cs1213caf1"/>
          <w:color w:val="auto"/>
          <w:sz w:val="20"/>
          <w:szCs w:val="20"/>
        </w:rPr>
        <w:t xml:space="preserve">           </w:t>
      </w:r>
      <w:r w:rsidR="00061F59" w:rsidRPr="00436C43">
        <w:rPr>
          <w:rStyle w:val="cs1213caf1"/>
          <w:color w:val="auto"/>
          <w:sz w:val="20"/>
          <w:szCs w:val="20"/>
        </w:rPr>
        <w:t xml:space="preserve"> </w:t>
      </w:r>
      <w:proofErr w:type="gramStart"/>
      <w:r w:rsidR="00061F59" w:rsidRPr="00436C43">
        <w:rPr>
          <w:rStyle w:val="cs1213caf1"/>
          <w:color w:val="auto"/>
          <w:sz w:val="20"/>
          <w:szCs w:val="20"/>
        </w:rPr>
        <w:t xml:space="preserve">По подразделу 0405 «Сельское хозяйство и рыболовство» </w:t>
      </w:r>
      <w:r w:rsidR="005E3C0C" w:rsidRPr="00436C43">
        <w:rPr>
          <w:rStyle w:val="cs1213caf1"/>
          <w:color w:val="auto"/>
          <w:sz w:val="20"/>
          <w:szCs w:val="20"/>
        </w:rPr>
        <w:t>расходы исп</w:t>
      </w:r>
      <w:r w:rsidR="0023235F" w:rsidRPr="00436C43">
        <w:rPr>
          <w:rStyle w:val="cs1213caf1"/>
          <w:color w:val="auto"/>
          <w:sz w:val="20"/>
          <w:szCs w:val="20"/>
        </w:rPr>
        <w:t>олнены на 98,5</w:t>
      </w:r>
      <w:r w:rsidR="002E2F28" w:rsidRPr="00436C43">
        <w:rPr>
          <w:rStyle w:val="cs1213caf1"/>
          <w:color w:val="auto"/>
          <w:sz w:val="20"/>
          <w:szCs w:val="20"/>
        </w:rPr>
        <w:t xml:space="preserve"> (план </w:t>
      </w:r>
      <w:r w:rsidR="0023235F" w:rsidRPr="00436C43">
        <w:rPr>
          <w:sz w:val="20"/>
          <w:szCs w:val="20"/>
        </w:rPr>
        <w:t xml:space="preserve">383 229,30 </w:t>
      </w:r>
      <w:r w:rsidR="005E3C0C" w:rsidRPr="00436C43">
        <w:rPr>
          <w:rStyle w:val="cs1213caf1"/>
          <w:color w:val="auto"/>
          <w:sz w:val="20"/>
          <w:szCs w:val="20"/>
        </w:rPr>
        <w:t xml:space="preserve">рублей, исполнено </w:t>
      </w:r>
      <w:r w:rsidR="0023235F" w:rsidRPr="00436C43">
        <w:rPr>
          <w:sz w:val="20"/>
          <w:szCs w:val="20"/>
        </w:rPr>
        <w:t xml:space="preserve">377 289,97 </w:t>
      </w:r>
      <w:r w:rsidR="003C0E9E" w:rsidRPr="00436C43">
        <w:rPr>
          <w:rStyle w:val="cs1213caf1"/>
          <w:color w:val="auto"/>
          <w:sz w:val="20"/>
          <w:szCs w:val="20"/>
        </w:rPr>
        <w:t xml:space="preserve">рублей) </w:t>
      </w:r>
      <w:r w:rsidR="00503208" w:rsidRPr="00436C43">
        <w:rPr>
          <w:rStyle w:val="cs1213caf1"/>
          <w:color w:val="auto"/>
          <w:sz w:val="20"/>
          <w:szCs w:val="20"/>
        </w:rPr>
        <w:t>-</w:t>
      </w:r>
      <w:r w:rsidR="00503208" w:rsidRPr="00436C43">
        <w:t xml:space="preserve"> </w:t>
      </w:r>
      <w:r w:rsidR="00503208" w:rsidRPr="00436C43">
        <w:rPr>
          <w:rStyle w:val="cs1213caf1"/>
          <w:color w:val="auto"/>
          <w:sz w:val="20"/>
          <w:szCs w:val="20"/>
        </w:rPr>
        <w:t>на организацию и проведение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w:t>
      </w:r>
      <w:r w:rsidR="003C0E9E" w:rsidRPr="00436C43">
        <w:rPr>
          <w:rStyle w:val="cs1213caf1"/>
          <w:color w:val="auto"/>
          <w:sz w:val="20"/>
          <w:szCs w:val="20"/>
        </w:rPr>
        <w:t>одержания безнадзорных животных.</w:t>
      </w:r>
      <w:proofErr w:type="gramEnd"/>
    </w:p>
    <w:p w:rsidR="00F52F04" w:rsidRPr="00436C43" w:rsidRDefault="00061F59" w:rsidP="0067619D">
      <w:pPr>
        <w:jc w:val="both"/>
        <w:rPr>
          <w:spacing w:val="6"/>
          <w:sz w:val="20"/>
          <w:szCs w:val="20"/>
        </w:rPr>
      </w:pPr>
      <w:r w:rsidRPr="00436C43">
        <w:rPr>
          <w:b/>
          <w:bCs/>
          <w:spacing w:val="1"/>
          <w:sz w:val="20"/>
          <w:szCs w:val="20"/>
        </w:rPr>
        <w:t xml:space="preserve">               </w:t>
      </w:r>
      <w:r w:rsidR="00881B21" w:rsidRPr="00436C43">
        <w:rPr>
          <w:bCs/>
          <w:spacing w:val="1"/>
          <w:sz w:val="20"/>
          <w:szCs w:val="20"/>
        </w:rPr>
        <w:t>По подразделу 0406 «Водное хозяйство»</w:t>
      </w:r>
      <w:r w:rsidR="00881B21" w:rsidRPr="00436C43">
        <w:rPr>
          <w:b/>
          <w:bCs/>
          <w:iCs/>
          <w:spacing w:val="1"/>
          <w:sz w:val="20"/>
          <w:szCs w:val="20"/>
        </w:rPr>
        <w:t xml:space="preserve"> </w:t>
      </w:r>
      <w:r w:rsidR="00881B21" w:rsidRPr="00436C43">
        <w:rPr>
          <w:spacing w:val="1"/>
          <w:sz w:val="20"/>
          <w:szCs w:val="20"/>
        </w:rPr>
        <w:t xml:space="preserve">расходы в сумме </w:t>
      </w:r>
      <w:r w:rsidR="0067619D" w:rsidRPr="00436C43">
        <w:rPr>
          <w:sz w:val="20"/>
          <w:szCs w:val="20"/>
        </w:rPr>
        <w:t xml:space="preserve">250 560,00 </w:t>
      </w:r>
      <w:r w:rsidR="00134F39" w:rsidRPr="00436C43">
        <w:rPr>
          <w:spacing w:val="1"/>
          <w:sz w:val="20"/>
          <w:szCs w:val="20"/>
        </w:rPr>
        <w:t>рублей</w:t>
      </w:r>
      <w:r w:rsidR="00881B21" w:rsidRPr="00436C43">
        <w:rPr>
          <w:spacing w:val="1"/>
          <w:sz w:val="20"/>
          <w:szCs w:val="20"/>
        </w:rPr>
        <w:t xml:space="preserve"> исполнены </w:t>
      </w:r>
      <w:r w:rsidR="0067619D" w:rsidRPr="00436C43">
        <w:rPr>
          <w:spacing w:val="1"/>
          <w:sz w:val="20"/>
          <w:szCs w:val="20"/>
        </w:rPr>
        <w:t>250 560</w:t>
      </w:r>
      <w:r w:rsidR="00B25237" w:rsidRPr="00436C43">
        <w:rPr>
          <w:spacing w:val="1"/>
          <w:sz w:val="20"/>
          <w:szCs w:val="20"/>
        </w:rPr>
        <w:t>,00</w:t>
      </w:r>
      <w:r w:rsidR="00134F39" w:rsidRPr="00436C43">
        <w:rPr>
          <w:spacing w:val="1"/>
          <w:sz w:val="20"/>
          <w:szCs w:val="20"/>
        </w:rPr>
        <w:t xml:space="preserve"> рублей</w:t>
      </w:r>
      <w:r w:rsidR="00216B44" w:rsidRPr="00436C43">
        <w:rPr>
          <w:spacing w:val="1"/>
          <w:sz w:val="20"/>
          <w:szCs w:val="20"/>
        </w:rPr>
        <w:t xml:space="preserve"> или  на 100% </w:t>
      </w:r>
      <w:r w:rsidR="00F52F04" w:rsidRPr="00436C43">
        <w:rPr>
          <w:spacing w:val="6"/>
          <w:sz w:val="20"/>
          <w:szCs w:val="20"/>
        </w:rPr>
        <w:t xml:space="preserve"> - на страхование гражданской ответственности по объектам гидротехнических сооружений</w:t>
      </w:r>
      <w:r w:rsidR="00216B44" w:rsidRPr="00436C43">
        <w:rPr>
          <w:spacing w:val="6"/>
          <w:sz w:val="20"/>
          <w:szCs w:val="20"/>
        </w:rPr>
        <w:t>.</w:t>
      </w:r>
      <w:r w:rsidR="00F52F04" w:rsidRPr="00436C43">
        <w:rPr>
          <w:spacing w:val="6"/>
          <w:sz w:val="20"/>
          <w:szCs w:val="20"/>
        </w:rPr>
        <w:t xml:space="preserve"> </w:t>
      </w:r>
    </w:p>
    <w:p w:rsidR="00A51FEF" w:rsidRPr="00436C43" w:rsidRDefault="00881B21" w:rsidP="004047A5">
      <w:pPr>
        <w:jc w:val="both"/>
        <w:rPr>
          <w:spacing w:val="6"/>
          <w:sz w:val="20"/>
          <w:szCs w:val="20"/>
        </w:rPr>
      </w:pPr>
      <w:r w:rsidRPr="00436C43">
        <w:rPr>
          <w:spacing w:val="6"/>
          <w:sz w:val="20"/>
          <w:szCs w:val="20"/>
        </w:rPr>
        <w:t xml:space="preserve"> </w:t>
      </w:r>
      <w:r w:rsidR="00B54B08" w:rsidRPr="00436C43">
        <w:rPr>
          <w:spacing w:val="6"/>
          <w:sz w:val="20"/>
          <w:szCs w:val="20"/>
        </w:rPr>
        <w:t xml:space="preserve">              </w:t>
      </w:r>
      <w:r w:rsidR="00A5709F" w:rsidRPr="00436C43">
        <w:rPr>
          <w:bCs/>
          <w:spacing w:val="1"/>
          <w:sz w:val="20"/>
          <w:szCs w:val="20"/>
        </w:rPr>
        <w:t xml:space="preserve"> </w:t>
      </w:r>
      <w:r w:rsidRPr="00436C43">
        <w:rPr>
          <w:spacing w:val="6"/>
          <w:sz w:val="20"/>
          <w:szCs w:val="20"/>
        </w:rPr>
        <w:t>По подразделу 0</w:t>
      </w:r>
      <w:r w:rsidR="002850E0" w:rsidRPr="00436C43">
        <w:rPr>
          <w:spacing w:val="6"/>
          <w:sz w:val="20"/>
          <w:szCs w:val="20"/>
        </w:rPr>
        <w:t xml:space="preserve">408 «Транспорт» расходы исполнены на </w:t>
      </w:r>
      <w:r w:rsidR="004047A5" w:rsidRPr="00436C43">
        <w:rPr>
          <w:spacing w:val="6"/>
          <w:sz w:val="20"/>
          <w:szCs w:val="20"/>
        </w:rPr>
        <w:t>100,0</w:t>
      </w:r>
      <w:r w:rsidR="00AC60DA" w:rsidRPr="00436C43">
        <w:rPr>
          <w:spacing w:val="6"/>
          <w:sz w:val="20"/>
          <w:szCs w:val="20"/>
        </w:rPr>
        <w:t xml:space="preserve">% (план </w:t>
      </w:r>
      <w:r w:rsidR="004047A5" w:rsidRPr="00436C43">
        <w:rPr>
          <w:sz w:val="20"/>
          <w:szCs w:val="20"/>
        </w:rPr>
        <w:t xml:space="preserve">11 188 800,00 </w:t>
      </w:r>
      <w:r w:rsidR="00AC60DA" w:rsidRPr="00436C43">
        <w:rPr>
          <w:spacing w:val="6"/>
          <w:sz w:val="20"/>
          <w:szCs w:val="20"/>
        </w:rPr>
        <w:t xml:space="preserve">рублей, исполнены </w:t>
      </w:r>
      <w:r w:rsidR="004047A5" w:rsidRPr="00436C43">
        <w:rPr>
          <w:sz w:val="20"/>
          <w:szCs w:val="20"/>
        </w:rPr>
        <w:t xml:space="preserve">11 188 800,00  </w:t>
      </w:r>
      <w:r w:rsidR="009D458F" w:rsidRPr="00436C43">
        <w:rPr>
          <w:spacing w:val="6"/>
          <w:sz w:val="20"/>
          <w:szCs w:val="20"/>
        </w:rPr>
        <w:t>рублей)</w:t>
      </w:r>
      <w:r w:rsidR="004F49AC" w:rsidRPr="00436C43">
        <w:rPr>
          <w:spacing w:val="6"/>
          <w:sz w:val="20"/>
          <w:szCs w:val="20"/>
        </w:rPr>
        <w:t xml:space="preserve"> </w:t>
      </w:r>
      <w:r w:rsidR="009D458F" w:rsidRPr="00436C43">
        <w:rPr>
          <w:spacing w:val="6"/>
          <w:sz w:val="20"/>
          <w:szCs w:val="20"/>
        </w:rPr>
        <w:t>-</w:t>
      </w:r>
      <w:r w:rsidR="004F49AC" w:rsidRPr="00436C43">
        <w:rPr>
          <w:spacing w:val="6"/>
          <w:sz w:val="20"/>
          <w:szCs w:val="20"/>
        </w:rPr>
        <w:t xml:space="preserve"> </w:t>
      </w:r>
      <w:r w:rsidR="002850E0" w:rsidRPr="00436C43">
        <w:rPr>
          <w:spacing w:val="6"/>
          <w:sz w:val="20"/>
          <w:szCs w:val="20"/>
        </w:rPr>
        <w:t>субсидии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w:t>
      </w:r>
      <w:r w:rsidR="009D458F" w:rsidRPr="00436C43">
        <w:rPr>
          <w:spacing w:val="6"/>
          <w:sz w:val="20"/>
          <w:szCs w:val="20"/>
        </w:rPr>
        <w:t xml:space="preserve"> маршрутам регулярных перевозок.</w:t>
      </w:r>
      <w:r w:rsidR="0006584C" w:rsidRPr="00436C43">
        <w:rPr>
          <w:spacing w:val="6"/>
          <w:sz w:val="20"/>
          <w:szCs w:val="20"/>
        </w:rPr>
        <w:t xml:space="preserve">                                              </w:t>
      </w:r>
    </w:p>
    <w:p w:rsidR="0079331D" w:rsidRPr="00436C43" w:rsidRDefault="0079331D" w:rsidP="0079331D">
      <w:pPr>
        <w:ind w:right="20" w:firstLine="708"/>
        <w:jc w:val="both"/>
        <w:rPr>
          <w:spacing w:val="1"/>
          <w:sz w:val="20"/>
          <w:szCs w:val="20"/>
        </w:rPr>
      </w:pPr>
      <w:r w:rsidRPr="00436C43">
        <w:rPr>
          <w:bCs/>
          <w:spacing w:val="1"/>
          <w:sz w:val="20"/>
          <w:szCs w:val="20"/>
        </w:rPr>
        <w:t>По подразделу 0409 «Дорожное хозяйство (дорожные фонды)»</w:t>
      </w:r>
      <w:r w:rsidRPr="00436C43">
        <w:rPr>
          <w:i/>
          <w:iCs/>
          <w:spacing w:val="1"/>
          <w:sz w:val="20"/>
          <w:szCs w:val="20"/>
        </w:rPr>
        <w:t xml:space="preserve"> </w:t>
      </w:r>
      <w:r w:rsidRPr="00436C43">
        <w:rPr>
          <w:iCs/>
          <w:spacing w:val="1"/>
          <w:sz w:val="20"/>
          <w:szCs w:val="20"/>
        </w:rPr>
        <w:t xml:space="preserve">запланированы средства на осуществление дорожной деятельности за счет средств дорожного фонда </w:t>
      </w:r>
      <w:r w:rsidRPr="00436C43">
        <w:rPr>
          <w:spacing w:val="1"/>
          <w:sz w:val="20"/>
          <w:szCs w:val="20"/>
        </w:rPr>
        <w:t>Трубчевского муниципального района, субсидий из областного бюджета, а также за счет средств, переданных из бюджетов городских поселений (за счет межбюджетных трансфертов). Кассовое освоение за 2024 год составило 50 028 159,97 рублей или 96,6% при плановых назначениях  51 760 704,66 рублей, из них:</w:t>
      </w:r>
    </w:p>
    <w:p w:rsidR="0079331D" w:rsidRPr="00436C43" w:rsidRDefault="0079331D" w:rsidP="0079331D">
      <w:pPr>
        <w:ind w:right="23"/>
        <w:jc w:val="both"/>
        <w:rPr>
          <w:rFonts w:ascii="Segoe UI" w:hAnsi="Segoe UI" w:cs="Segoe UI"/>
          <w:sz w:val="20"/>
          <w:szCs w:val="20"/>
        </w:rPr>
      </w:pPr>
      <w:r w:rsidRPr="00436C43">
        <w:rPr>
          <w:spacing w:val="1"/>
          <w:sz w:val="20"/>
          <w:szCs w:val="20"/>
        </w:rPr>
        <w:t>-средства, направленные на ремонт и капитальный ремонт автодорог за счет средств областного бюджета- 24 947 639,42 рублей;</w:t>
      </w:r>
    </w:p>
    <w:p w:rsidR="0079331D" w:rsidRPr="00436C43" w:rsidRDefault="0079331D" w:rsidP="0079331D">
      <w:pPr>
        <w:ind w:right="23"/>
        <w:jc w:val="both"/>
        <w:rPr>
          <w:rFonts w:ascii="Segoe UI" w:hAnsi="Segoe UI" w:cs="Segoe UI"/>
          <w:sz w:val="20"/>
          <w:szCs w:val="20"/>
        </w:rPr>
      </w:pPr>
      <w:r w:rsidRPr="00436C43">
        <w:rPr>
          <w:spacing w:val="1"/>
          <w:sz w:val="20"/>
          <w:szCs w:val="20"/>
        </w:rPr>
        <w:t>-средства, направленные на ремонт и капитальный ремонт автомобильных дорог за счет передаваемых полномочий города Трубчевска  - 4 662 436,32 рублей;</w:t>
      </w:r>
    </w:p>
    <w:p w:rsidR="0079331D" w:rsidRPr="00436C43" w:rsidRDefault="0079331D" w:rsidP="0079331D">
      <w:pPr>
        <w:ind w:right="23"/>
        <w:jc w:val="both"/>
        <w:rPr>
          <w:rFonts w:ascii="Segoe UI" w:hAnsi="Segoe UI" w:cs="Segoe UI"/>
          <w:sz w:val="20"/>
          <w:szCs w:val="20"/>
        </w:rPr>
      </w:pPr>
      <w:r w:rsidRPr="00436C43">
        <w:rPr>
          <w:spacing w:val="1"/>
          <w:sz w:val="20"/>
          <w:szCs w:val="20"/>
        </w:rPr>
        <w:t>-средства, направленные на ремонт и капитальный ремонт автомобильных дорог за счет дорожного фонда района - 10 113 490,39 рублей;</w:t>
      </w:r>
    </w:p>
    <w:p w:rsidR="0079331D" w:rsidRPr="00436C43" w:rsidRDefault="0079331D" w:rsidP="0079331D">
      <w:pPr>
        <w:ind w:right="23"/>
        <w:jc w:val="both"/>
        <w:rPr>
          <w:rFonts w:ascii="Segoe UI" w:hAnsi="Segoe UI" w:cs="Segoe UI"/>
          <w:sz w:val="20"/>
          <w:szCs w:val="20"/>
        </w:rPr>
      </w:pPr>
      <w:r w:rsidRPr="00436C43">
        <w:rPr>
          <w:spacing w:val="1"/>
          <w:sz w:val="20"/>
          <w:szCs w:val="20"/>
        </w:rPr>
        <w:t>-средства, направленные на содержание автодорог за счет средств местных бюджетов -  9 988 363,84 рублей, в том числе:</w:t>
      </w:r>
    </w:p>
    <w:p w:rsidR="0079331D" w:rsidRPr="00436C43" w:rsidRDefault="0079331D" w:rsidP="0079331D">
      <w:pPr>
        <w:ind w:right="23"/>
        <w:jc w:val="both"/>
        <w:rPr>
          <w:rFonts w:ascii="Segoe UI" w:hAnsi="Segoe UI" w:cs="Segoe UI"/>
          <w:sz w:val="20"/>
          <w:szCs w:val="20"/>
        </w:rPr>
      </w:pPr>
      <w:r w:rsidRPr="00436C43">
        <w:rPr>
          <w:spacing w:val="1"/>
          <w:sz w:val="20"/>
          <w:szCs w:val="20"/>
        </w:rPr>
        <w:t xml:space="preserve">         </w:t>
      </w:r>
      <w:r w:rsidRPr="00436C43">
        <w:rPr>
          <w:spacing w:val="1"/>
          <w:sz w:val="20"/>
          <w:szCs w:val="20"/>
        </w:rPr>
        <w:tab/>
        <w:t>-за счет передаваемых полномочий города Трубчевска - 4 947 099,02 рублей,</w:t>
      </w:r>
    </w:p>
    <w:p w:rsidR="0079331D" w:rsidRPr="00436C43" w:rsidRDefault="0079331D" w:rsidP="0079331D">
      <w:pPr>
        <w:ind w:right="23"/>
        <w:jc w:val="both"/>
        <w:rPr>
          <w:rFonts w:ascii="Segoe UI" w:hAnsi="Segoe UI" w:cs="Segoe UI"/>
          <w:sz w:val="20"/>
          <w:szCs w:val="20"/>
        </w:rPr>
      </w:pPr>
      <w:r w:rsidRPr="00436C43">
        <w:rPr>
          <w:spacing w:val="1"/>
          <w:sz w:val="20"/>
          <w:szCs w:val="20"/>
        </w:rPr>
        <w:t>       </w:t>
      </w:r>
      <w:r w:rsidRPr="00436C43">
        <w:rPr>
          <w:spacing w:val="1"/>
          <w:sz w:val="20"/>
          <w:szCs w:val="20"/>
        </w:rPr>
        <w:tab/>
        <w:t>-за счет передаваемых полномочий Белоберезковского городского поселения - 1 516 000,00 рублей,</w:t>
      </w:r>
    </w:p>
    <w:p w:rsidR="0079331D" w:rsidRPr="00436C43" w:rsidRDefault="0079331D" w:rsidP="0079331D">
      <w:pPr>
        <w:ind w:right="23"/>
        <w:jc w:val="both"/>
        <w:rPr>
          <w:rFonts w:ascii="Segoe UI" w:hAnsi="Segoe UI" w:cs="Segoe UI"/>
          <w:sz w:val="20"/>
          <w:szCs w:val="20"/>
        </w:rPr>
      </w:pPr>
      <w:r w:rsidRPr="00436C43">
        <w:rPr>
          <w:spacing w:val="1"/>
          <w:sz w:val="20"/>
          <w:szCs w:val="20"/>
        </w:rPr>
        <w:t>         </w:t>
      </w:r>
      <w:r w:rsidRPr="00436C43">
        <w:rPr>
          <w:spacing w:val="1"/>
          <w:sz w:val="20"/>
          <w:szCs w:val="20"/>
        </w:rPr>
        <w:tab/>
        <w:t>-за счет средств дорожного фонда района – 3 525 264,82 рублей;</w:t>
      </w:r>
    </w:p>
    <w:p w:rsidR="0079331D" w:rsidRPr="00436C43" w:rsidRDefault="0079331D" w:rsidP="0079331D">
      <w:pPr>
        <w:ind w:right="23"/>
        <w:jc w:val="both"/>
        <w:rPr>
          <w:rFonts w:ascii="Segoe UI" w:hAnsi="Segoe UI" w:cs="Segoe UI"/>
          <w:sz w:val="20"/>
          <w:szCs w:val="20"/>
        </w:rPr>
      </w:pPr>
      <w:r w:rsidRPr="00436C43">
        <w:rPr>
          <w:spacing w:val="1"/>
          <w:sz w:val="20"/>
          <w:szCs w:val="20"/>
        </w:rPr>
        <w:t> -средства, направленные на изготовление проектно-сметной документации - 236 230,00 рублей, в том числе:</w:t>
      </w:r>
    </w:p>
    <w:p w:rsidR="0079331D" w:rsidRPr="00436C43" w:rsidRDefault="0079331D" w:rsidP="0079331D">
      <w:pPr>
        <w:ind w:right="23"/>
        <w:jc w:val="both"/>
        <w:rPr>
          <w:rFonts w:ascii="Segoe UI" w:hAnsi="Segoe UI" w:cs="Segoe UI"/>
          <w:sz w:val="20"/>
          <w:szCs w:val="20"/>
        </w:rPr>
      </w:pPr>
      <w:r w:rsidRPr="00436C43">
        <w:rPr>
          <w:spacing w:val="1"/>
          <w:sz w:val="20"/>
          <w:szCs w:val="20"/>
        </w:rPr>
        <w:t>         </w:t>
      </w:r>
      <w:r w:rsidRPr="00436C43">
        <w:rPr>
          <w:spacing w:val="1"/>
          <w:sz w:val="20"/>
          <w:szCs w:val="20"/>
        </w:rPr>
        <w:tab/>
        <w:t> -за счет передаваемых полномочий города Трубчевска – 81 830,00 рублей,</w:t>
      </w:r>
    </w:p>
    <w:p w:rsidR="0079331D" w:rsidRPr="00436C43" w:rsidRDefault="0079331D" w:rsidP="0079331D">
      <w:pPr>
        <w:ind w:right="23"/>
        <w:jc w:val="both"/>
        <w:rPr>
          <w:rFonts w:ascii="Segoe UI" w:hAnsi="Segoe UI" w:cs="Segoe UI"/>
          <w:sz w:val="20"/>
          <w:szCs w:val="20"/>
        </w:rPr>
      </w:pPr>
      <w:r w:rsidRPr="00436C43">
        <w:rPr>
          <w:spacing w:val="1"/>
          <w:sz w:val="20"/>
          <w:szCs w:val="20"/>
        </w:rPr>
        <w:t>        </w:t>
      </w:r>
      <w:r w:rsidRPr="00436C43">
        <w:rPr>
          <w:spacing w:val="1"/>
          <w:sz w:val="20"/>
          <w:szCs w:val="20"/>
        </w:rPr>
        <w:tab/>
        <w:t> -за счет средств дорожного фонда района - 154 400,00 рублей;</w:t>
      </w:r>
    </w:p>
    <w:p w:rsidR="0079331D" w:rsidRPr="00436C43" w:rsidRDefault="0079331D" w:rsidP="0079331D">
      <w:pPr>
        <w:ind w:right="23"/>
        <w:jc w:val="both"/>
        <w:rPr>
          <w:spacing w:val="1"/>
          <w:sz w:val="20"/>
          <w:szCs w:val="20"/>
        </w:rPr>
      </w:pPr>
      <w:r w:rsidRPr="00436C43">
        <w:rPr>
          <w:spacing w:val="1"/>
          <w:sz w:val="20"/>
          <w:szCs w:val="20"/>
        </w:rPr>
        <w:t>-приобретение основных средств и материалов по программе «Формирование законопослушного поведения участников дорожного движения» - 80 000,00 рублей.</w:t>
      </w:r>
    </w:p>
    <w:p w:rsidR="0042335E" w:rsidRPr="00436C43" w:rsidRDefault="0042335E" w:rsidP="0079331D">
      <w:pPr>
        <w:ind w:right="23"/>
        <w:jc w:val="both"/>
        <w:rPr>
          <w:rFonts w:ascii="Tahoma" w:hAnsi="Tahoma" w:cs="Tahoma"/>
          <w:sz w:val="20"/>
          <w:szCs w:val="20"/>
        </w:rPr>
      </w:pPr>
    </w:p>
    <w:p w:rsidR="0079331D" w:rsidRPr="00436C43" w:rsidRDefault="0079331D" w:rsidP="0079331D">
      <w:pPr>
        <w:ind w:right="20"/>
        <w:jc w:val="center"/>
        <w:rPr>
          <w:b/>
          <w:bCs/>
          <w:spacing w:val="1"/>
          <w:sz w:val="20"/>
          <w:szCs w:val="20"/>
        </w:rPr>
      </w:pPr>
      <w:r w:rsidRPr="00436C43">
        <w:rPr>
          <w:b/>
          <w:bCs/>
          <w:spacing w:val="1"/>
          <w:sz w:val="20"/>
          <w:szCs w:val="20"/>
        </w:rPr>
        <w:t>0500 «Жилищно-коммунальное хозяйство»</w:t>
      </w:r>
    </w:p>
    <w:p w:rsidR="0042335E" w:rsidRPr="00436C43" w:rsidRDefault="0042335E" w:rsidP="0079331D">
      <w:pPr>
        <w:ind w:right="20"/>
        <w:jc w:val="center"/>
        <w:rPr>
          <w:rFonts w:ascii="Tahoma" w:hAnsi="Tahoma" w:cs="Tahoma"/>
          <w:spacing w:val="1"/>
          <w:sz w:val="20"/>
          <w:szCs w:val="20"/>
        </w:rPr>
      </w:pPr>
    </w:p>
    <w:p w:rsidR="0079331D" w:rsidRPr="00436C43" w:rsidRDefault="0079331D" w:rsidP="0079331D">
      <w:pPr>
        <w:ind w:firstLine="708"/>
        <w:jc w:val="both"/>
        <w:rPr>
          <w:rFonts w:ascii="Tahoma" w:hAnsi="Tahoma" w:cs="Tahoma"/>
          <w:spacing w:val="1"/>
          <w:sz w:val="20"/>
          <w:szCs w:val="20"/>
          <w:highlight w:val="yellow"/>
        </w:rPr>
      </w:pPr>
      <w:r w:rsidRPr="00436C43">
        <w:rPr>
          <w:spacing w:val="1"/>
          <w:sz w:val="20"/>
          <w:szCs w:val="20"/>
        </w:rPr>
        <w:t>По данной отрасли в бюджете района запланированы средства на мероприятия в сфере жилищного и коммунального хозяйства, теплоснабжение, водоснабжение, электроснабжение, мероприятия по обеспечению населения бытовыми услугами, а также благоустройство территорий, утилизация мусора и  уборка в общей сумме расходов 57 992 422,95 рублей. Процент исполнения утвержденного годового плана составил 99,2% или 57 517 512,01 рублей.</w:t>
      </w:r>
    </w:p>
    <w:p w:rsidR="0079331D" w:rsidRPr="00436C43" w:rsidRDefault="0079331D" w:rsidP="0079331D">
      <w:pPr>
        <w:ind w:firstLine="708"/>
        <w:jc w:val="both"/>
        <w:rPr>
          <w:spacing w:val="1"/>
          <w:sz w:val="20"/>
          <w:szCs w:val="20"/>
        </w:rPr>
      </w:pPr>
      <w:r w:rsidRPr="00436C43">
        <w:rPr>
          <w:bCs/>
          <w:iCs/>
          <w:spacing w:val="1"/>
          <w:sz w:val="20"/>
          <w:szCs w:val="20"/>
        </w:rPr>
        <w:t>По подразделу 0501</w:t>
      </w:r>
      <w:r w:rsidRPr="00436C43">
        <w:rPr>
          <w:bCs/>
          <w:i/>
          <w:iCs/>
          <w:spacing w:val="1"/>
          <w:sz w:val="20"/>
          <w:szCs w:val="20"/>
        </w:rPr>
        <w:t xml:space="preserve"> </w:t>
      </w:r>
      <w:r w:rsidRPr="00436C43">
        <w:rPr>
          <w:spacing w:val="1"/>
          <w:sz w:val="20"/>
          <w:szCs w:val="20"/>
        </w:rPr>
        <w:t>«Жилищное хозяйство» запланированы расходы на уплату взносов в региональный фонд капремонта МКД муниципальной собственности в сумме 95 896,22 рублей. Кассовое освоение за 2024 год составило 95 896,19 рублей или 100%.</w:t>
      </w:r>
    </w:p>
    <w:p w:rsidR="0079331D" w:rsidRPr="00436C43" w:rsidRDefault="0079331D" w:rsidP="0079331D">
      <w:pPr>
        <w:ind w:firstLine="708"/>
        <w:jc w:val="both"/>
        <w:rPr>
          <w:spacing w:val="1"/>
          <w:sz w:val="20"/>
          <w:szCs w:val="20"/>
        </w:rPr>
      </w:pPr>
      <w:r w:rsidRPr="00436C43">
        <w:rPr>
          <w:bCs/>
          <w:iCs/>
          <w:spacing w:val="1"/>
          <w:sz w:val="20"/>
          <w:szCs w:val="20"/>
        </w:rPr>
        <w:lastRenderedPageBreak/>
        <w:t xml:space="preserve">В подразделе 0502 </w:t>
      </w:r>
      <w:r w:rsidRPr="00436C43">
        <w:rPr>
          <w:spacing w:val="1"/>
          <w:sz w:val="20"/>
          <w:szCs w:val="20"/>
        </w:rPr>
        <w:t xml:space="preserve">«Коммунальное хозяйство» запланированы расходы на мероприятия по теплоснабжению, водоснабжению, обеспечению населения бытовыми услугами и расходы на оплату коммунальных платежей по объектам, используемым для размещения военнослужащих. На приобретение специализированной техники для предприятий жилищно-коммунального комплекса предусмотрено 24 238 276,53 рублей. </w:t>
      </w:r>
    </w:p>
    <w:p w:rsidR="0079331D" w:rsidRPr="00436C43" w:rsidRDefault="0079331D" w:rsidP="0079331D">
      <w:pPr>
        <w:ind w:firstLine="708"/>
        <w:jc w:val="both"/>
        <w:rPr>
          <w:spacing w:val="1"/>
          <w:sz w:val="20"/>
          <w:szCs w:val="20"/>
        </w:rPr>
      </w:pPr>
      <w:r w:rsidRPr="00436C43">
        <w:rPr>
          <w:spacing w:val="1"/>
          <w:sz w:val="20"/>
          <w:szCs w:val="20"/>
        </w:rPr>
        <w:t>Всего по данному подразделу предусмотрено 32 745 644,60 рублей</w:t>
      </w:r>
      <w:r w:rsidRPr="00436C43">
        <w:rPr>
          <w:bCs/>
          <w:iCs/>
          <w:spacing w:val="1"/>
          <w:sz w:val="20"/>
          <w:szCs w:val="20"/>
        </w:rPr>
        <w:t>, исполнено средств в объеме 32 270 733,69</w:t>
      </w:r>
      <w:r w:rsidRPr="00436C43">
        <w:rPr>
          <w:spacing w:val="1"/>
          <w:sz w:val="20"/>
          <w:szCs w:val="20"/>
        </w:rPr>
        <w:t xml:space="preserve"> рублей</w:t>
      </w:r>
      <w:r w:rsidRPr="00436C43">
        <w:rPr>
          <w:bCs/>
          <w:iCs/>
          <w:spacing w:val="1"/>
          <w:sz w:val="20"/>
          <w:szCs w:val="20"/>
        </w:rPr>
        <w:t xml:space="preserve"> или 98,6</w:t>
      </w:r>
      <w:r w:rsidRPr="00436C43">
        <w:rPr>
          <w:spacing w:val="1"/>
          <w:sz w:val="20"/>
          <w:szCs w:val="20"/>
        </w:rPr>
        <w:t>%, в том числе:</w:t>
      </w:r>
    </w:p>
    <w:p w:rsidR="0079331D" w:rsidRPr="00436C43" w:rsidRDefault="00E02FFA" w:rsidP="00E02FFA">
      <w:pPr>
        <w:jc w:val="both"/>
        <w:rPr>
          <w:spacing w:val="1"/>
          <w:sz w:val="20"/>
          <w:szCs w:val="20"/>
        </w:rPr>
      </w:pPr>
      <w:r w:rsidRPr="00436C43">
        <w:rPr>
          <w:spacing w:val="1"/>
          <w:sz w:val="20"/>
          <w:szCs w:val="20"/>
        </w:rPr>
        <w:t xml:space="preserve">    </w:t>
      </w:r>
      <w:proofErr w:type="gramStart"/>
      <w:r w:rsidR="0079331D" w:rsidRPr="00436C43">
        <w:rPr>
          <w:spacing w:val="1"/>
          <w:sz w:val="20"/>
          <w:szCs w:val="20"/>
        </w:rPr>
        <w:t xml:space="preserve">-капитальный ремонт водопроводной сети по пер. </w:t>
      </w:r>
      <w:proofErr w:type="spellStart"/>
      <w:r w:rsidR="0079331D" w:rsidRPr="00436C43">
        <w:rPr>
          <w:spacing w:val="1"/>
          <w:sz w:val="20"/>
          <w:szCs w:val="20"/>
        </w:rPr>
        <w:t>Шеметова</w:t>
      </w:r>
      <w:proofErr w:type="spellEnd"/>
      <w:r w:rsidR="0079331D" w:rsidRPr="00436C43">
        <w:rPr>
          <w:spacing w:val="1"/>
          <w:sz w:val="20"/>
          <w:szCs w:val="20"/>
        </w:rPr>
        <w:t xml:space="preserve">, ул. </w:t>
      </w:r>
      <w:proofErr w:type="spellStart"/>
      <w:r w:rsidR="0079331D" w:rsidRPr="00436C43">
        <w:rPr>
          <w:spacing w:val="1"/>
          <w:sz w:val="20"/>
          <w:szCs w:val="20"/>
        </w:rPr>
        <w:t>Шеметова</w:t>
      </w:r>
      <w:proofErr w:type="spellEnd"/>
      <w:r w:rsidR="0079331D" w:rsidRPr="00436C43">
        <w:rPr>
          <w:spacing w:val="1"/>
          <w:sz w:val="20"/>
          <w:szCs w:val="20"/>
        </w:rPr>
        <w:t xml:space="preserve"> в д. Лучки, ул. Трубчевская в с. Филипповичи Трубчевского района – 2 735 055,44 рублей;</w:t>
      </w:r>
      <w:proofErr w:type="gramEnd"/>
    </w:p>
    <w:p w:rsidR="0079331D" w:rsidRPr="00436C43" w:rsidRDefault="00E02FFA" w:rsidP="00E02FFA">
      <w:pPr>
        <w:jc w:val="both"/>
        <w:rPr>
          <w:spacing w:val="1"/>
          <w:sz w:val="20"/>
          <w:szCs w:val="20"/>
        </w:rPr>
      </w:pPr>
      <w:r w:rsidRPr="00436C43">
        <w:rPr>
          <w:spacing w:val="1"/>
          <w:sz w:val="20"/>
          <w:szCs w:val="20"/>
        </w:rPr>
        <w:t xml:space="preserve">     </w:t>
      </w:r>
      <w:proofErr w:type="gramStart"/>
      <w:r w:rsidR="0079331D" w:rsidRPr="00436C43">
        <w:rPr>
          <w:spacing w:val="1"/>
          <w:sz w:val="20"/>
          <w:szCs w:val="20"/>
        </w:rPr>
        <w:t xml:space="preserve">-ПСД по капитальному ремонту водопроводной сети по пер. </w:t>
      </w:r>
      <w:proofErr w:type="spellStart"/>
      <w:r w:rsidR="0079331D" w:rsidRPr="00436C43">
        <w:rPr>
          <w:spacing w:val="1"/>
          <w:sz w:val="20"/>
          <w:szCs w:val="20"/>
        </w:rPr>
        <w:t>Шеметова</w:t>
      </w:r>
      <w:proofErr w:type="spellEnd"/>
      <w:r w:rsidR="0079331D" w:rsidRPr="00436C43">
        <w:rPr>
          <w:spacing w:val="1"/>
          <w:sz w:val="20"/>
          <w:szCs w:val="20"/>
        </w:rPr>
        <w:t xml:space="preserve">, ул. </w:t>
      </w:r>
      <w:proofErr w:type="spellStart"/>
      <w:r w:rsidR="0079331D" w:rsidRPr="00436C43">
        <w:rPr>
          <w:spacing w:val="1"/>
          <w:sz w:val="20"/>
          <w:szCs w:val="20"/>
        </w:rPr>
        <w:t>Шеметова</w:t>
      </w:r>
      <w:proofErr w:type="spellEnd"/>
      <w:r w:rsidR="0079331D" w:rsidRPr="00436C43">
        <w:rPr>
          <w:spacing w:val="1"/>
          <w:sz w:val="20"/>
          <w:szCs w:val="20"/>
        </w:rPr>
        <w:t xml:space="preserve"> в д. Лучки, ул. Трубчевская в с. Филипповичи Трубчевского района – 42 190,00 рублей;</w:t>
      </w:r>
      <w:proofErr w:type="gramEnd"/>
    </w:p>
    <w:p w:rsidR="0079331D" w:rsidRPr="00436C43" w:rsidRDefault="00E02FFA" w:rsidP="00E02FFA">
      <w:pPr>
        <w:jc w:val="both"/>
        <w:rPr>
          <w:spacing w:val="1"/>
          <w:sz w:val="20"/>
          <w:szCs w:val="20"/>
        </w:rPr>
      </w:pPr>
      <w:r w:rsidRPr="00436C43">
        <w:rPr>
          <w:spacing w:val="1"/>
          <w:sz w:val="20"/>
          <w:szCs w:val="20"/>
        </w:rPr>
        <w:t xml:space="preserve">  </w:t>
      </w:r>
      <w:r w:rsidR="0079331D" w:rsidRPr="00436C43">
        <w:rPr>
          <w:spacing w:val="1"/>
          <w:sz w:val="20"/>
          <w:szCs w:val="20"/>
        </w:rPr>
        <w:t xml:space="preserve"> -приобретение специализированной техники для предприятий жилищно-коммунального хозяйства – 24 238 276,53 рублей;</w:t>
      </w:r>
    </w:p>
    <w:p w:rsidR="0079331D" w:rsidRPr="00436C43" w:rsidRDefault="00E02FFA" w:rsidP="00E02FFA">
      <w:pPr>
        <w:jc w:val="both"/>
        <w:rPr>
          <w:spacing w:val="1"/>
          <w:sz w:val="20"/>
          <w:szCs w:val="20"/>
        </w:rPr>
      </w:pPr>
      <w:r w:rsidRPr="00436C43">
        <w:rPr>
          <w:spacing w:val="1"/>
          <w:sz w:val="20"/>
          <w:szCs w:val="20"/>
        </w:rPr>
        <w:t xml:space="preserve">   </w:t>
      </w:r>
      <w:r w:rsidR="0079331D" w:rsidRPr="00436C43">
        <w:rPr>
          <w:spacing w:val="1"/>
          <w:sz w:val="20"/>
          <w:szCs w:val="20"/>
        </w:rPr>
        <w:t xml:space="preserve">-аварийное обслуживание газопроводов, ремонт теплотрассы </w:t>
      </w:r>
      <w:proofErr w:type="spellStart"/>
      <w:r w:rsidR="0079331D" w:rsidRPr="00436C43">
        <w:rPr>
          <w:spacing w:val="1"/>
          <w:sz w:val="20"/>
          <w:szCs w:val="20"/>
        </w:rPr>
        <w:t>г</w:t>
      </w:r>
      <w:proofErr w:type="gramStart"/>
      <w:r w:rsidR="0079331D" w:rsidRPr="00436C43">
        <w:rPr>
          <w:spacing w:val="1"/>
          <w:sz w:val="20"/>
          <w:szCs w:val="20"/>
        </w:rPr>
        <w:t>.Т</w:t>
      </w:r>
      <w:proofErr w:type="gramEnd"/>
      <w:r w:rsidR="0079331D" w:rsidRPr="00436C43">
        <w:rPr>
          <w:spacing w:val="1"/>
          <w:sz w:val="20"/>
          <w:szCs w:val="20"/>
        </w:rPr>
        <w:t>рубчевск</w:t>
      </w:r>
      <w:proofErr w:type="spellEnd"/>
      <w:r w:rsidR="0079331D" w:rsidRPr="00436C43">
        <w:rPr>
          <w:spacing w:val="1"/>
          <w:sz w:val="20"/>
          <w:szCs w:val="20"/>
        </w:rPr>
        <w:t xml:space="preserve"> -  546 431,08 рублей;</w:t>
      </w:r>
    </w:p>
    <w:p w:rsidR="0079331D" w:rsidRPr="00436C43" w:rsidRDefault="00E02FFA" w:rsidP="00E02FFA">
      <w:pPr>
        <w:jc w:val="both"/>
        <w:rPr>
          <w:spacing w:val="1"/>
          <w:sz w:val="20"/>
          <w:szCs w:val="20"/>
        </w:rPr>
      </w:pPr>
      <w:r w:rsidRPr="00436C43">
        <w:rPr>
          <w:spacing w:val="1"/>
          <w:sz w:val="20"/>
          <w:szCs w:val="20"/>
        </w:rPr>
        <w:t xml:space="preserve">   </w:t>
      </w:r>
      <w:r w:rsidR="0079331D" w:rsidRPr="00436C43">
        <w:rPr>
          <w:spacing w:val="1"/>
          <w:sz w:val="20"/>
          <w:szCs w:val="20"/>
        </w:rPr>
        <w:t>-расходы по возмещению недополученных доходов по оказанию услуг бытового обслуживания -   2 410 000,00 рублей;</w:t>
      </w:r>
    </w:p>
    <w:p w:rsidR="0079331D" w:rsidRPr="00436C43" w:rsidRDefault="00E02FFA" w:rsidP="00E02FFA">
      <w:pPr>
        <w:jc w:val="both"/>
        <w:rPr>
          <w:spacing w:val="1"/>
          <w:sz w:val="20"/>
          <w:szCs w:val="20"/>
        </w:rPr>
      </w:pPr>
      <w:r w:rsidRPr="00436C43">
        <w:rPr>
          <w:spacing w:val="1"/>
          <w:sz w:val="20"/>
          <w:szCs w:val="20"/>
        </w:rPr>
        <w:t xml:space="preserve">   </w:t>
      </w:r>
      <w:r w:rsidR="0079331D" w:rsidRPr="00436C43">
        <w:rPr>
          <w:spacing w:val="1"/>
          <w:sz w:val="20"/>
          <w:szCs w:val="20"/>
        </w:rPr>
        <w:t>-приобретение материалов для ремонта теплотрассы г. Трубчевск - 235 897,00 рублей;</w:t>
      </w:r>
    </w:p>
    <w:p w:rsidR="0079331D" w:rsidRPr="00436C43" w:rsidRDefault="00E02FFA" w:rsidP="00E02FFA">
      <w:pPr>
        <w:jc w:val="both"/>
        <w:rPr>
          <w:spacing w:val="1"/>
          <w:sz w:val="20"/>
          <w:szCs w:val="20"/>
        </w:rPr>
      </w:pPr>
      <w:r w:rsidRPr="00436C43">
        <w:rPr>
          <w:spacing w:val="1"/>
          <w:sz w:val="20"/>
          <w:szCs w:val="20"/>
        </w:rPr>
        <w:t xml:space="preserve">   </w:t>
      </w:r>
      <w:proofErr w:type="gramStart"/>
      <w:r w:rsidR="0079331D" w:rsidRPr="00436C43">
        <w:rPr>
          <w:spacing w:val="1"/>
          <w:sz w:val="20"/>
          <w:szCs w:val="20"/>
        </w:rPr>
        <w:t>-ремонт водопровода по ул. Лесная, д. Красное, по ул. Садовая, д. Филипповичи Трубчевского района - 1 036 944,12 рублей;</w:t>
      </w:r>
      <w:proofErr w:type="gramEnd"/>
    </w:p>
    <w:p w:rsidR="0079331D" w:rsidRPr="00436C43" w:rsidRDefault="00E02FFA" w:rsidP="00E02FFA">
      <w:pPr>
        <w:jc w:val="both"/>
        <w:rPr>
          <w:sz w:val="20"/>
          <w:szCs w:val="20"/>
        </w:rPr>
      </w:pPr>
      <w:r w:rsidRPr="00436C43">
        <w:rPr>
          <w:sz w:val="20"/>
          <w:szCs w:val="20"/>
        </w:rPr>
        <w:t xml:space="preserve">  </w:t>
      </w:r>
      <w:r w:rsidR="0079331D" w:rsidRPr="00436C43">
        <w:rPr>
          <w:sz w:val="20"/>
          <w:szCs w:val="20"/>
        </w:rPr>
        <w:t>-подготовка технического плана по очистным сооружениям г. Трубчевск (в связи с реконструкцией объекта) - 127 000,00 рублей;</w:t>
      </w:r>
    </w:p>
    <w:p w:rsidR="0079331D" w:rsidRPr="00436C43" w:rsidRDefault="00E02FFA" w:rsidP="00E02FFA">
      <w:pPr>
        <w:jc w:val="both"/>
        <w:rPr>
          <w:sz w:val="20"/>
          <w:szCs w:val="20"/>
        </w:rPr>
      </w:pPr>
      <w:r w:rsidRPr="00436C43">
        <w:rPr>
          <w:sz w:val="20"/>
          <w:szCs w:val="20"/>
        </w:rPr>
        <w:t xml:space="preserve">  </w:t>
      </w:r>
      <w:r w:rsidR="0079331D" w:rsidRPr="00436C43">
        <w:rPr>
          <w:sz w:val="20"/>
          <w:szCs w:val="20"/>
        </w:rPr>
        <w:t xml:space="preserve">-расходы на обслуживание системы видеонаблюдения на объектах водозаборных сооружений в </w:t>
      </w:r>
      <w:proofErr w:type="spellStart"/>
      <w:r w:rsidR="0079331D" w:rsidRPr="00436C43">
        <w:rPr>
          <w:sz w:val="20"/>
          <w:szCs w:val="20"/>
        </w:rPr>
        <w:t>пгт</w:t>
      </w:r>
      <w:proofErr w:type="spellEnd"/>
      <w:r w:rsidR="0079331D" w:rsidRPr="00436C43">
        <w:rPr>
          <w:sz w:val="20"/>
          <w:szCs w:val="20"/>
        </w:rPr>
        <w:t xml:space="preserve"> Белая Березка - 41 395,58 рублей;</w:t>
      </w:r>
    </w:p>
    <w:p w:rsidR="0079331D" w:rsidRPr="00436C43" w:rsidRDefault="00E02FFA" w:rsidP="00E02FFA">
      <w:pPr>
        <w:jc w:val="both"/>
        <w:rPr>
          <w:rFonts w:ascii="Segoe UI" w:hAnsi="Segoe UI" w:cs="Segoe UI"/>
          <w:sz w:val="20"/>
          <w:szCs w:val="20"/>
        </w:rPr>
      </w:pPr>
      <w:r w:rsidRPr="00436C43">
        <w:rPr>
          <w:sz w:val="20"/>
          <w:szCs w:val="20"/>
        </w:rPr>
        <w:t xml:space="preserve">   </w:t>
      </w:r>
      <w:r w:rsidR="0079331D" w:rsidRPr="00436C43">
        <w:rPr>
          <w:sz w:val="20"/>
          <w:szCs w:val="20"/>
        </w:rPr>
        <w:t>-расходы на оплату коммунальных платежей по объектам, используемым для размещения военнослужащих - 843 773,94 рублей;</w:t>
      </w:r>
    </w:p>
    <w:p w:rsidR="0079331D" w:rsidRPr="00436C43" w:rsidRDefault="00E02FFA" w:rsidP="0079331D">
      <w:pPr>
        <w:jc w:val="both"/>
        <w:rPr>
          <w:sz w:val="20"/>
          <w:szCs w:val="20"/>
        </w:rPr>
      </w:pPr>
      <w:r w:rsidRPr="00436C43">
        <w:rPr>
          <w:sz w:val="20"/>
          <w:szCs w:val="20"/>
        </w:rPr>
        <w:t xml:space="preserve"> </w:t>
      </w:r>
      <w:r w:rsidR="0079331D" w:rsidRPr="00436C43">
        <w:rPr>
          <w:sz w:val="20"/>
          <w:szCs w:val="20"/>
        </w:rPr>
        <w:t>-уплата иных платежей, исполнение судебных актов по возмещению причиненного вреда - 13 770,00 рублей.</w:t>
      </w:r>
    </w:p>
    <w:p w:rsidR="0079331D" w:rsidRPr="00436C43" w:rsidRDefault="00E02FFA" w:rsidP="00E02FFA">
      <w:pPr>
        <w:spacing w:line="288" w:lineRule="auto"/>
        <w:jc w:val="both"/>
        <w:rPr>
          <w:spacing w:val="1"/>
          <w:sz w:val="20"/>
          <w:szCs w:val="20"/>
        </w:rPr>
      </w:pPr>
      <w:r w:rsidRPr="00436C43">
        <w:rPr>
          <w:sz w:val="20"/>
          <w:szCs w:val="20"/>
        </w:rPr>
        <w:t xml:space="preserve">  </w:t>
      </w:r>
      <w:r w:rsidR="00E121F3" w:rsidRPr="00436C43">
        <w:rPr>
          <w:sz w:val="20"/>
          <w:szCs w:val="20"/>
        </w:rPr>
        <w:t xml:space="preserve">      </w:t>
      </w:r>
      <w:r w:rsidR="0079331D" w:rsidRPr="00436C43">
        <w:rPr>
          <w:sz w:val="20"/>
          <w:szCs w:val="20"/>
        </w:rPr>
        <w:t xml:space="preserve">Исполнение расходов </w:t>
      </w:r>
      <w:r w:rsidR="0079331D" w:rsidRPr="00436C43">
        <w:rPr>
          <w:bCs/>
          <w:iCs/>
          <w:spacing w:val="1"/>
          <w:sz w:val="20"/>
          <w:szCs w:val="20"/>
        </w:rPr>
        <w:t>по подразделу 0503</w:t>
      </w:r>
      <w:r w:rsidR="0079331D" w:rsidRPr="00436C43">
        <w:rPr>
          <w:b/>
          <w:bCs/>
          <w:i/>
          <w:iCs/>
          <w:spacing w:val="1"/>
          <w:sz w:val="20"/>
          <w:szCs w:val="20"/>
        </w:rPr>
        <w:t xml:space="preserve"> </w:t>
      </w:r>
      <w:r w:rsidR="0079331D" w:rsidRPr="00436C43">
        <w:rPr>
          <w:spacing w:val="1"/>
          <w:sz w:val="20"/>
          <w:szCs w:val="20"/>
        </w:rPr>
        <w:t xml:space="preserve">«Благоустройство» составило 100% в сумме 25 150 882,13 рублей  в том </w:t>
      </w:r>
      <w:r w:rsidRPr="00436C43">
        <w:rPr>
          <w:spacing w:val="1"/>
          <w:sz w:val="20"/>
          <w:szCs w:val="20"/>
        </w:rPr>
        <w:t xml:space="preserve">  </w:t>
      </w:r>
      <w:r w:rsidR="0079331D" w:rsidRPr="00436C43">
        <w:rPr>
          <w:spacing w:val="1"/>
          <w:sz w:val="20"/>
          <w:szCs w:val="20"/>
        </w:rPr>
        <w:t>числе:</w:t>
      </w:r>
    </w:p>
    <w:p w:rsidR="0079331D" w:rsidRPr="00436C43" w:rsidRDefault="00E02FFA" w:rsidP="00E02FFA">
      <w:pPr>
        <w:spacing w:line="288" w:lineRule="auto"/>
        <w:jc w:val="both"/>
        <w:rPr>
          <w:rFonts w:ascii="Tahoma" w:hAnsi="Tahoma" w:cs="Tahoma"/>
          <w:spacing w:val="1"/>
          <w:sz w:val="20"/>
          <w:szCs w:val="20"/>
        </w:rPr>
      </w:pPr>
      <w:r w:rsidRPr="00436C43">
        <w:rPr>
          <w:spacing w:val="1"/>
          <w:sz w:val="20"/>
          <w:szCs w:val="20"/>
        </w:rPr>
        <w:t xml:space="preserve">   </w:t>
      </w:r>
      <w:r w:rsidR="0079331D" w:rsidRPr="00436C43">
        <w:rPr>
          <w:spacing w:val="1"/>
          <w:sz w:val="20"/>
          <w:szCs w:val="20"/>
        </w:rPr>
        <w:t>- расходы на уличное освещение – 6 450 000,00 рублей,</w:t>
      </w:r>
    </w:p>
    <w:p w:rsidR="0079331D" w:rsidRPr="00436C43" w:rsidRDefault="00E02FFA" w:rsidP="00E02FFA">
      <w:pPr>
        <w:spacing w:line="288" w:lineRule="auto"/>
        <w:jc w:val="both"/>
        <w:rPr>
          <w:rFonts w:ascii="Tahoma" w:hAnsi="Tahoma" w:cs="Tahoma"/>
          <w:spacing w:val="1"/>
          <w:sz w:val="20"/>
          <w:szCs w:val="20"/>
        </w:rPr>
      </w:pPr>
      <w:r w:rsidRPr="00436C43">
        <w:rPr>
          <w:spacing w:val="1"/>
          <w:sz w:val="20"/>
          <w:szCs w:val="20"/>
        </w:rPr>
        <w:t xml:space="preserve">   </w:t>
      </w:r>
      <w:r w:rsidR="0079331D" w:rsidRPr="00436C43">
        <w:rPr>
          <w:spacing w:val="1"/>
          <w:sz w:val="20"/>
          <w:szCs w:val="20"/>
        </w:rPr>
        <w:t>- расходы на озеленение –1 210 000,00 рублей,</w:t>
      </w:r>
    </w:p>
    <w:p w:rsidR="0079331D" w:rsidRPr="00436C43" w:rsidRDefault="00E02FFA" w:rsidP="00E02FFA">
      <w:pPr>
        <w:jc w:val="both"/>
        <w:rPr>
          <w:spacing w:val="1"/>
          <w:sz w:val="20"/>
          <w:szCs w:val="20"/>
        </w:rPr>
      </w:pPr>
      <w:r w:rsidRPr="00436C43">
        <w:rPr>
          <w:spacing w:val="1"/>
          <w:sz w:val="20"/>
          <w:szCs w:val="20"/>
        </w:rPr>
        <w:t xml:space="preserve">   </w:t>
      </w:r>
      <w:r w:rsidR="0079331D" w:rsidRPr="00436C43">
        <w:rPr>
          <w:spacing w:val="1"/>
          <w:sz w:val="20"/>
          <w:szCs w:val="20"/>
        </w:rPr>
        <w:t>- расходы по организации и содержанию мест захоронения – 759 214,51  рублей,</w:t>
      </w:r>
    </w:p>
    <w:p w:rsidR="0079331D" w:rsidRPr="00436C43" w:rsidRDefault="00E02FFA" w:rsidP="00E02FFA">
      <w:pPr>
        <w:jc w:val="both"/>
        <w:rPr>
          <w:spacing w:val="1"/>
          <w:sz w:val="20"/>
          <w:szCs w:val="20"/>
        </w:rPr>
      </w:pPr>
      <w:r w:rsidRPr="00436C43">
        <w:rPr>
          <w:spacing w:val="1"/>
          <w:sz w:val="20"/>
          <w:szCs w:val="20"/>
        </w:rPr>
        <w:t xml:space="preserve">   </w:t>
      </w:r>
      <w:r w:rsidR="0079331D" w:rsidRPr="00436C43">
        <w:rPr>
          <w:spacing w:val="1"/>
          <w:sz w:val="20"/>
          <w:szCs w:val="20"/>
        </w:rPr>
        <w:t>-расходы на организацию ритуальных услуг – 4 142,00 рублей,</w:t>
      </w:r>
    </w:p>
    <w:p w:rsidR="0079331D" w:rsidRPr="00436C43" w:rsidRDefault="00E02FFA" w:rsidP="00E02FFA">
      <w:pPr>
        <w:jc w:val="both"/>
        <w:rPr>
          <w:spacing w:val="1"/>
          <w:sz w:val="20"/>
          <w:szCs w:val="20"/>
        </w:rPr>
      </w:pPr>
      <w:r w:rsidRPr="00436C43">
        <w:rPr>
          <w:spacing w:val="1"/>
          <w:sz w:val="20"/>
          <w:szCs w:val="20"/>
        </w:rPr>
        <w:t xml:space="preserve">   </w:t>
      </w:r>
      <w:r w:rsidR="0079331D" w:rsidRPr="00436C43">
        <w:rPr>
          <w:spacing w:val="1"/>
          <w:sz w:val="20"/>
          <w:szCs w:val="20"/>
        </w:rPr>
        <w:t>-расходы по организации мест пляжного отдыха – 237 525,62 рублей,</w:t>
      </w:r>
    </w:p>
    <w:p w:rsidR="0079331D" w:rsidRPr="00436C43" w:rsidRDefault="00E02FFA" w:rsidP="00E02FFA">
      <w:pPr>
        <w:jc w:val="both"/>
        <w:rPr>
          <w:spacing w:val="1"/>
          <w:sz w:val="20"/>
          <w:szCs w:val="20"/>
        </w:rPr>
      </w:pPr>
      <w:r w:rsidRPr="00436C43">
        <w:rPr>
          <w:spacing w:val="1"/>
          <w:sz w:val="20"/>
          <w:szCs w:val="20"/>
        </w:rPr>
        <w:t xml:space="preserve">  </w:t>
      </w:r>
      <w:r w:rsidR="0079331D" w:rsidRPr="00436C43">
        <w:rPr>
          <w:spacing w:val="1"/>
          <w:sz w:val="20"/>
          <w:szCs w:val="20"/>
        </w:rPr>
        <w:t>-прочие мероприятия по благоустройству – 10 750 000,00 рублей,</w:t>
      </w:r>
    </w:p>
    <w:p w:rsidR="0079331D" w:rsidRPr="00436C43" w:rsidRDefault="00E02FFA" w:rsidP="00E02FFA">
      <w:pPr>
        <w:jc w:val="both"/>
        <w:rPr>
          <w:spacing w:val="1"/>
          <w:sz w:val="20"/>
          <w:szCs w:val="20"/>
        </w:rPr>
      </w:pPr>
      <w:r w:rsidRPr="00436C43">
        <w:rPr>
          <w:spacing w:val="1"/>
          <w:sz w:val="20"/>
          <w:szCs w:val="20"/>
        </w:rPr>
        <w:t xml:space="preserve">   </w:t>
      </w:r>
      <w:r w:rsidR="0079331D" w:rsidRPr="00436C43">
        <w:rPr>
          <w:spacing w:val="1"/>
          <w:sz w:val="20"/>
          <w:szCs w:val="20"/>
        </w:rPr>
        <w:t>-расходы по организации деятельности по накоплению (в том числе раздельному накоплению) и транспортированию твердых коммунальных – 70 000,00 рублей,</w:t>
      </w:r>
    </w:p>
    <w:p w:rsidR="0079331D" w:rsidRPr="00436C43" w:rsidRDefault="0079331D" w:rsidP="0079331D">
      <w:pPr>
        <w:jc w:val="both"/>
        <w:rPr>
          <w:spacing w:val="1"/>
          <w:sz w:val="20"/>
          <w:szCs w:val="20"/>
        </w:rPr>
      </w:pPr>
      <w:r w:rsidRPr="00436C43">
        <w:rPr>
          <w:spacing w:val="1"/>
          <w:sz w:val="20"/>
          <w:szCs w:val="20"/>
        </w:rPr>
        <w:t>-расходы на содержание и благоустройство городского парка – 5 670 000,00 рублей.</w:t>
      </w:r>
    </w:p>
    <w:p w:rsidR="00E121F3" w:rsidRPr="00436C43" w:rsidRDefault="00E121F3" w:rsidP="0079331D">
      <w:pPr>
        <w:jc w:val="both"/>
        <w:rPr>
          <w:spacing w:val="1"/>
          <w:sz w:val="20"/>
          <w:szCs w:val="20"/>
        </w:rPr>
      </w:pPr>
      <w:r w:rsidRPr="00436C43">
        <w:rPr>
          <w:spacing w:val="1"/>
          <w:sz w:val="20"/>
          <w:szCs w:val="20"/>
        </w:rPr>
        <w:t xml:space="preserve">       По подразделу 0505 расходы при </w:t>
      </w:r>
      <w:r w:rsidR="00585E20">
        <w:rPr>
          <w:spacing w:val="1"/>
          <w:sz w:val="20"/>
          <w:szCs w:val="20"/>
        </w:rPr>
        <w:t>плане 4 377 430</w:t>
      </w:r>
      <w:r w:rsidRPr="00436C43">
        <w:rPr>
          <w:spacing w:val="1"/>
          <w:sz w:val="20"/>
          <w:szCs w:val="20"/>
        </w:rPr>
        <w:t xml:space="preserve">,00 рублей, исполнены 4 377 428,67 рублей или 100,0%. </w:t>
      </w:r>
      <w:r w:rsidR="00183B47" w:rsidRPr="00436C43">
        <w:rPr>
          <w:spacing w:val="1"/>
          <w:sz w:val="20"/>
          <w:szCs w:val="20"/>
        </w:rPr>
        <w:t xml:space="preserve">(средства </w:t>
      </w:r>
      <w:r w:rsidR="00436C43">
        <w:rPr>
          <w:spacing w:val="1"/>
          <w:sz w:val="20"/>
          <w:szCs w:val="20"/>
        </w:rPr>
        <w:t xml:space="preserve">областного бюджета </w:t>
      </w:r>
      <w:r w:rsidR="00183B47" w:rsidRPr="00436C43">
        <w:rPr>
          <w:spacing w:val="1"/>
          <w:sz w:val="20"/>
          <w:szCs w:val="20"/>
        </w:rPr>
        <w:t xml:space="preserve">были переданы Усохскому сельскому поселению для ремонта административного здания в </w:t>
      </w:r>
      <w:proofErr w:type="spellStart"/>
      <w:r w:rsidR="00183B47" w:rsidRPr="00436C43">
        <w:rPr>
          <w:spacing w:val="1"/>
          <w:sz w:val="20"/>
          <w:szCs w:val="20"/>
        </w:rPr>
        <w:t>д</w:t>
      </w:r>
      <w:proofErr w:type="gramStart"/>
      <w:r w:rsidR="00183B47" w:rsidRPr="00436C43">
        <w:rPr>
          <w:spacing w:val="1"/>
          <w:sz w:val="20"/>
          <w:szCs w:val="20"/>
        </w:rPr>
        <w:t>.К</w:t>
      </w:r>
      <w:proofErr w:type="gramEnd"/>
      <w:r w:rsidR="00183B47" w:rsidRPr="00436C43">
        <w:rPr>
          <w:spacing w:val="1"/>
          <w:sz w:val="20"/>
          <w:szCs w:val="20"/>
        </w:rPr>
        <w:t>отлякова</w:t>
      </w:r>
      <w:proofErr w:type="spellEnd"/>
      <w:r w:rsidR="00183B47" w:rsidRPr="00436C43">
        <w:rPr>
          <w:spacing w:val="1"/>
          <w:sz w:val="20"/>
          <w:szCs w:val="20"/>
        </w:rPr>
        <w:t xml:space="preserve"> в целях размещения военнослужащих.</w:t>
      </w:r>
    </w:p>
    <w:p w:rsidR="00E121F3" w:rsidRPr="00436C43" w:rsidRDefault="00E121F3" w:rsidP="0079331D">
      <w:pPr>
        <w:jc w:val="both"/>
        <w:rPr>
          <w:spacing w:val="1"/>
          <w:sz w:val="20"/>
          <w:szCs w:val="20"/>
        </w:rPr>
      </w:pPr>
      <w:r w:rsidRPr="00436C43">
        <w:rPr>
          <w:spacing w:val="1"/>
          <w:sz w:val="20"/>
          <w:szCs w:val="20"/>
        </w:rPr>
        <w:t xml:space="preserve">       </w:t>
      </w:r>
    </w:p>
    <w:p w:rsidR="0079331D" w:rsidRPr="00436C43" w:rsidRDefault="0079331D" w:rsidP="0079331D">
      <w:pPr>
        <w:jc w:val="both"/>
        <w:rPr>
          <w:spacing w:val="1"/>
          <w:sz w:val="20"/>
          <w:szCs w:val="20"/>
        </w:rPr>
      </w:pPr>
    </w:p>
    <w:p w:rsidR="003F135E" w:rsidRPr="00436C43" w:rsidRDefault="003F135E" w:rsidP="00D824A8">
      <w:pPr>
        <w:jc w:val="both"/>
        <w:rPr>
          <w:b/>
          <w:sz w:val="20"/>
          <w:szCs w:val="20"/>
        </w:rPr>
      </w:pPr>
      <w:r w:rsidRPr="00436C43">
        <w:rPr>
          <w:b/>
          <w:sz w:val="20"/>
          <w:szCs w:val="20"/>
        </w:rPr>
        <w:t xml:space="preserve">                                       </w:t>
      </w:r>
      <w:r w:rsidR="004E7D6B" w:rsidRPr="00436C43">
        <w:rPr>
          <w:b/>
          <w:sz w:val="20"/>
          <w:szCs w:val="20"/>
        </w:rPr>
        <w:t xml:space="preserve">            </w:t>
      </w:r>
      <w:r w:rsidRPr="00436C43">
        <w:rPr>
          <w:b/>
          <w:sz w:val="20"/>
          <w:szCs w:val="20"/>
        </w:rPr>
        <w:t xml:space="preserve">    0600</w:t>
      </w:r>
      <w:r w:rsidR="004E7D6B" w:rsidRPr="00436C43">
        <w:rPr>
          <w:b/>
          <w:sz w:val="20"/>
          <w:szCs w:val="20"/>
        </w:rPr>
        <w:t xml:space="preserve"> </w:t>
      </w:r>
      <w:r w:rsidR="00D60227" w:rsidRPr="00436C43">
        <w:rPr>
          <w:b/>
          <w:sz w:val="20"/>
          <w:szCs w:val="20"/>
        </w:rPr>
        <w:t>«</w:t>
      </w:r>
      <w:r w:rsidRPr="00436C43">
        <w:rPr>
          <w:b/>
          <w:sz w:val="20"/>
          <w:szCs w:val="20"/>
        </w:rPr>
        <w:t>Охрана окружающей среды</w:t>
      </w:r>
      <w:r w:rsidR="00D60227" w:rsidRPr="00436C43">
        <w:rPr>
          <w:b/>
          <w:sz w:val="20"/>
          <w:szCs w:val="20"/>
        </w:rPr>
        <w:t>»</w:t>
      </w:r>
    </w:p>
    <w:p w:rsidR="00BD3616" w:rsidRPr="00436C43" w:rsidRDefault="00BD3616" w:rsidP="00D824A8">
      <w:pPr>
        <w:jc w:val="both"/>
        <w:rPr>
          <w:b/>
          <w:sz w:val="20"/>
          <w:szCs w:val="20"/>
        </w:rPr>
      </w:pPr>
    </w:p>
    <w:p w:rsidR="00957703" w:rsidRPr="00436C43" w:rsidRDefault="003F135E" w:rsidP="00957703">
      <w:pPr>
        <w:jc w:val="both"/>
        <w:rPr>
          <w:sz w:val="20"/>
          <w:szCs w:val="20"/>
        </w:rPr>
      </w:pPr>
      <w:r w:rsidRPr="00436C43">
        <w:rPr>
          <w:sz w:val="20"/>
          <w:szCs w:val="20"/>
        </w:rPr>
        <w:t xml:space="preserve">           </w:t>
      </w:r>
      <w:r w:rsidR="004E7D6B" w:rsidRPr="00436C43">
        <w:rPr>
          <w:sz w:val="20"/>
          <w:szCs w:val="20"/>
        </w:rPr>
        <w:t>Расходы по разделу 0605 «Другие вопросы в области охраны окружающей сре</w:t>
      </w:r>
      <w:r w:rsidR="00F03789" w:rsidRPr="00436C43">
        <w:rPr>
          <w:sz w:val="20"/>
          <w:szCs w:val="20"/>
        </w:rPr>
        <w:t xml:space="preserve">ды» при плане </w:t>
      </w:r>
      <w:r w:rsidR="00143CD4" w:rsidRPr="00436C43">
        <w:rPr>
          <w:sz w:val="20"/>
          <w:szCs w:val="20"/>
        </w:rPr>
        <w:t xml:space="preserve"> </w:t>
      </w:r>
      <w:r w:rsidR="0006584C" w:rsidRPr="00436C43">
        <w:rPr>
          <w:bCs/>
          <w:sz w:val="20"/>
          <w:szCs w:val="20"/>
        </w:rPr>
        <w:t>19 759 399,90</w:t>
      </w:r>
      <w:r w:rsidR="0006584C" w:rsidRPr="00436C43">
        <w:rPr>
          <w:b/>
          <w:bCs/>
          <w:sz w:val="20"/>
          <w:szCs w:val="20"/>
        </w:rPr>
        <w:t xml:space="preserve">  </w:t>
      </w:r>
      <w:r w:rsidR="00F03789" w:rsidRPr="00436C43">
        <w:rPr>
          <w:sz w:val="20"/>
          <w:szCs w:val="20"/>
        </w:rPr>
        <w:t>рублей</w:t>
      </w:r>
      <w:r w:rsidR="0006584C" w:rsidRPr="00436C43">
        <w:rPr>
          <w:sz w:val="20"/>
          <w:szCs w:val="20"/>
        </w:rPr>
        <w:t xml:space="preserve">, исполнены </w:t>
      </w:r>
      <w:r w:rsidR="0006584C" w:rsidRPr="00436C43">
        <w:rPr>
          <w:bCs/>
          <w:sz w:val="20"/>
          <w:szCs w:val="20"/>
        </w:rPr>
        <w:t>740 127,00</w:t>
      </w:r>
      <w:r w:rsidR="0006584C" w:rsidRPr="00436C43">
        <w:rPr>
          <w:b/>
          <w:bCs/>
          <w:sz w:val="20"/>
          <w:szCs w:val="20"/>
        </w:rPr>
        <w:t xml:space="preserve"> </w:t>
      </w:r>
      <w:r w:rsidR="004971C6" w:rsidRPr="00436C43">
        <w:rPr>
          <w:sz w:val="20"/>
          <w:szCs w:val="20"/>
        </w:rPr>
        <w:t>рублей, или 3,7</w:t>
      </w:r>
      <w:r w:rsidR="007B76FE" w:rsidRPr="00436C43">
        <w:rPr>
          <w:sz w:val="20"/>
          <w:szCs w:val="20"/>
        </w:rPr>
        <w:t>%</w:t>
      </w:r>
      <w:r w:rsidR="006B6EF2" w:rsidRPr="00436C43">
        <w:rPr>
          <w:sz w:val="20"/>
          <w:szCs w:val="20"/>
        </w:rPr>
        <w:t xml:space="preserve"> на вывоз мусора с несанкционированных свалок в г</w:t>
      </w:r>
      <w:proofErr w:type="gramStart"/>
      <w:r w:rsidR="006B6EF2" w:rsidRPr="00436C43">
        <w:rPr>
          <w:sz w:val="20"/>
          <w:szCs w:val="20"/>
        </w:rPr>
        <w:t>.Т</w:t>
      </w:r>
      <w:proofErr w:type="gramEnd"/>
      <w:r w:rsidR="006B6EF2" w:rsidRPr="00436C43">
        <w:rPr>
          <w:sz w:val="20"/>
          <w:szCs w:val="20"/>
        </w:rPr>
        <w:t>р</w:t>
      </w:r>
      <w:r w:rsidR="004971C6" w:rsidRPr="00436C43">
        <w:rPr>
          <w:sz w:val="20"/>
          <w:szCs w:val="20"/>
        </w:rPr>
        <w:t>убчевске</w:t>
      </w:r>
      <w:r w:rsidR="00DE79E8" w:rsidRPr="00436C43">
        <w:rPr>
          <w:sz w:val="20"/>
          <w:szCs w:val="20"/>
        </w:rPr>
        <w:t>.</w:t>
      </w:r>
      <w:r w:rsidR="004971C6" w:rsidRPr="00436C43">
        <w:rPr>
          <w:sz w:val="20"/>
          <w:szCs w:val="20"/>
        </w:rPr>
        <w:t xml:space="preserve">  </w:t>
      </w:r>
      <w:proofErr w:type="gramStart"/>
      <w:r w:rsidR="00957703" w:rsidRPr="00436C43">
        <w:rPr>
          <w:sz w:val="20"/>
          <w:szCs w:val="20"/>
        </w:rPr>
        <w:t xml:space="preserve">Ассигнований на разработку проектно-сметной документации по объекту «Строительство 2-й очереди полигона ТКО в Трубчевском районе Брянской области» в объеме  17 514 000,00  </w:t>
      </w:r>
      <w:r w:rsidR="00A85B85" w:rsidRPr="00436C43">
        <w:rPr>
          <w:sz w:val="20"/>
          <w:szCs w:val="20"/>
        </w:rPr>
        <w:t>рублей не исполнены, так как</w:t>
      </w:r>
      <w:r w:rsidR="0054392B" w:rsidRPr="00436C43">
        <w:t xml:space="preserve"> </w:t>
      </w:r>
      <w:r w:rsidR="00A85B85" w:rsidRPr="00436C43">
        <w:rPr>
          <w:sz w:val="20"/>
          <w:szCs w:val="20"/>
        </w:rPr>
        <w:t>с</w:t>
      </w:r>
      <w:r w:rsidR="0054392B" w:rsidRPr="00436C43">
        <w:rPr>
          <w:sz w:val="20"/>
          <w:szCs w:val="20"/>
        </w:rPr>
        <w:t>огласно муниципального контракта №</w:t>
      </w:r>
      <w:r w:rsidR="0054392B" w:rsidRPr="00436C43">
        <w:rPr>
          <w:bCs/>
          <w:sz w:val="20"/>
          <w:szCs w:val="20"/>
        </w:rPr>
        <w:t>0127300011724000025 от 06.08.2024 года</w:t>
      </w:r>
      <w:r w:rsidR="0054392B" w:rsidRPr="00436C43">
        <w:rPr>
          <w:sz w:val="20"/>
          <w:szCs w:val="20"/>
        </w:rPr>
        <w:t> по</w:t>
      </w:r>
      <w:r w:rsidR="0054392B" w:rsidRPr="00436C43">
        <w:rPr>
          <w:bCs/>
          <w:sz w:val="20"/>
          <w:szCs w:val="20"/>
        </w:rPr>
        <w:t> разработке проектно-сметной документации по строительству объекта «Строительство 2-й очереди полигона ТКО в Трубчевском районе Брянской области»</w:t>
      </w:r>
      <w:r w:rsidR="0054392B" w:rsidRPr="00436C43">
        <w:rPr>
          <w:sz w:val="20"/>
          <w:szCs w:val="20"/>
        </w:rPr>
        <w:t>  в сумме </w:t>
      </w:r>
      <w:r w:rsidR="0054392B" w:rsidRPr="00436C43">
        <w:rPr>
          <w:spacing w:val="-6"/>
          <w:sz w:val="20"/>
          <w:szCs w:val="20"/>
        </w:rPr>
        <w:t>17 425 766,66 рублей</w:t>
      </w:r>
      <w:r w:rsidR="0054392B" w:rsidRPr="00436C43">
        <w:rPr>
          <w:sz w:val="20"/>
          <w:szCs w:val="20"/>
        </w:rPr>
        <w:t> срок окончания</w:t>
      </w:r>
      <w:r w:rsidR="0054392B" w:rsidRPr="00436C43">
        <w:rPr>
          <w:rFonts w:ascii="Segoe UI" w:hAnsi="Segoe UI" w:cs="Segoe UI"/>
          <w:spacing w:val="-4"/>
          <w:sz w:val="20"/>
          <w:szCs w:val="20"/>
        </w:rPr>
        <w:t> </w:t>
      </w:r>
      <w:r w:rsidR="0054392B" w:rsidRPr="00436C43">
        <w:rPr>
          <w:spacing w:val="-4"/>
          <w:sz w:val="20"/>
          <w:szCs w:val="20"/>
        </w:rPr>
        <w:t> </w:t>
      </w:r>
      <w:r w:rsidR="0054392B" w:rsidRPr="00436C43">
        <w:rPr>
          <w:sz w:val="20"/>
          <w:szCs w:val="20"/>
        </w:rPr>
        <w:t>выполнения</w:t>
      </w:r>
      <w:proofErr w:type="gramEnd"/>
      <w:r w:rsidR="0054392B" w:rsidRPr="00436C43">
        <w:rPr>
          <w:sz w:val="20"/>
          <w:szCs w:val="20"/>
        </w:rPr>
        <w:t xml:space="preserve"> работ 31.05.2025 года.</w:t>
      </w:r>
      <w:r w:rsidR="00957703" w:rsidRPr="00436C43">
        <w:rPr>
          <w:sz w:val="20"/>
          <w:szCs w:val="20"/>
        </w:rPr>
        <w:t xml:space="preserve"> </w:t>
      </w:r>
    </w:p>
    <w:p w:rsidR="00C67BA9" w:rsidRPr="00436C43" w:rsidRDefault="00C67BA9" w:rsidP="00957703">
      <w:pPr>
        <w:jc w:val="both"/>
        <w:rPr>
          <w:sz w:val="20"/>
          <w:szCs w:val="20"/>
        </w:rPr>
      </w:pPr>
    </w:p>
    <w:p w:rsidR="00C86FD0" w:rsidRPr="00436C43" w:rsidRDefault="00153B67" w:rsidP="00153B67">
      <w:pPr>
        <w:pStyle w:val="cs2654ae3a"/>
        <w:jc w:val="both"/>
        <w:rPr>
          <w:rFonts w:eastAsia="Times New Roman"/>
          <w:b/>
          <w:spacing w:val="6"/>
          <w:sz w:val="20"/>
          <w:szCs w:val="20"/>
        </w:rPr>
      </w:pPr>
      <w:r w:rsidRPr="00436C43">
        <w:rPr>
          <w:rFonts w:eastAsia="Times New Roman"/>
          <w:b/>
          <w:spacing w:val="6"/>
          <w:sz w:val="20"/>
          <w:szCs w:val="20"/>
        </w:rPr>
        <w:t xml:space="preserve">                </w:t>
      </w:r>
      <w:r w:rsidR="008F487C" w:rsidRPr="00436C43">
        <w:rPr>
          <w:rFonts w:eastAsia="Times New Roman"/>
          <w:b/>
          <w:spacing w:val="6"/>
          <w:sz w:val="20"/>
          <w:szCs w:val="20"/>
        </w:rPr>
        <w:t xml:space="preserve">                  </w:t>
      </w:r>
      <w:r w:rsidRPr="00436C43">
        <w:rPr>
          <w:rFonts w:eastAsia="Times New Roman"/>
          <w:b/>
          <w:spacing w:val="6"/>
          <w:sz w:val="20"/>
          <w:szCs w:val="20"/>
        </w:rPr>
        <w:t xml:space="preserve"> </w:t>
      </w:r>
      <w:r w:rsidR="004C1E85" w:rsidRPr="00436C43">
        <w:rPr>
          <w:rFonts w:eastAsia="Times New Roman"/>
          <w:b/>
          <w:spacing w:val="6"/>
          <w:sz w:val="20"/>
          <w:szCs w:val="20"/>
        </w:rPr>
        <w:t xml:space="preserve">                            </w:t>
      </w:r>
      <w:r w:rsidR="00C86FD0" w:rsidRPr="00436C43">
        <w:rPr>
          <w:rFonts w:eastAsia="Times New Roman"/>
          <w:b/>
          <w:spacing w:val="6"/>
          <w:sz w:val="20"/>
          <w:szCs w:val="20"/>
        </w:rPr>
        <w:t>0700 «Образование»</w:t>
      </w:r>
    </w:p>
    <w:p w:rsidR="00BD3616" w:rsidRPr="00436C43" w:rsidRDefault="00BD3616" w:rsidP="00153B67">
      <w:pPr>
        <w:pStyle w:val="cs2654ae3a"/>
        <w:jc w:val="both"/>
        <w:rPr>
          <w:rFonts w:eastAsia="Times New Roman"/>
          <w:b/>
          <w:spacing w:val="6"/>
          <w:sz w:val="20"/>
          <w:szCs w:val="20"/>
        </w:rPr>
      </w:pPr>
    </w:p>
    <w:p w:rsidR="003D04DD" w:rsidRPr="00436C43" w:rsidRDefault="006A20F5" w:rsidP="001638CC">
      <w:pPr>
        <w:jc w:val="both"/>
        <w:rPr>
          <w:spacing w:val="6"/>
          <w:sz w:val="20"/>
          <w:szCs w:val="20"/>
        </w:rPr>
      </w:pPr>
      <w:r w:rsidRPr="00436C43">
        <w:rPr>
          <w:spacing w:val="6"/>
          <w:sz w:val="20"/>
          <w:szCs w:val="20"/>
        </w:rPr>
        <w:t xml:space="preserve">              </w:t>
      </w:r>
      <w:r w:rsidR="00C86FD0" w:rsidRPr="00436C43">
        <w:rPr>
          <w:spacing w:val="6"/>
          <w:sz w:val="20"/>
          <w:szCs w:val="20"/>
        </w:rPr>
        <w:t xml:space="preserve">Расходы по отрасли «Образование» при плане </w:t>
      </w:r>
      <w:r w:rsidR="007F508D" w:rsidRPr="00436C43">
        <w:rPr>
          <w:spacing w:val="6"/>
          <w:sz w:val="20"/>
          <w:szCs w:val="20"/>
        </w:rPr>
        <w:t>545 908 733,47</w:t>
      </w:r>
      <w:r w:rsidR="005355A1" w:rsidRPr="00436C43">
        <w:rPr>
          <w:spacing w:val="6"/>
          <w:sz w:val="20"/>
          <w:szCs w:val="20"/>
        </w:rPr>
        <w:t xml:space="preserve"> </w:t>
      </w:r>
      <w:r w:rsidR="00C86FD0" w:rsidRPr="00436C43">
        <w:rPr>
          <w:spacing w:val="6"/>
          <w:sz w:val="20"/>
          <w:szCs w:val="20"/>
        </w:rPr>
        <w:t xml:space="preserve">рублей, исполнены </w:t>
      </w:r>
      <w:r w:rsidR="007F508D" w:rsidRPr="00436C43">
        <w:rPr>
          <w:bCs/>
          <w:sz w:val="20"/>
          <w:szCs w:val="20"/>
        </w:rPr>
        <w:t>542 551 621,66</w:t>
      </w:r>
      <w:r w:rsidR="007F508D" w:rsidRPr="00436C43">
        <w:rPr>
          <w:b/>
          <w:bCs/>
          <w:sz w:val="20"/>
          <w:szCs w:val="20"/>
        </w:rPr>
        <w:t xml:space="preserve">  </w:t>
      </w:r>
      <w:r w:rsidR="00B56F43" w:rsidRPr="00436C43">
        <w:rPr>
          <w:spacing w:val="6"/>
          <w:sz w:val="20"/>
          <w:szCs w:val="20"/>
        </w:rPr>
        <w:t xml:space="preserve">рублей или на </w:t>
      </w:r>
      <w:r w:rsidR="00E2097A" w:rsidRPr="00436C43">
        <w:rPr>
          <w:spacing w:val="6"/>
          <w:sz w:val="20"/>
          <w:szCs w:val="20"/>
        </w:rPr>
        <w:t>99</w:t>
      </w:r>
      <w:r w:rsidR="007F508D" w:rsidRPr="00436C43">
        <w:rPr>
          <w:spacing w:val="6"/>
          <w:sz w:val="20"/>
          <w:szCs w:val="20"/>
        </w:rPr>
        <w:t>,4</w:t>
      </w:r>
      <w:r w:rsidR="00BA6DA0" w:rsidRPr="00436C43">
        <w:rPr>
          <w:spacing w:val="6"/>
          <w:sz w:val="20"/>
          <w:szCs w:val="20"/>
        </w:rPr>
        <w:t xml:space="preserve"> процента, из них расходы, произведенные за счет целевых субсидий, субвенций из областного бюджета в сумме </w:t>
      </w:r>
      <w:r w:rsidR="009A04FF" w:rsidRPr="00436C43">
        <w:rPr>
          <w:spacing w:val="6"/>
          <w:sz w:val="20"/>
          <w:szCs w:val="20"/>
        </w:rPr>
        <w:t>387 160 901,68</w:t>
      </w:r>
      <w:r w:rsidR="00BA6DA0" w:rsidRPr="00436C43">
        <w:rPr>
          <w:spacing w:val="6"/>
          <w:sz w:val="20"/>
          <w:szCs w:val="20"/>
        </w:rPr>
        <w:t xml:space="preserve"> рублей.</w:t>
      </w:r>
      <w:r w:rsidR="00C86FD0" w:rsidRPr="00436C43">
        <w:rPr>
          <w:spacing w:val="6"/>
          <w:sz w:val="20"/>
          <w:szCs w:val="20"/>
        </w:rPr>
        <w:t xml:space="preserve"> </w:t>
      </w:r>
      <w:r w:rsidR="00DC5E68" w:rsidRPr="00436C43">
        <w:rPr>
          <w:spacing w:val="6"/>
          <w:sz w:val="20"/>
          <w:szCs w:val="20"/>
        </w:rPr>
        <w:t xml:space="preserve">                               </w:t>
      </w:r>
    </w:p>
    <w:p w:rsidR="00DC5E68" w:rsidRPr="00436C43" w:rsidRDefault="00DC5E68" w:rsidP="00DC5E68">
      <w:pPr>
        <w:spacing w:line="281" w:lineRule="auto"/>
        <w:ind w:firstLine="709"/>
        <w:jc w:val="both"/>
        <w:rPr>
          <w:spacing w:val="6"/>
          <w:sz w:val="20"/>
          <w:szCs w:val="20"/>
        </w:rPr>
      </w:pPr>
      <w:r w:rsidRPr="00436C43">
        <w:rPr>
          <w:spacing w:val="6"/>
          <w:sz w:val="20"/>
          <w:szCs w:val="20"/>
        </w:rPr>
        <w:t xml:space="preserve">                                         </w:t>
      </w:r>
      <w:r w:rsidR="004F0BD0" w:rsidRPr="00436C43">
        <w:rPr>
          <w:spacing w:val="6"/>
          <w:sz w:val="20"/>
          <w:szCs w:val="20"/>
        </w:rPr>
        <w:t xml:space="preserve">                                         </w:t>
      </w:r>
      <w:r w:rsidR="00EB76A5" w:rsidRPr="00436C43">
        <w:rPr>
          <w:spacing w:val="6"/>
          <w:sz w:val="20"/>
          <w:szCs w:val="20"/>
        </w:rPr>
        <w:t xml:space="preserve">                                                                        </w:t>
      </w:r>
      <w:r w:rsidR="004F0BD0" w:rsidRPr="00436C43">
        <w:rPr>
          <w:spacing w:val="6"/>
          <w:sz w:val="20"/>
          <w:szCs w:val="20"/>
        </w:rPr>
        <w:t xml:space="preserve">   (</w:t>
      </w:r>
      <w:r w:rsidRPr="00436C43">
        <w:rPr>
          <w:spacing w:val="6"/>
          <w:sz w:val="20"/>
          <w:szCs w:val="20"/>
        </w:rPr>
        <w:t>руб</w:t>
      </w:r>
      <w:r w:rsidR="006E65D2" w:rsidRPr="00436C43">
        <w:rPr>
          <w:spacing w:val="6"/>
          <w:sz w:val="20"/>
          <w:szCs w:val="20"/>
        </w:rPr>
        <w:t>лей</w:t>
      </w:r>
      <w:r w:rsidRPr="00436C43">
        <w:rPr>
          <w:spacing w:val="6"/>
          <w:sz w:val="20"/>
          <w:szCs w:val="20"/>
        </w:rPr>
        <w:t>)</w:t>
      </w:r>
    </w:p>
    <w:tbl>
      <w:tblPr>
        <w:tblW w:w="10916" w:type="dxa"/>
        <w:tblInd w:w="-176" w:type="dxa"/>
        <w:tblLayout w:type="fixed"/>
        <w:tblLook w:val="04A0" w:firstRow="1" w:lastRow="0" w:firstColumn="1" w:lastColumn="0" w:noHBand="0" w:noVBand="1"/>
      </w:tblPr>
      <w:tblGrid>
        <w:gridCol w:w="2269"/>
        <w:gridCol w:w="1559"/>
        <w:gridCol w:w="1653"/>
        <w:gridCol w:w="1607"/>
        <w:gridCol w:w="1134"/>
        <w:gridCol w:w="1134"/>
        <w:gridCol w:w="1560"/>
      </w:tblGrid>
      <w:tr w:rsidR="00436C43" w:rsidRPr="00436C43" w:rsidTr="004802CD">
        <w:trPr>
          <w:trHeight w:val="315"/>
        </w:trPr>
        <w:tc>
          <w:tcPr>
            <w:tcW w:w="226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C5E68" w:rsidRPr="00436C43" w:rsidRDefault="00DC5E68" w:rsidP="00DC5E68">
            <w:pPr>
              <w:jc w:val="center"/>
              <w:rPr>
                <w:sz w:val="20"/>
                <w:szCs w:val="20"/>
              </w:rPr>
            </w:pPr>
            <w:r w:rsidRPr="00436C43">
              <w:rPr>
                <w:sz w:val="20"/>
                <w:szCs w:val="20"/>
              </w:rPr>
              <w:t>Раздел, подраздел</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C5E68" w:rsidRPr="00436C43" w:rsidRDefault="009439B0" w:rsidP="007F0BA8">
            <w:pPr>
              <w:jc w:val="center"/>
              <w:rPr>
                <w:sz w:val="20"/>
                <w:szCs w:val="20"/>
              </w:rPr>
            </w:pPr>
            <w:r w:rsidRPr="00436C43">
              <w:rPr>
                <w:sz w:val="20"/>
                <w:szCs w:val="20"/>
              </w:rPr>
              <w:t>Исполнено в 20</w:t>
            </w:r>
            <w:r w:rsidR="00DA0729" w:rsidRPr="00436C43">
              <w:rPr>
                <w:sz w:val="20"/>
                <w:szCs w:val="20"/>
              </w:rPr>
              <w:t>23</w:t>
            </w:r>
            <w:r w:rsidR="00744EB4" w:rsidRPr="00436C43">
              <w:rPr>
                <w:sz w:val="20"/>
                <w:szCs w:val="20"/>
              </w:rPr>
              <w:t xml:space="preserve"> </w:t>
            </w:r>
            <w:r w:rsidR="00DC5E68" w:rsidRPr="00436C43">
              <w:rPr>
                <w:sz w:val="20"/>
                <w:szCs w:val="20"/>
              </w:rPr>
              <w:t>году</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DC5E68" w:rsidRPr="00436C43" w:rsidRDefault="00CD7ABD" w:rsidP="00CD7ABD">
            <w:pPr>
              <w:rPr>
                <w:sz w:val="20"/>
                <w:szCs w:val="20"/>
              </w:rPr>
            </w:pPr>
            <w:r w:rsidRPr="00436C43">
              <w:rPr>
                <w:sz w:val="20"/>
                <w:szCs w:val="20"/>
              </w:rPr>
              <w:t xml:space="preserve">                             </w:t>
            </w:r>
            <w:r w:rsidR="00DA0729" w:rsidRPr="00436C43">
              <w:rPr>
                <w:sz w:val="20"/>
                <w:szCs w:val="20"/>
              </w:rPr>
              <w:t>2024</w:t>
            </w:r>
            <w:r w:rsidR="00DC5E68" w:rsidRPr="00436C43">
              <w:rPr>
                <w:sz w:val="20"/>
                <w:szCs w:val="20"/>
              </w:rPr>
              <w:t xml:space="preserve"> год</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C5E68" w:rsidRPr="00436C43" w:rsidRDefault="00DC5E68" w:rsidP="00DC5E68">
            <w:pPr>
              <w:jc w:val="center"/>
              <w:rPr>
                <w:sz w:val="18"/>
                <w:szCs w:val="20"/>
              </w:rPr>
            </w:pPr>
            <w:r w:rsidRPr="00436C43">
              <w:rPr>
                <w:sz w:val="18"/>
                <w:szCs w:val="20"/>
              </w:rPr>
              <w:t>Темп роста, %</w:t>
            </w:r>
          </w:p>
          <w:p w:rsidR="00DC5E68" w:rsidRPr="00436C43" w:rsidRDefault="00DA0729" w:rsidP="00451501">
            <w:pPr>
              <w:jc w:val="center"/>
              <w:rPr>
                <w:sz w:val="20"/>
                <w:szCs w:val="20"/>
              </w:rPr>
            </w:pPr>
            <w:r w:rsidRPr="00436C43">
              <w:rPr>
                <w:sz w:val="18"/>
                <w:szCs w:val="20"/>
              </w:rPr>
              <w:t>2024</w:t>
            </w:r>
            <w:r w:rsidR="00C621A1" w:rsidRPr="00436C43">
              <w:rPr>
                <w:sz w:val="18"/>
                <w:szCs w:val="20"/>
              </w:rPr>
              <w:t xml:space="preserve"> </w:t>
            </w:r>
            <w:r w:rsidRPr="00436C43">
              <w:rPr>
                <w:sz w:val="18"/>
                <w:szCs w:val="20"/>
              </w:rPr>
              <w:t>г к 2023</w:t>
            </w:r>
            <w:r w:rsidR="0082189E" w:rsidRPr="00436C43">
              <w:rPr>
                <w:sz w:val="18"/>
                <w:szCs w:val="20"/>
              </w:rPr>
              <w:t xml:space="preserve"> </w:t>
            </w:r>
            <w:r w:rsidR="00DC5E68" w:rsidRPr="00436C43">
              <w:rPr>
                <w:sz w:val="20"/>
                <w:szCs w:val="20"/>
              </w:rPr>
              <w:t>г</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C5E68" w:rsidRPr="00436C43" w:rsidRDefault="007F0BA8" w:rsidP="00C621A1">
            <w:pPr>
              <w:jc w:val="center"/>
              <w:rPr>
                <w:sz w:val="20"/>
                <w:szCs w:val="20"/>
              </w:rPr>
            </w:pPr>
            <w:r w:rsidRPr="00436C43">
              <w:rPr>
                <w:sz w:val="20"/>
                <w:szCs w:val="20"/>
              </w:rPr>
              <w:t>о</w:t>
            </w:r>
            <w:r w:rsidR="00DC5E68" w:rsidRPr="00436C43">
              <w:rPr>
                <w:sz w:val="20"/>
                <w:szCs w:val="20"/>
              </w:rPr>
              <w:t>ткл</w:t>
            </w:r>
            <w:r w:rsidR="00DA0729" w:rsidRPr="00436C43">
              <w:rPr>
                <w:sz w:val="20"/>
                <w:szCs w:val="20"/>
              </w:rPr>
              <w:t>онение 2024</w:t>
            </w:r>
            <w:r w:rsidR="003D04DD" w:rsidRPr="00436C43">
              <w:rPr>
                <w:sz w:val="20"/>
                <w:szCs w:val="20"/>
              </w:rPr>
              <w:t xml:space="preserve"> </w:t>
            </w:r>
            <w:r w:rsidR="00986994" w:rsidRPr="00436C43">
              <w:rPr>
                <w:sz w:val="20"/>
                <w:szCs w:val="20"/>
              </w:rPr>
              <w:t>г.</w:t>
            </w:r>
            <w:r w:rsidR="00DA0729" w:rsidRPr="00436C43">
              <w:rPr>
                <w:sz w:val="20"/>
                <w:szCs w:val="20"/>
              </w:rPr>
              <w:t xml:space="preserve"> от 2023</w:t>
            </w:r>
            <w:r w:rsidR="00DC5E68" w:rsidRPr="00436C43">
              <w:rPr>
                <w:sz w:val="20"/>
                <w:szCs w:val="20"/>
              </w:rPr>
              <w:t xml:space="preserve"> г</w:t>
            </w:r>
          </w:p>
        </w:tc>
      </w:tr>
      <w:tr w:rsidR="00436C43" w:rsidRPr="00436C43" w:rsidTr="004802CD">
        <w:trPr>
          <w:trHeight w:val="598"/>
        </w:trPr>
        <w:tc>
          <w:tcPr>
            <w:tcW w:w="2269" w:type="dxa"/>
            <w:vMerge/>
            <w:tcBorders>
              <w:top w:val="single" w:sz="4" w:space="0" w:color="auto"/>
              <w:left w:val="single" w:sz="4" w:space="0" w:color="auto"/>
              <w:bottom w:val="single" w:sz="4" w:space="0" w:color="000000"/>
              <w:right w:val="single" w:sz="4" w:space="0" w:color="auto"/>
            </w:tcBorders>
            <w:vAlign w:val="center"/>
            <w:hideMark/>
          </w:tcPr>
          <w:p w:rsidR="00DC5E68" w:rsidRPr="00436C43" w:rsidRDefault="00DC5E68" w:rsidP="00DC5E68">
            <w:pPr>
              <w:rPr>
                <w:sz w:val="20"/>
                <w:szCs w:val="20"/>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DC5E68" w:rsidRPr="00436C43" w:rsidRDefault="00DC5E68" w:rsidP="00DC5E68">
            <w:pPr>
              <w:rPr>
                <w:sz w:val="20"/>
                <w:szCs w:val="20"/>
              </w:rPr>
            </w:pPr>
          </w:p>
        </w:tc>
        <w:tc>
          <w:tcPr>
            <w:tcW w:w="1653" w:type="dxa"/>
            <w:tcBorders>
              <w:top w:val="nil"/>
              <w:left w:val="nil"/>
              <w:bottom w:val="single" w:sz="4" w:space="0" w:color="auto"/>
              <w:right w:val="single" w:sz="4" w:space="0" w:color="auto"/>
            </w:tcBorders>
            <w:shd w:val="clear" w:color="auto" w:fill="auto"/>
            <w:hideMark/>
          </w:tcPr>
          <w:p w:rsidR="00DC5E68" w:rsidRPr="00436C43" w:rsidRDefault="00DA0729" w:rsidP="00042613">
            <w:pPr>
              <w:jc w:val="center"/>
              <w:rPr>
                <w:sz w:val="20"/>
                <w:szCs w:val="20"/>
              </w:rPr>
            </w:pPr>
            <w:r w:rsidRPr="00436C43">
              <w:rPr>
                <w:sz w:val="20"/>
                <w:szCs w:val="20"/>
              </w:rPr>
              <w:t>Уточненный план 2024</w:t>
            </w:r>
            <w:r w:rsidR="00DC5E68" w:rsidRPr="00436C43">
              <w:rPr>
                <w:sz w:val="20"/>
                <w:szCs w:val="20"/>
              </w:rPr>
              <w:t xml:space="preserve"> года</w:t>
            </w:r>
          </w:p>
        </w:tc>
        <w:tc>
          <w:tcPr>
            <w:tcW w:w="1607" w:type="dxa"/>
            <w:tcBorders>
              <w:top w:val="nil"/>
              <w:left w:val="nil"/>
              <w:bottom w:val="single" w:sz="4" w:space="0" w:color="auto"/>
              <w:right w:val="single" w:sz="4" w:space="0" w:color="auto"/>
            </w:tcBorders>
            <w:shd w:val="clear" w:color="auto" w:fill="auto"/>
            <w:hideMark/>
          </w:tcPr>
          <w:p w:rsidR="00DC5E68" w:rsidRPr="00436C43" w:rsidRDefault="00451501" w:rsidP="00042613">
            <w:pPr>
              <w:jc w:val="center"/>
              <w:rPr>
                <w:sz w:val="20"/>
                <w:szCs w:val="20"/>
              </w:rPr>
            </w:pPr>
            <w:r w:rsidRPr="00436C43">
              <w:rPr>
                <w:sz w:val="20"/>
                <w:szCs w:val="20"/>
              </w:rPr>
              <w:t>Исполнено в 20</w:t>
            </w:r>
            <w:r w:rsidR="00DA0729" w:rsidRPr="00436C43">
              <w:rPr>
                <w:sz w:val="20"/>
                <w:szCs w:val="20"/>
              </w:rPr>
              <w:t>24</w:t>
            </w:r>
            <w:r w:rsidR="00DC5E68" w:rsidRPr="00436C43">
              <w:rPr>
                <w:sz w:val="20"/>
                <w:szCs w:val="20"/>
              </w:rPr>
              <w:t xml:space="preserve"> году</w:t>
            </w:r>
          </w:p>
        </w:tc>
        <w:tc>
          <w:tcPr>
            <w:tcW w:w="1134" w:type="dxa"/>
            <w:tcBorders>
              <w:top w:val="nil"/>
              <w:left w:val="nil"/>
              <w:bottom w:val="single" w:sz="4" w:space="0" w:color="auto"/>
              <w:right w:val="single" w:sz="4" w:space="0" w:color="auto"/>
            </w:tcBorders>
            <w:shd w:val="clear" w:color="auto" w:fill="auto"/>
            <w:hideMark/>
          </w:tcPr>
          <w:p w:rsidR="00DC5E68" w:rsidRPr="00436C43" w:rsidRDefault="00DC5E68" w:rsidP="00DC5E68">
            <w:pPr>
              <w:jc w:val="center"/>
              <w:rPr>
                <w:sz w:val="20"/>
                <w:szCs w:val="20"/>
              </w:rPr>
            </w:pPr>
            <w:r w:rsidRPr="00436C43">
              <w:rPr>
                <w:sz w:val="20"/>
                <w:szCs w:val="20"/>
              </w:rPr>
              <w:t>Процент исполнения</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C5E68" w:rsidRPr="00436C43" w:rsidRDefault="00DC5E68" w:rsidP="00DC5E68">
            <w:pPr>
              <w:rPr>
                <w:sz w:val="20"/>
                <w:szCs w:val="20"/>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DC5E68" w:rsidRPr="00436C43" w:rsidRDefault="00DC5E68" w:rsidP="00DC5E68">
            <w:pPr>
              <w:rPr>
                <w:sz w:val="20"/>
                <w:szCs w:val="20"/>
              </w:rPr>
            </w:pPr>
          </w:p>
        </w:tc>
      </w:tr>
      <w:tr w:rsidR="00436C43" w:rsidRPr="00436C43" w:rsidTr="004802CD">
        <w:trPr>
          <w:trHeight w:val="118"/>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3847FE" w:rsidRPr="00436C43" w:rsidRDefault="003847FE" w:rsidP="00DC5E68">
            <w:pPr>
              <w:jc w:val="center"/>
              <w:rPr>
                <w:sz w:val="20"/>
                <w:szCs w:val="20"/>
              </w:rPr>
            </w:pPr>
            <w:r w:rsidRPr="00436C43">
              <w:rPr>
                <w:sz w:val="20"/>
                <w:szCs w:val="20"/>
              </w:rPr>
              <w:t>0701</w:t>
            </w:r>
          </w:p>
        </w:tc>
        <w:tc>
          <w:tcPr>
            <w:tcW w:w="1559" w:type="dxa"/>
            <w:tcBorders>
              <w:top w:val="nil"/>
              <w:left w:val="nil"/>
              <w:bottom w:val="single" w:sz="4" w:space="0" w:color="auto"/>
              <w:right w:val="single" w:sz="4" w:space="0" w:color="auto"/>
            </w:tcBorders>
            <w:shd w:val="clear" w:color="auto" w:fill="auto"/>
            <w:vAlign w:val="center"/>
          </w:tcPr>
          <w:p w:rsidR="003847FE" w:rsidRPr="00436C43" w:rsidRDefault="003847FE" w:rsidP="00A7286A">
            <w:pPr>
              <w:jc w:val="center"/>
              <w:rPr>
                <w:sz w:val="20"/>
                <w:szCs w:val="20"/>
              </w:rPr>
            </w:pPr>
            <w:r w:rsidRPr="00436C43">
              <w:rPr>
                <w:sz w:val="20"/>
                <w:szCs w:val="20"/>
              </w:rPr>
              <w:t xml:space="preserve"> 98 430 641,16   </w:t>
            </w:r>
          </w:p>
        </w:tc>
        <w:tc>
          <w:tcPr>
            <w:tcW w:w="1653" w:type="dxa"/>
            <w:tcBorders>
              <w:top w:val="nil"/>
              <w:left w:val="nil"/>
              <w:bottom w:val="single" w:sz="4" w:space="0" w:color="auto"/>
              <w:right w:val="single" w:sz="4" w:space="0" w:color="auto"/>
            </w:tcBorders>
            <w:shd w:val="clear" w:color="auto" w:fill="auto"/>
            <w:vAlign w:val="center"/>
          </w:tcPr>
          <w:p w:rsidR="003847FE" w:rsidRPr="00436C43" w:rsidRDefault="00161EA3" w:rsidP="00161EA3">
            <w:pPr>
              <w:jc w:val="center"/>
              <w:rPr>
                <w:sz w:val="20"/>
                <w:szCs w:val="20"/>
              </w:rPr>
            </w:pPr>
            <w:r w:rsidRPr="00436C43">
              <w:rPr>
                <w:sz w:val="20"/>
                <w:szCs w:val="20"/>
              </w:rPr>
              <w:t xml:space="preserve">117 116 596,98  </w:t>
            </w:r>
          </w:p>
        </w:tc>
        <w:tc>
          <w:tcPr>
            <w:tcW w:w="1607" w:type="dxa"/>
            <w:tcBorders>
              <w:top w:val="nil"/>
              <w:left w:val="nil"/>
              <w:bottom w:val="single" w:sz="4" w:space="0" w:color="auto"/>
              <w:right w:val="single" w:sz="4" w:space="0" w:color="auto"/>
            </w:tcBorders>
            <w:shd w:val="clear" w:color="auto" w:fill="auto"/>
            <w:vAlign w:val="center"/>
          </w:tcPr>
          <w:p w:rsidR="003847FE" w:rsidRPr="00436C43" w:rsidRDefault="003847FE" w:rsidP="003D0599">
            <w:pPr>
              <w:jc w:val="center"/>
              <w:rPr>
                <w:sz w:val="20"/>
                <w:szCs w:val="20"/>
              </w:rPr>
            </w:pPr>
            <w:r w:rsidRPr="00436C43">
              <w:rPr>
                <w:sz w:val="20"/>
                <w:szCs w:val="20"/>
              </w:rPr>
              <w:t xml:space="preserve"> </w:t>
            </w:r>
            <w:r w:rsidR="00161EA3" w:rsidRPr="00436C43">
              <w:rPr>
                <w:sz w:val="20"/>
                <w:szCs w:val="20"/>
              </w:rPr>
              <w:t xml:space="preserve">116 286 052,72 </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0A6421" w:rsidP="00DC5E68">
            <w:pPr>
              <w:jc w:val="center"/>
              <w:rPr>
                <w:sz w:val="20"/>
                <w:szCs w:val="20"/>
              </w:rPr>
            </w:pPr>
            <w:r w:rsidRPr="00436C43">
              <w:rPr>
                <w:sz w:val="20"/>
                <w:szCs w:val="20"/>
              </w:rPr>
              <w:t>99,3</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DE4639" w:rsidP="00337E71">
            <w:pPr>
              <w:jc w:val="center"/>
              <w:rPr>
                <w:sz w:val="20"/>
                <w:szCs w:val="20"/>
              </w:rPr>
            </w:pPr>
            <w:r w:rsidRPr="00436C43">
              <w:rPr>
                <w:sz w:val="20"/>
                <w:szCs w:val="20"/>
              </w:rPr>
              <w:t>118,1</w:t>
            </w:r>
          </w:p>
        </w:tc>
        <w:tc>
          <w:tcPr>
            <w:tcW w:w="1560" w:type="dxa"/>
            <w:tcBorders>
              <w:top w:val="nil"/>
              <w:left w:val="nil"/>
              <w:bottom w:val="single" w:sz="4" w:space="0" w:color="auto"/>
              <w:right w:val="single" w:sz="4" w:space="0" w:color="auto"/>
            </w:tcBorders>
            <w:shd w:val="clear" w:color="auto" w:fill="auto"/>
            <w:noWrap/>
            <w:vAlign w:val="center"/>
          </w:tcPr>
          <w:p w:rsidR="003847FE" w:rsidRPr="00436C43" w:rsidRDefault="00DE4639" w:rsidP="00DC5E68">
            <w:pPr>
              <w:jc w:val="center"/>
              <w:rPr>
                <w:sz w:val="20"/>
                <w:szCs w:val="20"/>
              </w:rPr>
            </w:pPr>
            <w:r w:rsidRPr="00436C43">
              <w:rPr>
                <w:sz w:val="20"/>
                <w:szCs w:val="20"/>
              </w:rPr>
              <w:t>17  855 411,56</w:t>
            </w:r>
          </w:p>
        </w:tc>
      </w:tr>
      <w:tr w:rsidR="00436C43" w:rsidRPr="00436C43" w:rsidTr="004802CD">
        <w:trPr>
          <w:trHeight w:val="78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3847FE" w:rsidRPr="00436C43" w:rsidRDefault="003847FE" w:rsidP="00DC5E68">
            <w:pPr>
              <w:rPr>
                <w:sz w:val="20"/>
                <w:szCs w:val="20"/>
              </w:rPr>
            </w:pPr>
            <w:r w:rsidRPr="00436C43">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3847FE" w:rsidRPr="00436C43" w:rsidRDefault="003847FE" w:rsidP="00A7286A">
            <w:pPr>
              <w:jc w:val="center"/>
              <w:rPr>
                <w:sz w:val="20"/>
                <w:szCs w:val="20"/>
              </w:rPr>
            </w:pPr>
            <w:r w:rsidRPr="00436C43">
              <w:rPr>
                <w:sz w:val="20"/>
                <w:szCs w:val="20"/>
              </w:rPr>
              <w:t>86 691 578,93</w:t>
            </w:r>
          </w:p>
        </w:tc>
        <w:tc>
          <w:tcPr>
            <w:tcW w:w="1653" w:type="dxa"/>
            <w:tcBorders>
              <w:top w:val="nil"/>
              <w:left w:val="nil"/>
              <w:bottom w:val="single" w:sz="4" w:space="0" w:color="auto"/>
              <w:right w:val="single" w:sz="4" w:space="0" w:color="auto"/>
            </w:tcBorders>
            <w:shd w:val="clear" w:color="auto" w:fill="auto"/>
            <w:vAlign w:val="center"/>
          </w:tcPr>
          <w:p w:rsidR="003847FE" w:rsidRPr="00436C43" w:rsidRDefault="00892A89" w:rsidP="00892A89">
            <w:pPr>
              <w:jc w:val="center"/>
              <w:rPr>
                <w:sz w:val="20"/>
                <w:szCs w:val="20"/>
              </w:rPr>
            </w:pPr>
            <w:r w:rsidRPr="00436C43">
              <w:rPr>
                <w:sz w:val="20"/>
                <w:szCs w:val="20"/>
              </w:rPr>
              <w:t>101 756 179,23</w:t>
            </w:r>
          </w:p>
        </w:tc>
        <w:tc>
          <w:tcPr>
            <w:tcW w:w="1607" w:type="dxa"/>
            <w:tcBorders>
              <w:top w:val="nil"/>
              <w:left w:val="nil"/>
              <w:bottom w:val="single" w:sz="4" w:space="0" w:color="auto"/>
              <w:right w:val="single" w:sz="4" w:space="0" w:color="auto"/>
            </w:tcBorders>
            <w:shd w:val="clear" w:color="auto" w:fill="auto"/>
            <w:vAlign w:val="center"/>
          </w:tcPr>
          <w:p w:rsidR="003847FE" w:rsidRPr="00436C43" w:rsidRDefault="00892A89" w:rsidP="00F70F99">
            <w:pPr>
              <w:jc w:val="center"/>
              <w:rPr>
                <w:sz w:val="20"/>
                <w:szCs w:val="20"/>
              </w:rPr>
            </w:pPr>
            <w:r w:rsidRPr="00436C43">
              <w:rPr>
                <w:sz w:val="20"/>
                <w:szCs w:val="20"/>
              </w:rPr>
              <w:t>101 756 179,23</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3847FE" w:rsidP="00067FBB">
            <w:pPr>
              <w:jc w:val="center"/>
              <w:rPr>
                <w:sz w:val="20"/>
                <w:szCs w:val="20"/>
              </w:rPr>
            </w:pPr>
            <w:r w:rsidRPr="00436C43">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DE4639" w:rsidP="00C621A1">
            <w:pPr>
              <w:jc w:val="center"/>
              <w:rPr>
                <w:sz w:val="20"/>
                <w:szCs w:val="20"/>
              </w:rPr>
            </w:pPr>
            <w:r w:rsidRPr="00436C43">
              <w:rPr>
                <w:sz w:val="20"/>
                <w:szCs w:val="20"/>
              </w:rPr>
              <w:t>117,4</w:t>
            </w:r>
          </w:p>
        </w:tc>
        <w:tc>
          <w:tcPr>
            <w:tcW w:w="1560" w:type="dxa"/>
            <w:tcBorders>
              <w:top w:val="nil"/>
              <w:left w:val="nil"/>
              <w:bottom w:val="single" w:sz="4" w:space="0" w:color="auto"/>
              <w:right w:val="single" w:sz="4" w:space="0" w:color="auto"/>
            </w:tcBorders>
            <w:shd w:val="clear" w:color="auto" w:fill="auto"/>
            <w:noWrap/>
            <w:vAlign w:val="center"/>
          </w:tcPr>
          <w:p w:rsidR="00DE4639" w:rsidRPr="00436C43" w:rsidRDefault="00DE4639" w:rsidP="00F02A26">
            <w:pPr>
              <w:rPr>
                <w:sz w:val="20"/>
                <w:szCs w:val="20"/>
              </w:rPr>
            </w:pPr>
            <w:r w:rsidRPr="00436C43">
              <w:rPr>
                <w:sz w:val="20"/>
                <w:szCs w:val="20"/>
              </w:rPr>
              <w:t xml:space="preserve">            </w:t>
            </w:r>
          </w:p>
          <w:p w:rsidR="003847FE" w:rsidRPr="00436C43" w:rsidRDefault="00DE4639" w:rsidP="00F02A26">
            <w:pPr>
              <w:rPr>
                <w:sz w:val="20"/>
                <w:szCs w:val="20"/>
              </w:rPr>
            </w:pPr>
            <w:r w:rsidRPr="00436C43">
              <w:rPr>
                <w:sz w:val="20"/>
                <w:szCs w:val="20"/>
              </w:rPr>
              <w:t xml:space="preserve">  15 064 600,30</w:t>
            </w:r>
          </w:p>
        </w:tc>
      </w:tr>
      <w:tr w:rsidR="00436C43" w:rsidRPr="00436C43" w:rsidTr="004802CD">
        <w:trPr>
          <w:trHeight w:val="57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3847FE" w:rsidRPr="00436C43" w:rsidRDefault="003847FE" w:rsidP="00DC5E68">
            <w:pPr>
              <w:rPr>
                <w:sz w:val="20"/>
                <w:szCs w:val="20"/>
              </w:rPr>
            </w:pPr>
            <w:r w:rsidRPr="00436C43">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3847FE" w:rsidRPr="00436C43" w:rsidRDefault="003847FE" w:rsidP="00A7286A">
            <w:pPr>
              <w:jc w:val="center"/>
              <w:rPr>
                <w:sz w:val="20"/>
                <w:szCs w:val="20"/>
              </w:rPr>
            </w:pPr>
            <w:r w:rsidRPr="00436C43">
              <w:rPr>
                <w:sz w:val="20"/>
                <w:szCs w:val="20"/>
              </w:rPr>
              <w:t xml:space="preserve">11 739 062,23    </w:t>
            </w:r>
          </w:p>
        </w:tc>
        <w:tc>
          <w:tcPr>
            <w:tcW w:w="1653" w:type="dxa"/>
            <w:tcBorders>
              <w:top w:val="nil"/>
              <w:left w:val="nil"/>
              <w:bottom w:val="single" w:sz="4" w:space="0" w:color="auto"/>
              <w:right w:val="single" w:sz="4" w:space="0" w:color="auto"/>
            </w:tcBorders>
            <w:shd w:val="clear" w:color="auto" w:fill="auto"/>
            <w:vAlign w:val="center"/>
          </w:tcPr>
          <w:p w:rsidR="003847FE" w:rsidRPr="00436C43" w:rsidRDefault="00892A89" w:rsidP="00DC5E68">
            <w:pPr>
              <w:jc w:val="center"/>
              <w:rPr>
                <w:sz w:val="20"/>
                <w:szCs w:val="20"/>
              </w:rPr>
            </w:pPr>
            <w:r w:rsidRPr="00436C43">
              <w:rPr>
                <w:sz w:val="20"/>
                <w:szCs w:val="20"/>
              </w:rPr>
              <w:t>15 360 417,75</w:t>
            </w:r>
          </w:p>
        </w:tc>
        <w:tc>
          <w:tcPr>
            <w:tcW w:w="1607" w:type="dxa"/>
            <w:tcBorders>
              <w:top w:val="nil"/>
              <w:left w:val="nil"/>
              <w:bottom w:val="single" w:sz="4" w:space="0" w:color="auto"/>
              <w:right w:val="single" w:sz="4" w:space="0" w:color="auto"/>
            </w:tcBorders>
            <w:shd w:val="clear" w:color="auto" w:fill="auto"/>
            <w:vAlign w:val="center"/>
          </w:tcPr>
          <w:p w:rsidR="003847FE" w:rsidRPr="00436C43" w:rsidRDefault="00892A89" w:rsidP="00DC5E68">
            <w:pPr>
              <w:jc w:val="center"/>
              <w:rPr>
                <w:sz w:val="20"/>
                <w:szCs w:val="20"/>
              </w:rPr>
            </w:pPr>
            <w:r w:rsidRPr="00436C43">
              <w:rPr>
                <w:sz w:val="20"/>
                <w:szCs w:val="20"/>
              </w:rPr>
              <w:t>14 529 873,49</w:t>
            </w:r>
            <w:r w:rsidR="003847FE" w:rsidRPr="00436C43">
              <w:rPr>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6405D8" w:rsidP="00337845">
            <w:pPr>
              <w:jc w:val="center"/>
              <w:rPr>
                <w:sz w:val="20"/>
                <w:szCs w:val="20"/>
              </w:rPr>
            </w:pPr>
            <w:r w:rsidRPr="00436C43">
              <w:rPr>
                <w:sz w:val="20"/>
                <w:szCs w:val="20"/>
              </w:rPr>
              <w:t>94,6</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DE4639" w:rsidP="006002C4">
            <w:pPr>
              <w:jc w:val="center"/>
              <w:rPr>
                <w:sz w:val="20"/>
                <w:szCs w:val="20"/>
              </w:rPr>
            </w:pPr>
            <w:r w:rsidRPr="00436C43">
              <w:rPr>
                <w:sz w:val="20"/>
                <w:szCs w:val="20"/>
              </w:rPr>
              <w:t>123,8</w:t>
            </w:r>
          </w:p>
        </w:tc>
        <w:tc>
          <w:tcPr>
            <w:tcW w:w="1560" w:type="dxa"/>
            <w:tcBorders>
              <w:top w:val="nil"/>
              <w:left w:val="nil"/>
              <w:bottom w:val="single" w:sz="4" w:space="0" w:color="auto"/>
              <w:right w:val="single" w:sz="4" w:space="0" w:color="auto"/>
            </w:tcBorders>
            <w:shd w:val="clear" w:color="auto" w:fill="auto"/>
            <w:noWrap/>
            <w:vAlign w:val="center"/>
          </w:tcPr>
          <w:p w:rsidR="003847FE" w:rsidRPr="00436C43" w:rsidRDefault="00DE4639" w:rsidP="00924147">
            <w:pPr>
              <w:jc w:val="center"/>
              <w:rPr>
                <w:sz w:val="20"/>
                <w:szCs w:val="20"/>
              </w:rPr>
            </w:pPr>
            <w:r w:rsidRPr="00436C43">
              <w:rPr>
                <w:sz w:val="20"/>
                <w:szCs w:val="20"/>
              </w:rPr>
              <w:t>2 790 811 ,26</w:t>
            </w:r>
          </w:p>
        </w:tc>
      </w:tr>
      <w:tr w:rsidR="00436C43" w:rsidRPr="00436C43" w:rsidTr="004802CD">
        <w:trPr>
          <w:trHeight w:val="6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3847FE" w:rsidRPr="00436C43" w:rsidRDefault="003847FE" w:rsidP="00DC5E68">
            <w:pPr>
              <w:jc w:val="center"/>
              <w:rPr>
                <w:sz w:val="20"/>
                <w:szCs w:val="20"/>
              </w:rPr>
            </w:pPr>
            <w:r w:rsidRPr="00436C43">
              <w:rPr>
                <w:sz w:val="20"/>
                <w:szCs w:val="20"/>
              </w:rPr>
              <w:t>0702</w:t>
            </w:r>
          </w:p>
        </w:tc>
        <w:tc>
          <w:tcPr>
            <w:tcW w:w="1559" w:type="dxa"/>
            <w:tcBorders>
              <w:top w:val="nil"/>
              <w:left w:val="nil"/>
              <w:bottom w:val="single" w:sz="4" w:space="0" w:color="auto"/>
              <w:right w:val="single" w:sz="4" w:space="0" w:color="auto"/>
            </w:tcBorders>
            <w:shd w:val="clear" w:color="auto" w:fill="auto"/>
            <w:vAlign w:val="center"/>
          </w:tcPr>
          <w:p w:rsidR="003847FE" w:rsidRPr="00436C43" w:rsidRDefault="003847FE" w:rsidP="00A7286A">
            <w:pPr>
              <w:jc w:val="center"/>
              <w:rPr>
                <w:sz w:val="20"/>
                <w:szCs w:val="20"/>
              </w:rPr>
            </w:pPr>
            <w:r w:rsidRPr="00436C43">
              <w:rPr>
                <w:sz w:val="20"/>
                <w:szCs w:val="20"/>
              </w:rPr>
              <w:t xml:space="preserve"> 254 172 510,09   </w:t>
            </w:r>
          </w:p>
        </w:tc>
        <w:tc>
          <w:tcPr>
            <w:tcW w:w="1653" w:type="dxa"/>
            <w:tcBorders>
              <w:top w:val="nil"/>
              <w:left w:val="nil"/>
              <w:bottom w:val="single" w:sz="4" w:space="0" w:color="auto"/>
              <w:right w:val="single" w:sz="4" w:space="0" w:color="auto"/>
            </w:tcBorders>
            <w:shd w:val="clear" w:color="auto" w:fill="auto"/>
            <w:vAlign w:val="center"/>
          </w:tcPr>
          <w:p w:rsidR="003847FE" w:rsidRPr="00436C43" w:rsidRDefault="003847FE">
            <w:pPr>
              <w:jc w:val="center"/>
              <w:rPr>
                <w:sz w:val="20"/>
                <w:szCs w:val="20"/>
              </w:rPr>
            </w:pPr>
            <w:r w:rsidRPr="00436C43">
              <w:rPr>
                <w:sz w:val="20"/>
                <w:szCs w:val="20"/>
              </w:rPr>
              <w:t xml:space="preserve"> </w:t>
            </w:r>
            <w:r w:rsidR="005765EB" w:rsidRPr="00436C43">
              <w:rPr>
                <w:sz w:val="20"/>
                <w:szCs w:val="20"/>
              </w:rPr>
              <w:t xml:space="preserve"> 320 646 954,34   </w:t>
            </w:r>
          </w:p>
        </w:tc>
        <w:tc>
          <w:tcPr>
            <w:tcW w:w="1607" w:type="dxa"/>
            <w:tcBorders>
              <w:top w:val="nil"/>
              <w:left w:val="nil"/>
              <w:bottom w:val="single" w:sz="4" w:space="0" w:color="auto"/>
              <w:right w:val="single" w:sz="4" w:space="0" w:color="auto"/>
            </w:tcBorders>
            <w:shd w:val="clear" w:color="auto" w:fill="auto"/>
            <w:vAlign w:val="center"/>
          </w:tcPr>
          <w:p w:rsidR="003847FE" w:rsidRPr="00436C43" w:rsidRDefault="003847FE">
            <w:pPr>
              <w:jc w:val="center"/>
              <w:rPr>
                <w:sz w:val="20"/>
                <w:szCs w:val="20"/>
              </w:rPr>
            </w:pPr>
            <w:r w:rsidRPr="00436C43">
              <w:rPr>
                <w:sz w:val="20"/>
                <w:szCs w:val="20"/>
              </w:rPr>
              <w:t xml:space="preserve"> </w:t>
            </w:r>
            <w:r w:rsidR="005765EB" w:rsidRPr="00436C43">
              <w:rPr>
                <w:sz w:val="20"/>
                <w:szCs w:val="20"/>
              </w:rPr>
              <w:t xml:space="preserve"> 318 520 481,67   </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5765EB" w:rsidP="00DC5E68">
            <w:pPr>
              <w:jc w:val="center"/>
              <w:rPr>
                <w:sz w:val="20"/>
                <w:szCs w:val="20"/>
              </w:rPr>
            </w:pPr>
            <w:r w:rsidRPr="00436C43">
              <w:rPr>
                <w:sz w:val="20"/>
                <w:szCs w:val="20"/>
              </w:rPr>
              <w:t>99,3</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874DFA" w:rsidP="00DC5E68">
            <w:pPr>
              <w:jc w:val="center"/>
              <w:rPr>
                <w:sz w:val="20"/>
                <w:szCs w:val="20"/>
              </w:rPr>
            </w:pPr>
            <w:r w:rsidRPr="00436C43">
              <w:rPr>
                <w:sz w:val="20"/>
                <w:szCs w:val="20"/>
              </w:rPr>
              <w:t>125,3</w:t>
            </w:r>
          </w:p>
        </w:tc>
        <w:tc>
          <w:tcPr>
            <w:tcW w:w="1560" w:type="dxa"/>
            <w:tcBorders>
              <w:top w:val="nil"/>
              <w:left w:val="nil"/>
              <w:bottom w:val="single" w:sz="4" w:space="0" w:color="auto"/>
              <w:right w:val="single" w:sz="4" w:space="0" w:color="auto"/>
            </w:tcBorders>
            <w:shd w:val="clear" w:color="auto" w:fill="auto"/>
            <w:noWrap/>
            <w:vAlign w:val="center"/>
          </w:tcPr>
          <w:p w:rsidR="003847FE" w:rsidRPr="00436C43" w:rsidRDefault="00874DFA" w:rsidP="00C621A1">
            <w:pPr>
              <w:jc w:val="center"/>
              <w:rPr>
                <w:sz w:val="20"/>
                <w:szCs w:val="20"/>
              </w:rPr>
            </w:pPr>
            <w:r w:rsidRPr="00436C43">
              <w:rPr>
                <w:sz w:val="20"/>
                <w:szCs w:val="20"/>
              </w:rPr>
              <w:t>64 347 971,58</w:t>
            </w:r>
          </w:p>
        </w:tc>
      </w:tr>
      <w:tr w:rsidR="00436C43" w:rsidRPr="00436C43" w:rsidTr="004802CD">
        <w:trPr>
          <w:trHeight w:val="79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3847FE" w:rsidRPr="00436C43" w:rsidRDefault="003847FE" w:rsidP="00DC5E68">
            <w:pPr>
              <w:rPr>
                <w:sz w:val="20"/>
                <w:szCs w:val="20"/>
              </w:rPr>
            </w:pPr>
            <w:r w:rsidRPr="00436C43">
              <w:rPr>
                <w:sz w:val="20"/>
                <w:szCs w:val="20"/>
              </w:rPr>
              <w:lastRenderedPageBreak/>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3847FE" w:rsidRPr="00436C43" w:rsidRDefault="003847FE" w:rsidP="00A7286A">
            <w:pPr>
              <w:jc w:val="center"/>
              <w:rPr>
                <w:sz w:val="20"/>
                <w:szCs w:val="20"/>
              </w:rPr>
            </w:pPr>
            <w:r w:rsidRPr="00436C43">
              <w:rPr>
                <w:sz w:val="20"/>
                <w:szCs w:val="20"/>
              </w:rPr>
              <w:t xml:space="preserve">223 658 822,89       </w:t>
            </w:r>
          </w:p>
        </w:tc>
        <w:tc>
          <w:tcPr>
            <w:tcW w:w="1653" w:type="dxa"/>
            <w:tcBorders>
              <w:top w:val="nil"/>
              <w:left w:val="nil"/>
              <w:bottom w:val="single" w:sz="4" w:space="0" w:color="auto"/>
              <w:right w:val="single" w:sz="4" w:space="0" w:color="auto"/>
            </w:tcBorders>
            <w:shd w:val="clear" w:color="auto" w:fill="auto"/>
            <w:vAlign w:val="center"/>
          </w:tcPr>
          <w:p w:rsidR="003847FE" w:rsidRPr="00436C43" w:rsidRDefault="000F2B23" w:rsidP="00B85A6A">
            <w:pPr>
              <w:jc w:val="center"/>
              <w:rPr>
                <w:sz w:val="20"/>
                <w:szCs w:val="20"/>
              </w:rPr>
            </w:pPr>
            <w:r w:rsidRPr="00436C43">
              <w:rPr>
                <w:sz w:val="20"/>
                <w:szCs w:val="20"/>
              </w:rPr>
              <w:t xml:space="preserve"> 279 793 246,82</w:t>
            </w:r>
          </w:p>
        </w:tc>
        <w:tc>
          <w:tcPr>
            <w:tcW w:w="1607" w:type="dxa"/>
            <w:tcBorders>
              <w:top w:val="nil"/>
              <w:left w:val="nil"/>
              <w:bottom w:val="single" w:sz="4" w:space="0" w:color="auto"/>
              <w:right w:val="single" w:sz="4" w:space="0" w:color="auto"/>
            </w:tcBorders>
            <w:shd w:val="clear" w:color="auto" w:fill="auto"/>
            <w:vAlign w:val="center"/>
          </w:tcPr>
          <w:p w:rsidR="003847FE" w:rsidRPr="00436C43" w:rsidRDefault="002761B0" w:rsidP="000C2840">
            <w:pPr>
              <w:jc w:val="center"/>
              <w:rPr>
                <w:sz w:val="20"/>
                <w:szCs w:val="20"/>
              </w:rPr>
            </w:pPr>
            <w:r w:rsidRPr="00436C43">
              <w:rPr>
                <w:sz w:val="20"/>
                <w:szCs w:val="20"/>
              </w:rPr>
              <w:t>278 852 518,34</w:t>
            </w:r>
            <w:r w:rsidR="003847FE" w:rsidRPr="00436C43">
              <w:rPr>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AB61A8" w:rsidP="00DE5333">
            <w:pPr>
              <w:jc w:val="center"/>
              <w:rPr>
                <w:sz w:val="20"/>
                <w:szCs w:val="20"/>
              </w:rPr>
            </w:pPr>
            <w:r w:rsidRPr="00436C43">
              <w:rPr>
                <w:sz w:val="20"/>
                <w:szCs w:val="20"/>
              </w:rPr>
              <w:t>99,7</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AB61A8" w:rsidP="00DC5E68">
            <w:pPr>
              <w:jc w:val="center"/>
              <w:rPr>
                <w:sz w:val="20"/>
                <w:szCs w:val="20"/>
              </w:rPr>
            </w:pPr>
            <w:r w:rsidRPr="00436C43">
              <w:rPr>
                <w:sz w:val="20"/>
                <w:szCs w:val="20"/>
              </w:rPr>
              <w:t>124,7</w:t>
            </w:r>
          </w:p>
        </w:tc>
        <w:tc>
          <w:tcPr>
            <w:tcW w:w="1560" w:type="dxa"/>
            <w:tcBorders>
              <w:top w:val="nil"/>
              <w:left w:val="nil"/>
              <w:bottom w:val="single" w:sz="4" w:space="0" w:color="auto"/>
              <w:right w:val="single" w:sz="4" w:space="0" w:color="auto"/>
            </w:tcBorders>
            <w:shd w:val="clear" w:color="auto" w:fill="auto"/>
            <w:noWrap/>
            <w:vAlign w:val="center"/>
          </w:tcPr>
          <w:p w:rsidR="003847FE" w:rsidRPr="00436C43" w:rsidRDefault="00AB61A8" w:rsidP="00B85A6A">
            <w:pPr>
              <w:jc w:val="center"/>
              <w:rPr>
                <w:sz w:val="20"/>
                <w:szCs w:val="20"/>
              </w:rPr>
            </w:pPr>
            <w:r w:rsidRPr="00436C43">
              <w:rPr>
                <w:sz w:val="20"/>
                <w:szCs w:val="20"/>
              </w:rPr>
              <w:t>55 193 695,45</w:t>
            </w:r>
          </w:p>
        </w:tc>
      </w:tr>
      <w:tr w:rsidR="00436C43" w:rsidRPr="00436C43" w:rsidTr="004802CD">
        <w:trPr>
          <w:trHeight w:val="52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3847FE" w:rsidRPr="00436C43" w:rsidRDefault="003847FE" w:rsidP="00DC5E68">
            <w:pPr>
              <w:rPr>
                <w:sz w:val="20"/>
                <w:szCs w:val="20"/>
              </w:rPr>
            </w:pPr>
            <w:r w:rsidRPr="00436C43">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3847FE" w:rsidRPr="00436C43" w:rsidRDefault="003847FE" w:rsidP="00A7286A">
            <w:pPr>
              <w:rPr>
                <w:sz w:val="20"/>
                <w:szCs w:val="20"/>
              </w:rPr>
            </w:pPr>
            <w:r w:rsidRPr="00436C43">
              <w:rPr>
                <w:sz w:val="20"/>
                <w:szCs w:val="20"/>
              </w:rPr>
              <w:t xml:space="preserve">  30 513 687,20</w:t>
            </w:r>
          </w:p>
        </w:tc>
        <w:tc>
          <w:tcPr>
            <w:tcW w:w="1653" w:type="dxa"/>
            <w:tcBorders>
              <w:top w:val="nil"/>
              <w:left w:val="nil"/>
              <w:bottom w:val="single" w:sz="4" w:space="0" w:color="auto"/>
              <w:right w:val="single" w:sz="4" w:space="0" w:color="auto"/>
            </w:tcBorders>
            <w:shd w:val="clear" w:color="auto" w:fill="auto"/>
            <w:vAlign w:val="center"/>
          </w:tcPr>
          <w:p w:rsidR="003847FE" w:rsidRPr="00436C43" w:rsidRDefault="000F2B23" w:rsidP="003C36BA">
            <w:pPr>
              <w:jc w:val="center"/>
              <w:rPr>
                <w:sz w:val="20"/>
                <w:szCs w:val="20"/>
              </w:rPr>
            </w:pPr>
            <w:r w:rsidRPr="00436C43">
              <w:rPr>
                <w:sz w:val="20"/>
                <w:szCs w:val="20"/>
              </w:rPr>
              <w:t> 40 853 707,52</w:t>
            </w:r>
          </w:p>
        </w:tc>
        <w:tc>
          <w:tcPr>
            <w:tcW w:w="1607" w:type="dxa"/>
            <w:tcBorders>
              <w:top w:val="nil"/>
              <w:left w:val="nil"/>
              <w:bottom w:val="single" w:sz="4" w:space="0" w:color="auto"/>
              <w:right w:val="single" w:sz="4" w:space="0" w:color="auto"/>
            </w:tcBorders>
            <w:shd w:val="clear" w:color="auto" w:fill="auto"/>
            <w:vAlign w:val="center"/>
          </w:tcPr>
          <w:p w:rsidR="003847FE" w:rsidRPr="00436C43" w:rsidRDefault="002761B0" w:rsidP="00C60642">
            <w:pPr>
              <w:rPr>
                <w:sz w:val="20"/>
                <w:szCs w:val="20"/>
              </w:rPr>
            </w:pPr>
            <w:r w:rsidRPr="00436C43">
              <w:rPr>
                <w:sz w:val="20"/>
                <w:szCs w:val="20"/>
              </w:rPr>
              <w:t xml:space="preserve">   39 667 963,33</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AB61A8" w:rsidP="00DE5333">
            <w:pPr>
              <w:jc w:val="center"/>
              <w:rPr>
                <w:sz w:val="20"/>
                <w:szCs w:val="20"/>
              </w:rPr>
            </w:pPr>
            <w:r w:rsidRPr="00436C43">
              <w:rPr>
                <w:sz w:val="20"/>
                <w:szCs w:val="20"/>
              </w:rPr>
              <w:t>97,1</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AB61A8" w:rsidP="00DC5E68">
            <w:pPr>
              <w:jc w:val="center"/>
              <w:rPr>
                <w:sz w:val="20"/>
                <w:szCs w:val="20"/>
              </w:rPr>
            </w:pPr>
            <w:r w:rsidRPr="00436C43">
              <w:rPr>
                <w:sz w:val="20"/>
                <w:szCs w:val="20"/>
              </w:rPr>
              <w:t>130,0</w:t>
            </w:r>
          </w:p>
        </w:tc>
        <w:tc>
          <w:tcPr>
            <w:tcW w:w="1560" w:type="dxa"/>
            <w:tcBorders>
              <w:top w:val="nil"/>
              <w:left w:val="nil"/>
              <w:bottom w:val="single" w:sz="4" w:space="0" w:color="auto"/>
              <w:right w:val="single" w:sz="4" w:space="0" w:color="auto"/>
            </w:tcBorders>
            <w:shd w:val="clear" w:color="auto" w:fill="auto"/>
            <w:noWrap/>
            <w:vAlign w:val="center"/>
          </w:tcPr>
          <w:p w:rsidR="003847FE" w:rsidRPr="00436C43" w:rsidRDefault="00AB61A8" w:rsidP="00874DFA">
            <w:pPr>
              <w:jc w:val="center"/>
              <w:rPr>
                <w:sz w:val="20"/>
                <w:szCs w:val="20"/>
              </w:rPr>
            </w:pPr>
            <w:r w:rsidRPr="00436C43">
              <w:rPr>
                <w:sz w:val="20"/>
                <w:szCs w:val="20"/>
              </w:rPr>
              <w:t>9 154 276,13</w:t>
            </w:r>
          </w:p>
        </w:tc>
      </w:tr>
      <w:tr w:rsidR="00436C43" w:rsidRPr="00436C43" w:rsidTr="004802CD">
        <w:trPr>
          <w:trHeight w:val="237"/>
        </w:trPr>
        <w:tc>
          <w:tcPr>
            <w:tcW w:w="2269" w:type="dxa"/>
            <w:tcBorders>
              <w:top w:val="nil"/>
              <w:left w:val="single" w:sz="4" w:space="0" w:color="auto"/>
              <w:bottom w:val="single" w:sz="4" w:space="0" w:color="auto"/>
              <w:right w:val="single" w:sz="4" w:space="0" w:color="auto"/>
            </w:tcBorders>
            <w:shd w:val="clear" w:color="auto" w:fill="auto"/>
            <w:vAlign w:val="center"/>
          </w:tcPr>
          <w:p w:rsidR="003847FE" w:rsidRPr="00436C43" w:rsidRDefault="003847FE" w:rsidP="00DC5E68">
            <w:pPr>
              <w:rPr>
                <w:sz w:val="20"/>
                <w:szCs w:val="20"/>
              </w:rPr>
            </w:pPr>
            <w:r w:rsidRPr="00436C43">
              <w:rPr>
                <w:sz w:val="20"/>
                <w:szCs w:val="20"/>
              </w:rPr>
              <w:t xml:space="preserve">                0703</w:t>
            </w:r>
          </w:p>
        </w:tc>
        <w:tc>
          <w:tcPr>
            <w:tcW w:w="1559" w:type="dxa"/>
            <w:tcBorders>
              <w:top w:val="nil"/>
              <w:left w:val="nil"/>
              <w:bottom w:val="single" w:sz="4" w:space="0" w:color="auto"/>
              <w:right w:val="single" w:sz="4" w:space="0" w:color="auto"/>
            </w:tcBorders>
            <w:shd w:val="clear" w:color="auto" w:fill="auto"/>
            <w:vAlign w:val="center"/>
          </w:tcPr>
          <w:p w:rsidR="003847FE" w:rsidRPr="00436C43" w:rsidRDefault="003847FE" w:rsidP="00A7286A">
            <w:pPr>
              <w:jc w:val="center"/>
              <w:rPr>
                <w:sz w:val="20"/>
                <w:szCs w:val="20"/>
              </w:rPr>
            </w:pPr>
            <w:r w:rsidRPr="00436C43">
              <w:rPr>
                <w:sz w:val="20"/>
                <w:szCs w:val="20"/>
              </w:rPr>
              <w:t>50 151 939,34</w:t>
            </w:r>
          </w:p>
        </w:tc>
        <w:tc>
          <w:tcPr>
            <w:tcW w:w="1653" w:type="dxa"/>
            <w:tcBorders>
              <w:top w:val="nil"/>
              <w:left w:val="nil"/>
              <w:bottom w:val="single" w:sz="4" w:space="0" w:color="auto"/>
              <w:right w:val="single" w:sz="4" w:space="0" w:color="auto"/>
            </w:tcBorders>
            <w:shd w:val="clear" w:color="auto" w:fill="auto"/>
            <w:vAlign w:val="center"/>
          </w:tcPr>
          <w:p w:rsidR="003847FE" w:rsidRPr="00436C43" w:rsidRDefault="001D6EFC" w:rsidP="00DC5E68">
            <w:pPr>
              <w:jc w:val="center"/>
              <w:rPr>
                <w:sz w:val="20"/>
                <w:szCs w:val="20"/>
              </w:rPr>
            </w:pPr>
            <w:r w:rsidRPr="00436C43">
              <w:rPr>
                <w:sz w:val="20"/>
                <w:szCs w:val="20"/>
              </w:rPr>
              <w:t xml:space="preserve">54 467 309,65   </w:t>
            </w:r>
          </w:p>
        </w:tc>
        <w:tc>
          <w:tcPr>
            <w:tcW w:w="1607" w:type="dxa"/>
            <w:tcBorders>
              <w:top w:val="nil"/>
              <w:left w:val="nil"/>
              <w:bottom w:val="single" w:sz="4" w:space="0" w:color="auto"/>
              <w:right w:val="single" w:sz="4" w:space="0" w:color="auto"/>
            </w:tcBorders>
            <w:shd w:val="clear" w:color="auto" w:fill="auto"/>
            <w:vAlign w:val="center"/>
          </w:tcPr>
          <w:p w:rsidR="003847FE" w:rsidRPr="00436C43" w:rsidRDefault="001D6EFC" w:rsidP="00DC5E68">
            <w:pPr>
              <w:jc w:val="center"/>
              <w:rPr>
                <w:sz w:val="20"/>
                <w:szCs w:val="20"/>
              </w:rPr>
            </w:pPr>
            <w:r w:rsidRPr="00436C43">
              <w:rPr>
                <w:sz w:val="20"/>
                <w:szCs w:val="20"/>
              </w:rPr>
              <w:t xml:space="preserve">54 156 546,37   </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1D6EFC" w:rsidP="00DE5333">
            <w:pPr>
              <w:jc w:val="center"/>
              <w:rPr>
                <w:sz w:val="20"/>
                <w:szCs w:val="20"/>
              </w:rPr>
            </w:pPr>
            <w:r w:rsidRPr="00436C43">
              <w:rPr>
                <w:sz w:val="20"/>
                <w:szCs w:val="20"/>
              </w:rPr>
              <w:t>99,4</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874DFA" w:rsidP="00DC5E68">
            <w:pPr>
              <w:jc w:val="center"/>
              <w:rPr>
                <w:sz w:val="20"/>
                <w:szCs w:val="20"/>
              </w:rPr>
            </w:pPr>
            <w:r w:rsidRPr="00436C43">
              <w:rPr>
                <w:sz w:val="20"/>
                <w:szCs w:val="20"/>
              </w:rPr>
              <w:t>108,0</w:t>
            </w:r>
          </w:p>
        </w:tc>
        <w:tc>
          <w:tcPr>
            <w:tcW w:w="1560" w:type="dxa"/>
            <w:tcBorders>
              <w:top w:val="nil"/>
              <w:left w:val="nil"/>
              <w:bottom w:val="single" w:sz="4" w:space="0" w:color="auto"/>
              <w:right w:val="single" w:sz="4" w:space="0" w:color="auto"/>
            </w:tcBorders>
            <w:shd w:val="clear" w:color="auto" w:fill="auto"/>
            <w:noWrap/>
            <w:vAlign w:val="center"/>
          </w:tcPr>
          <w:p w:rsidR="003847FE" w:rsidRPr="00436C43" w:rsidRDefault="00874DFA" w:rsidP="00DC5E68">
            <w:pPr>
              <w:jc w:val="center"/>
              <w:rPr>
                <w:sz w:val="20"/>
                <w:szCs w:val="20"/>
              </w:rPr>
            </w:pPr>
            <w:r w:rsidRPr="00436C43">
              <w:rPr>
                <w:sz w:val="20"/>
                <w:szCs w:val="20"/>
              </w:rPr>
              <w:t>4 004 607,03</w:t>
            </w:r>
          </w:p>
        </w:tc>
      </w:tr>
      <w:tr w:rsidR="00436C43" w:rsidRPr="00436C43" w:rsidTr="004802CD">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3847FE" w:rsidRPr="00436C43" w:rsidRDefault="003847FE" w:rsidP="00DC5E68">
            <w:pPr>
              <w:rPr>
                <w:sz w:val="20"/>
                <w:szCs w:val="20"/>
              </w:rPr>
            </w:pPr>
            <w:r w:rsidRPr="00436C43">
              <w:rPr>
                <w:sz w:val="20"/>
                <w:szCs w:val="20"/>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3847FE" w:rsidRPr="00436C43" w:rsidRDefault="003847FE" w:rsidP="00A7286A">
            <w:pPr>
              <w:jc w:val="center"/>
              <w:rPr>
                <w:sz w:val="20"/>
                <w:szCs w:val="20"/>
              </w:rPr>
            </w:pPr>
            <w:r w:rsidRPr="00436C43">
              <w:rPr>
                <w:sz w:val="20"/>
                <w:szCs w:val="20"/>
              </w:rPr>
              <w:t>4 657 028,45</w:t>
            </w:r>
          </w:p>
        </w:tc>
        <w:tc>
          <w:tcPr>
            <w:tcW w:w="1653" w:type="dxa"/>
            <w:tcBorders>
              <w:top w:val="nil"/>
              <w:left w:val="nil"/>
              <w:bottom w:val="single" w:sz="4" w:space="0" w:color="auto"/>
              <w:right w:val="single" w:sz="4" w:space="0" w:color="auto"/>
            </w:tcBorders>
            <w:shd w:val="clear" w:color="auto" w:fill="auto"/>
            <w:vAlign w:val="center"/>
          </w:tcPr>
          <w:p w:rsidR="003847FE" w:rsidRPr="00436C43" w:rsidRDefault="00104128" w:rsidP="00AA0CDA">
            <w:pPr>
              <w:jc w:val="center"/>
              <w:rPr>
                <w:sz w:val="20"/>
                <w:szCs w:val="20"/>
              </w:rPr>
            </w:pPr>
            <w:r w:rsidRPr="00436C43">
              <w:rPr>
                <w:sz w:val="20"/>
                <w:szCs w:val="20"/>
              </w:rPr>
              <w:t> 4</w:t>
            </w:r>
            <w:r w:rsidR="00D166D7" w:rsidRPr="00436C43">
              <w:rPr>
                <w:sz w:val="20"/>
                <w:szCs w:val="20"/>
              </w:rPr>
              <w:t> 845 936,37</w:t>
            </w:r>
          </w:p>
        </w:tc>
        <w:tc>
          <w:tcPr>
            <w:tcW w:w="1607" w:type="dxa"/>
            <w:tcBorders>
              <w:top w:val="nil"/>
              <w:left w:val="nil"/>
              <w:bottom w:val="single" w:sz="4" w:space="0" w:color="auto"/>
              <w:right w:val="single" w:sz="4" w:space="0" w:color="auto"/>
            </w:tcBorders>
            <w:shd w:val="clear" w:color="auto" w:fill="auto"/>
            <w:vAlign w:val="center"/>
          </w:tcPr>
          <w:p w:rsidR="003847FE" w:rsidRPr="00436C43" w:rsidRDefault="00104128" w:rsidP="00DC5E68">
            <w:pPr>
              <w:jc w:val="center"/>
              <w:rPr>
                <w:sz w:val="20"/>
                <w:szCs w:val="20"/>
              </w:rPr>
            </w:pPr>
            <w:r w:rsidRPr="00436C43">
              <w:rPr>
                <w:sz w:val="20"/>
                <w:szCs w:val="20"/>
              </w:rPr>
              <w:t>4</w:t>
            </w:r>
            <w:r w:rsidR="00D166D7" w:rsidRPr="00436C43">
              <w:rPr>
                <w:sz w:val="20"/>
                <w:szCs w:val="20"/>
              </w:rPr>
              <w:t> 729 088,96</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6405D8" w:rsidP="006405D8">
            <w:pPr>
              <w:rPr>
                <w:sz w:val="20"/>
                <w:szCs w:val="20"/>
              </w:rPr>
            </w:pPr>
            <w:r w:rsidRPr="00436C43">
              <w:rPr>
                <w:sz w:val="20"/>
                <w:szCs w:val="20"/>
              </w:rPr>
              <w:t xml:space="preserve">   </w:t>
            </w:r>
            <w:r w:rsidR="00563EFF" w:rsidRPr="00436C43">
              <w:rPr>
                <w:sz w:val="20"/>
                <w:szCs w:val="20"/>
              </w:rPr>
              <w:t xml:space="preserve"> </w:t>
            </w:r>
            <w:r w:rsidRPr="00436C43">
              <w:rPr>
                <w:sz w:val="20"/>
                <w:szCs w:val="20"/>
              </w:rPr>
              <w:t xml:space="preserve"> </w:t>
            </w:r>
            <w:r w:rsidR="00D166D7" w:rsidRPr="00436C43">
              <w:rPr>
                <w:sz w:val="20"/>
                <w:szCs w:val="20"/>
              </w:rPr>
              <w:t>97,6</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874DFA" w:rsidP="0014351F">
            <w:pPr>
              <w:jc w:val="center"/>
              <w:rPr>
                <w:sz w:val="20"/>
                <w:szCs w:val="20"/>
              </w:rPr>
            </w:pPr>
            <w:r w:rsidRPr="00436C43">
              <w:rPr>
                <w:sz w:val="20"/>
                <w:szCs w:val="20"/>
              </w:rPr>
              <w:t>101,5</w:t>
            </w:r>
          </w:p>
        </w:tc>
        <w:tc>
          <w:tcPr>
            <w:tcW w:w="1560" w:type="dxa"/>
            <w:tcBorders>
              <w:top w:val="nil"/>
              <w:left w:val="nil"/>
              <w:bottom w:val="single" w:sz="4" w:space="0" w:color="auto"/>
              <w:right w:val="single" w:sz="4" w:space="0" w:color="auto"/>
            </w:tcBorders>
            <w:shd w:val="clear" w:color="auto" w:fill="auto"/>
            <w:noWrap/>
            <w:vAlign w:val="center"/>
          </w:tcPr>
          <w:p w:rsidR="003847FE" w:rsidRPr="00436C43" w:rsidRDefault="00874DFA" w:rsidP="00DC5E68">
            <w:pPr>
              <w:jc w:val="center"/>
              <w:rPr>
                <w:sz w:val="20"/>
                <w:szCs w:val="20"/>
              </w:rPr>
            </w:pPr>
            <w:r w:rsidRPr="00436C43">
              <w:rPr>
                <w:sz w:val="20"/>
                <w:szCs w:val="20"/>
              </w:rPr>
              <w:t>72 060,51</w:t>
            </w:r>
          </w:p>
        </w:tc>
      </w:tr>
      <w:tr w:rsidR="00436C43" w:rsidRPr="00436C43" w:rsidTr="004802CD">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3847FE" w:rsidRPr="00436C43" w:rsidRDefault="003847FE" w:rsidP="00DC5E68">
            <w:pPr>
              <w:rPr>
                <w:sz w:val="20"/>
                <w:szCs w:val="20"/>
              </w:rPr>
            </w:pPr>
            <w:r w:rsidRPr="00436C43">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3847FE" w:rsidRPr="00436C43" w:rsidRDefault="003847FE" w:rsidP="00A7286A">
            <w:pPr>
              <w:jc w:val="center"/>
              <w:rPr>
                <w:sz w:val="20"/>
                <w:szCs w:val="20"/>
              </w:rPr>
            </w:pPr>
            <w:r w:rsidRPr="00436C43">
              <w:rPr>
                <w:sz w:val="20"/>
                <w:szCs w:val="20"/>
              </w:rPr>
              <w:t>45 494 910,89</w:t>
            </w:r>
          </w:p>
        </w:tc>
        <w:tc>
          <w:tcPr>
            <w:tcW w:w="1653" w:type="dxa"/>
            <w:tcBorders>
              <w:top w:val="nil"/>
              <w:left w:val="nil"/>
              <w:bottom w:val="single" w:sz="4" w:space="0" w:color="auto"/>
              <w:right w:val="single" w:sz="4" w:space="0" w:color="auto"/>
            </w:tcBorders>
            <w:shd w:val="clear" w:color="auto" w:fill="auto"/>
            <w:vAlign w:val="center"/>
          </w:tcPr>
          <w:p w:rsidR="003847FE" w:rsidRPr="00436C43" w:rsidRDefault="00104128" w:rsidP="00644D36">
            <w:pPr>
              <w:jc w:val="center"/>
              <w:rPr>
                <w:sz w:val="20"/>
                <w:szCs w:val="20"/>
              </w:rPr>
            </w:pPr>
            <w:r w:rsidRPr="00436C43">
              <w:rPr>
                <w:sz w:val="20"/>
                <w:szCs w:val="20"/>
              </w:rPr>
              <w:t>49</w:t>
            </w:r>
            <w:r w:rsidR="00D166D7" w:rsidRPr="00436C43">
              <w:rPr>
                <w:sz w:val="20"/>
                <w:szCs w:val="20"/>
              </w:rPr>
              <w:t> 621 373,28</w:t>
            </w:r>
          </w:p>
        </w:tc>
        <w:tc>
          <w:tcPr>
            <w:tcW w:w="1607" w:type="dxa"/>
            <w:tcBorders>
              <w:top w:val="nil"/>
              <w:left w:val="nil"/>
              <w:bottom w:val="single" w:sz="4" w:space="0" w:color="auto"/>
              <w:right w:val="single" w:sz="4" w:space="0" w:color="auto"/>
            </w:tcBorders>
            <w:shd w:val="clear" w:color="auto" w:fill="auto"/>
            <w:vAlign w:val="center"/>
          </w:tcPr>
          <w:p w:rsidR="003847FE" w:rsidRPr="00436C43" w:rsidRDefault="00104128" w:rsidP="00FA4BAF">
            <w:pPr>
              <w:jc w:val="center"/>
              <w:rPr>
                <w:sz w:val="20"/>
                <w:szCs w:val="20"/>
              </w:rPr>
            </w:pPr>
            <w:r w:rsidRPr="00436C43">
              <w:rPr>
                <w:sz w:val="20"/>
                <w:szCs w:val="20"/>
              </w:rPr>
              <w:t>49</w:t>
            </w:r>
            <w:r w:rsidR="00D166D7" w:rsidRPr="00436C43">
              <w:rPr>
                <w:sz w:val="20"/>
                <w:szCs w:val="20"/>
              </w:rPr>
              <w:t> 427 457,41</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6405D8" w:rsidP="006405D8">
            <w:pPr>
              <w:rPr>
                <w:sz w:val="20"/>
                <w:szCs w:val="20"/>
              </w:rPr>
            </w:pPr>
            <w:r w:rsidRPr="00436C43">
              <w:rPr>
                <w:sz w:val="20"/>
                <w:szCs w:val="20"/>
              </w:rPr>
              <w:t xml:space="preserve">    </w:t>
            </w:r>
            <w:r w:rsidR="00D166D7" w:rsidRPr="00436C43">
              <w:rPr>
                <w:sz w:val="20"/>
                <w:szCs w:val="20"/>
              </w:rPr>
              <w:t>99,6</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874DFA" w:rsidP="00DC5E68">
            <w:pPr>
              <w:jc w:val="center"/>
              <w:rPr>
                <w:sz w:val="20"/>
                <w:szCs w:val="20"/>
              </w:rPr>
            </w:pPr>
            <w:r w:rsidRPr="00436C43">
              <w:rPr>
                <w:sz w:val="20"/>
                <w:szCs w:val="20"/>
              </w:rPr>
              <w:t>108,6</w:t>
            </w:r>
          </w:p>
        </w:tc>
        <w:tc>
          <w:tcPr>
            <w:tcW w:w="1560" w:type="dxa"/>
            <w:tcBorders>
              <w:top w:val="nil"/>
              <w:left w:val="nil"/>
              <w:bottom w:val="single" w:sz="4" w:space="0" w:color="auto"/>
              <w:right w:val="single" w:sz="4" w:space="0" w:color="auto"/>
            </w:tcBorders>
            <w:shd w:val="clear" w:color="auto" w:fill="auto"/>
            <w:noWrap/>
            <w:vAlign w:val="center"/>
          </w:tcPr>
          <w:p w:rsidR="003847FE" w:rsidRPr="00436C43" w:rsidRDefault="00874DFA" w:rsidP="00DC5E68">
            <w:pPr>
              <w:jc w:val="center"/>
              <w:rPr>
                <w:sz w:val="20"/>
                <w:szCs w:val="20"/>
              </w:rPr>
            </w:pPr>
            <w:r w:rsidRPr="00436C43">
              <w:rPr>
                <w:sz w:val="20"/>
                <w:szCs w:val="20"/>
              </w:rPr>
              <w:t>3 932 546,52</w:t>
            </w:r>
          </w:p>
        </w:tc>
      </w:tr>
      <w:tr w:rsidR="00436C43" w:rsidRPr="00436C43" w:rsidTr="004802CD">
        <w:trPr>
          <w:trHeight w:val="273"/>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3847FE" w:rsidRPr="00436C43" w:rsidRDefault="003847FE" w:rsidP="00DC5E68">
            <w:pPr>
              <w:jc w:val="center"/>
              <w:rPr>
                <w:sz w:val="20"/>
                <w:szCs w:val="20"/>
              </w:rPr>
            </w:pPr>
            <w:r w:rsidRPr="00436C43">
              <w:rPr>
                <w:sz w:val="20"/>
                <w:szCs w:val="20"/>
              </w:rPr>
              <w:t>0707</w:t>
            </w:r>
          </w:p>
        </w:tc>
        <w:tc>
          <w:tcPr>
            <w:tcW w:w="1559" w:type="dxa"/>
            <w:tcBorders>
              <w:top w:val="nil"/>
              <w:left w:val="nil"/>
              <w:bottom w:val="single" w:sz="4" w:space="0" w:color="auto"/>
              <w:right w:val="single" w:sz="4" w:space="0" w:color="auto"/>
            </w:tcBorders>
            <w:shd w:val="clear" w:color="auto" w:fill="auto"/>
            <w:vAlign w:val="center"/>
          </w:tcPr>
          <w:p w:rsidR="003847FE" w:rsidRPr="00436C43" w:rsidRDefault="003847FE" w:rsidP="00A7286A">
            <w:pPr>
              <w:jc w:val="center"/>
              <w:rPr>
                <w:sz w:val="20"/>
                <w:szCs w:val="20"/>
              </w:rPr>
            </w:pPr>
            <w:r w:rsidRPr="00436C43">
              <w:rPr>
                <w:sz w:val="20"/>
                <w:szCs w:val="20"/>
              </w:rPr>
              <w:t>69 990,25</w:t>
            </w:r>
          </w:p>
        </w:tc>
        <w:tc>
          <w:tcPr>
            <w:tcW w:w="1653" w:type="dxa"/>
            <w:tcBorders>
              <w:top w:val="nil"/>
              <w:left w:val="nil"/>
              <w:bottom w:val="single" w:sz="4" w:space="0" w:color="auto"/>
              <w:right w:val="single" w:sz="4" w:space="0" w:color="auto"/>
            </w:tcBorders>
            <w:shd w:val="clear" w:color="auto" w:fill="auto"/>
            <w:vAlign w:val="center"/>
          </w:tcPr>
          <w:p w:rsidR="003847FE" w:rsidRPr="00436C43" w:rsidRDefault="004C48DA" w:rsidP="00F35E03">
            <w:pPr>
              <w:jc w:val="center"/>
              <w:rPr>
                <w:sz w:val="20"/>
                <w:szCs w:val="20"/>
              </w:rPr>
            </w:pPr>
            <w:r w:rsidRPr="00436C43">
              <w:rPr>
                <w:sz w:val="20"/>
                <w:szCs w:val="20"/>
              </w:rPr>
              <w:t xml:space="preserve">114 724,53   </w:t>
            </w:r>
          </w:p>
        </w:tc>
        <w:tc>
          <w:tcPr>
            <w:tcW w:w="1607" w:type="dxa"/>
            <w:tcBorders>
              <w:top w:val="nil"/>
              <w:left w:val="nil"/>
              <w:bottom w:val="single" w:sz="4" w:space="0" w:color="auto"/>
              <w:right w:val="single" w:sz="4" w:space="0" w:color="auto"/>
            </w:tcBorders>
            <w:shd w:val="clear" w:color="auto" w:fill="auto"/>
            <w:vAlign w:val="center"/>
          </w:tcPr>
          <w:p w:rsidR="003847FE" w:rsidRPr="00436C43" w:rsidRDefault="004C48DA" w:rsidP="00DC5E68">
            <w:pPr>
              <w:jc w:val="center"/>
              <w:rPr>
                <w:sz w:val="20"/>
                <w:szCs w:val="20"/>
              </w:rPr>
            </w:pPr>
            <w:r w:rsidRPr="00436C43">
              <w:rPr>
                <w:sz w:val="20"/>
                <w:szCs w:val="20"/>
              </w:rPr>
              <w:t xml:space="preserve">106 324,53   </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4C48DA" w:rsidP="004C48DA">
            <w:pPr>
              <w:rPr>
                <w:sz w:val="20"/>
                <w:szCs w:val="20"/>
              </w:rPr>
            </w:pPr>
            <w:r w:rsidRPr="00436C43">
              <w:rPr>
                <w:sz w:val="20"/>
                <w:szCs w:val="20"/>
              </w:rPr>
              <w:t xml:space="preserve">     92,7</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874DFA" w:rsidP="00DC5E68">
            <w:pPr>
              <w:jc w:val="center"/>
              <w:rPr>
                <w:sz w:val="20"/>
                <w:szCs w:val="20"/>
              </w:rPr>
            </w:pPr>
            <w:r w:rsidRPr="00436C43">
              <w:rPr>
                <w:sz w:val="20"/>
                <w:szCs w:val="20"/>
              </w:rPr>
              <w:t>151,9</w:t>
            </w:r>
          </w:p>
        </w:tc>
        <w:tc>
          <w:tcPr>
            <w:tcW w:w="1560" w:type="dxa"/>
            <w:tcBorders>
              <w:top w:val="nil"/>
              <w:left w:val="nil"/>
              <w:bottom w:val="single" w:sz="4" w:space="0" w:color="auto"/>
              <w:right w:val="single" w:sz="4" w:space="0" w:color="auto"/>
            </w:tcBorders>
            <w:shd w:val="clear" w:color="auto" w:fill="auto"/>
            <w:noWrap/>
            <w:vAlign w:val="center"/>
          </w:tcPr>
          <w:p w:rsidR="003847FE" w:rsidRPr="00436C43" w:rsidRDefault="00874DFA" w:rsidP="00AA0502">
            <w:pPr>
              <w:jc w:val="center"/>
              <w:rPr>
                <w:sz w:val="20"/>
                <w:szCs w:val="20"/>
              </w:rPr>
            </w:pPr>
            <w:r w:rsidRPr="00436C43">
              <w:rPr>
                <w:sz w:val="20"/>
                <w:szCs w:val="20"/>
              </w:rPr>
              <w:t>36 334,28</w:t>
            </w:r>
          </w:p>
        </w:tc>
      </w:tr>
      <w:tr w:rsidR="00436C43" w:rsidRPr="00436C43" w:rsidTr="004802CD">
        <w:trPr>
          <w:trHeight w:val="76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3847FE" w:rsidRPr="00436C43" w:rsidRDefault="003847FE" w:rsidP="00DC5E68">
            <w:pPr>
              <w:rPr>
                <w:sz w:val="20"/>
                <w:szCs w:val="20"/>
              </w:rPr>
            </w:pPr>
            <w:r w:rsidRPr="00436C43">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3847FE" w:rsidRPr="00436C43" w:rsidRDefault="003847FE" w:rsidP="00A7286A">
            <w:pPr>
              <w:jc w:val="center"/>
              <w:rPr>
                <w:sz w:val="20"/>
                <w:szCs w:val="20"/>
              </w:rPr>
            </w:pPr>
          </w:p>
        </w:tc>
        <w:tc>
          <w:tcPr>
            <w:tcW w:w="1653" w:type="dxa"/>
            <w:tcBorders>
              <w:top w:val="nil"/>
              <w:left w:val="nil"/>
              <w:bottom w:val="single" w:sz="4" w:space="0" w:color="auto"/>
              <w:right w:val="single" w:sz="4" w:space="0" w:color="auto"/>
            </w:tcBorders>
            <w:shd w:val="clear" w:color="auto" w:fill="auto"/>
            <w:vAlign w:val="center"/>
          </w:tcPr>
          <w:p w:rsidR="003847FE" w:rsidRPr="00436C43" w:rsidRDefault="003847FE" w:rsidP="00DC5E68">
            <w:pPr>
              <w:jc w:val="center"/>
              <w:rPr>
                <w:sz w:val="20"/>
                <w:szCs w:val="20"/>
              </w:rPr>
            </w:pPr>
          </w:p>
        </w:tc>
        <w:tc>
          <w:tcPr>
            <w:tcW w:w="1607" w:type="dxa"/>
            <w:tcBorders>
              <w:top w:val="nil"/>
              <w:left w:val="nil"/>
              <w:bottom w:val="single" w:sz="4" w:space="0" w:color="auto"/>
              <w:right w:val="single" w:sz="4" w:space="0" w:color="auto"/>
            </w:tcBorders>
            <w:shd w:val="clear" w:color="auto" w:fill="auto"/>
            <w:vAlign w:val="center"/>
          </w:tcPr>
          <w:p w:rsidR="003847FE" w:rsidRPr="00436C43" w:rsidRDefault="003847FE" w:rsidP="00DC5E68">
            <w:pPr>
              <w:jc w:val="center"/>
              <w:rPr>
                <w:sz w:val="20"/>
                <w:szCs w:val="20"/>
              </w:rPr>
            </w:pP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3847FE" w:rsidP="00DC5E68">
            <w:pPr>
              <w:jc w:val="center"/>
              <w:rPr>
                <w:sz w:val="20"/>
                <w:szCs w:val="20"/>
              </w:rPr>
            </w:pP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3847FE" w:rsidP="00DC5E68">
            <w:pPr>
              <w:jc w:val="center"/>
              <w:rPr>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rsidR="003847FE" w:rsidRPr="00436C43" w:rsidRDefault="003847FE" w:rsidP="00DC5E68">
            <w:pPr>
              <w:jc w:val="center"/>
              <w:rPr>
                <w:sz w:val="20"/>
                <w:szCs w:val="20"/>
              </w:rPr>
            </w:pPr>
          </w:p>
        </w:tc>
      </w:tr>
      <w:tr w:rsidR="00436C43" w:rsidRPr="00436C43" w:rsidTr="004802CD">
        <w:trPr>
          <w:trHeight w:val="54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3847FE" w:rsidRPr="00436C43" w:rsidRDefault="003847FE" w:rsidP="00DC5E68">
            <w:pPr>
              <w:rPr>
                <w:sz w:val="20"/>
                <w:szCs w:val="20"/>
              </w:rPr>
            </w:pPr>
            <w:r w:rsidRPr="00436C43">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3847FE" w:rsidRPr="00436C43" w:rsidRDefault="003847FE" w:rsidP="00A7286A">
            <w:pPr>
              <w:jc w:val="center"/>
              <w:rPr>
                <w:sz w:val="20"/>
                <w:szCs w:val="20"/>
              </w:rPr>
            </w:pPr>
            <w:r w:rsidRPr="00436C43">
              <w:rPr>
                <w:sz w:val="20"/>
                <w:szCs w:val="20"/>
              </w:rPr>
              <w:t xml:space="preserve">69 990,25 </w:t>
            </w:r>
          </w:p>
        </w:tc>
        <w:tc>
          <w:tcPr>
            <w:tcW w:w="1653" w:type="dxa"/>
            <w:tcBorders>
              <w:top w:val="nil"/>
              <w:left w:val="nil"/>
              <w:bottom w:val="single" w:sz="4" w:space="0" w:color="auto"/>
              <w:right w:val="single" w:sz="4" w:space="0" w:color="auto"/>
            </w:tcBorders>
            <w:shd w:val="clear" w:color="auto" w:fill="auto"/>
            <w:vAlign w:val="center"/>
          </w:tcPr>
          <w:p w:rsidR="003847FE" w:rsidRPr="00436C43" w:rsidRDefault="008D5799" w:rsidP="008D5799">
            <w:pPr>
              <w:rPr>
                <w:sz w:val="20"/>
                <w:szCs w:val="20"/>
              </w:rPr>
            </w:pPr>
            <w:r w:rsidRPr="00436C43">
              <w:rPr>
                <w:sz w:val="20"/>
                <w:szCs w:val="20"/>
              </w:rPr>
              <w:t xml:space="preserve">    114 724,53</w:t>
            </w:r>
          </w:p>
        </w:tc>
        <w:tc>
          <w:tcPr>
            <w:tcW w:w="1607" w:type="dxa"/>
            <w:tcBorders>
              <w:top w:val="nil"/>
              <w:left w:val="nil"/>
              <w:bottom w:val="single" w:sz="4" w:space="0" w:color="auto"/>
              <w:right w:val="single" w:sz="4" w:space="0" w:color="auto"/>
            </w:tcBorders>
            <w:shd w:val="clear" w:color="auto" w:fill="auto"/>
            <w:vAlign w:val="center"/>
          </w:tcPr>
          <w:p w:rsidR="003847FE" w:rsidRPr="00436C43" w:rsidRDefault="008D5799" w:rsidP="007E52D5">
            <w:pPr>
              <w:jc w:val="center"/>
              <w:rPr>
                <w:sz w:val="20"/>
                <w:szCs w:val="20"/>
              </w:rPr>
            </w:pPr>
            <w:r w:rsidRPr="00436C43">
              <w:rPr>
                <w:sz w:val="20"/>
                <w:szCs w:val="20"/>
              </w:rPr>
              <w:t>106 324,53</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8D5799" w:rsidP="008D5799">
            <w:pPr>
              <w:rPr>
                <w:sz w:val="20"/>
                <w:szCs w:val="20"/>
              </w:rPr>
            </w:pPr>
            <w:r w:rsidRPr="00436C43">
              <w:rPr>
                <w:sz w:val="20"/>
                <w:szCs w:val="20"/>
              </w:rPr>
              <w:t xml:space="preserve">     92,7</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874DFA" w:rsidP="004B3E25">
            <w:pPr>
              <w:jc w:val="center"/>
              <w:rPr>
                <w:sz w:val="20"/>
                <w:szCs w:val="20"/>
              </w:rPr>
            </w:pPr>
            <w:r w:rsidRPr="00436C43">
              <w:rPr>
                <w:sz w:val="20"/>
                <w:szCs w:val="20"/>
              </w:rPr>
              <w:t>151,9</w:t>
            </w:r>
          </w:p>
        </w:tc>
        <w:tc>
          <w:tcPr>
            <w:tcW w:w="1560" w:type="dxa"/>
            <w:tcBorders>
              <w:top w:val="nil"/>
              <w:left w:val="nil"/>
              <w:bottom w:val="single" w:sz="4" w:space="0" w:color="auto"/>
              <w:right w:val="single" w:sz="4" w:space="0" w:color="auto"/>
            </w:tcBorders>
            <w:shd w:val="clear" w:color="auto" w:fill="auto"/>
            <w:noWrap/>
            <w:vAlign w:val="center"/>
          </w:tcPr>
          <w:p w:rsidR="003847FE" w:rsidRPr="00436C43" w:rsidRDefault="00874DFA" w:rsidP="00AA0502">
            <w:pPr>
              <w:jc w:val="center"/>
              <w:rPr>
                <w:sz w:val="20"/>
                <w:szCs w:val="20"/>
              </w:rPr>
            </w:pPr>
            <w:r w:rsidRPr="00436C43">
              <w:rPr>
                <w:sz w:val="20"/>
                <w:szCs w:val="20"/>
              </w:rPr>
              <w:t>36 334,28</w:t>
            </w:r>
          </w:p>
        </w:tc>
      </w:tr>
      <w:tr w:rsidR="00436C43" w:rsidRPr="00436C43" w:rsidTr="004802CD">
        <w:trPr>
          <w:trHeight w:val="351"/>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3847FE" w:rsidRPr="00436C43" w:rsidRDefault="003847FE" w:rsidP="00DC5E68">
            <w:pPr>
              <w:jc w:val="center"/>
              <w:rPr>
                <w:sz w:val="20"/>
                <w:szCs w:val="20"/>
              </w:rPr>
            </w:pPr>
            <w:r w:rsidRPr="00436C43">
              <w:rPr>
                <w:sz w:val="20"/>
                <w:szCs w:val="20"/>
              </w:rPr>
              <w:t>0709</w:t>
            </w:r>
          </w:p>
        </w:tc>
        <w:tc>
          <w:tcPr>
            <w:tcW w:w="1559" w:type="dxa"/>
            <w:tcBorders>
              <w:top w:val="nil"/>
              <w:left w:val="nil"/>
              <w:bottom w:val="single" w:sz="4" w:space="0" w:color="auto"/>
              <w:right w:val="single" w:sz="4" w:space="0" w:color="auto"/>
            </w:tcBorders>
            <w:shd w:val="clear" w:color="auto" w:fill="auto"/>
            <w:vAlign w:val="center"/>
          </w:tcPr>
          <w:p w:rsidR="003847FE" w:rsidRPr="00436C43" w:rsidRDefault="003847FE" w:rsidP="00A7286A">
            <w:pPr>
              <w:jc w:val="center"/>
              <w:rPr>
                <w:sz w:val="20"/>
                <w:szCs w:val="20"/>
              </w:rPr>
            </w:pPr>
            <w:r w:rsidRPr="00436C43">
              <w:rPr>
                <w:sz w:val="20"/>
                <w:szCs w:val="20"/>
              </w:rPr>
              <w:t>45 112 371,63</w:t>
            </w:r>
          </w:p>
        </w:tc>
        <w:tc>
          <w:tcPr>
            <w:tcW w:w="1653" w:type="dxa"/>
            <w:tcBorders>
              <w:top w:val="nil"/>
              <w:left w:val="nil"/>
              <w:bottom w:val="single" w:sz="4" w:space="0" w:color="auto"/>
              <w:right w:val="single" w:sz="4" w:space="0" w:color="auto"/>
            </w:tcBorders>
            <w:shd w:val="clear" w:color="auto" w:fill="auto"/>
            <w:vAlign w:val="center"/>
          </w:tcPr>
          <w:p w:rsidR="003847FE" w:rsidRPr="00436C43" w:rsidRDefault="00B8411D" w:rsidP="00FA5923">
            <w:pPr>
              <w:jc w:val="center"/>
              <w:rPr>
                <w:sz w:val="20"/>
                <w:szCs w:val="20"/>
              </w:rPr>
            </w:pPr>
            <w:r w:rsidRPr="00436C43">
              <w:rPr>
                <w:sz w:val="20"/>
                <w:szCs w:val="20"/>
              </w:rPr>
              <w:t xml:space="preserve">53 563 147,97   </w:t>
            </w:r>
          </w:p>
        </w:tc>
        <w:tc>
          <w:tcPr>
            <w:tcW w:w="1607" w:type="dxa"/>
            <w:tcBorders>
              <w:top w:val="nil"/>
              <w:left w:val="nil"/>
              <w:bottom w:val="single" w:sz="4" w:space="0" w:color="auto"/>
              <w:right w:val="single" w:sz="4" w:space="0" w:color="auto"/>
            </w:tcBorders>
            <w:shd w:val="clear" w:color="auto" w:fill="auto"/>
            <w:vAlign w:val="center"/>
          </w:tcPr>
          <w:p w:rsidR="003847FE" w:rsidRPr="00436C43" w:rsidRDefault="00B8411D" w:rsidP="00DC5E68">
            <w:pPr>
              <w:jc w:val="center"/>
              <w:rPr>
                <w:sz w:val="20"/>
                <w:szCs w:val="20"/>
              </w:rPr>
            </w:pPr>
            <w:r w:rsidRPr="00436C43">
              <w:rPr>
                <w:sz w:val="20"/>
                <w:szCs w:val="20"/>
              </w:rPr>
              <w:t xml:space="preserve">53 482 216,37   </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3847FE" w:rsidP="00DC5E68">
            <w:pPr>
              <w:jc w:val="center"/>
              <w:rPr>
                <w:sz w:val="20"/>
                <w:szCs w:val="20"/>
              </w:rPr>
            </w:pPr>
            <w:r w:rsidRPr="00436C43">
              <w:rPr>
                <w:sz w:val="20"/>
                <w:szCs w:val="20"/>
              </w:rPr>
              <w:t>99,8</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874DFA" w:rsidP="00DC5E68">
            <w:pPr>
              <w:jc w:val="center"/>
              <w:rPr>
                <w:sz w:val="20"/>
                <w:szCs w:val="20"/>
              </w:rPr>
            </w:pPr>
            <w:r w:rsidRPr="00436C43">
              <w:rPr>
                <w:sz w:val="20"/>
                <w:szCs w:val="20"/>
              </w:rPr>
              <w:t>118,6</w:t>
            </w:r>
          </w:p>
        </w:tc>
        <w:tc>
          <w:tcPr>
            <w:tcW w:w="1560" w:type="dxa"/>
            <w:tcBorders>
              <w:top w:val="nil"/>
              <w:left w:val="nil"/>
              <w:bottom w:val="single" w:sz="4" w:space="0" w:color="auto"/>
              <w:right w:val="single" w:sz="4" w:space="0" w:color="auto"/>
            </w:tcBorders>
            <w:shd w:val="clear" w:color="auto" w:fill="auto"/>
            <w:noWrap/>
            <w:vAlign w:val="center"/>
          </w:tcPr>
          <w:p w:rsidR="003847FE" w:rsidRPr="00436C43" w:rsidRDefault="00874DFA" w:rsidP="00DC5E68">
            <w:pPr>
              <w:jc w:val="center"/>
              <w:rPr>
                <w:sz w:val="20"/>
                <w:szCs w:val="20"/>
              </w:rPr>
            </w:pPr>
            <w:r w:rsidRPr="00436C43">
              <w:rPr>
                <w:sz w:val="20"/>
                <w:szCs w:val="20"/>
              </w:rPr>
              <w:t>8 369 844,74</w:t>
            </w:r>
          </w:p>
        </w:tc>
      </w:tr>
      <w:tr w:rsidR="00436C43" w:rsidRPr="00436C43" w:rsidTr="004802CD">
        <w:trPr>
          <w:trHeight w:val="73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3847FE" w:rsidRPr="00436C43" w:rsidRDefault="003847FE" w:rsidP="00DC5E68">
            <w:pPr>
              <w:rPr>
                <w:sz w:val="20"/>
                <w:szCs w:val="20"/>
              </w:rPr>
            </w:pPr>
            <w:r w:rsidRPr="00436C43">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3847FE" w:rsidRPr="00436C43" w:rsidRDefault="003847FE" w:rsidP="00A7286A">
            <w:pPr>
              <w:jc w:val="center"/>
              <w:rPr>
                <w:sz w:val="20"/>
                <w:szCs w:val="20"/>
              </w:rPr>
            </w:pPr>
            <w:r w:rsidRPr="00436C43">
              <w:rPr>
                <w:sz w:val="20"/>
                <w:szCs w:val="20"/>
              </w:rPr>
              <w:t xml:space="preserve">1 580 473,44  </w:t>
            </w:r>
          </w:p>
        </w:tc>
        <w:tc>
          <w:tcPr>
            <w:tcW w:w="1653" w:type="dxa"/>
            <w:tcBorders>
              <w:top w:val="nil"/>
              <w:left w:val="nil"/>
              <w:bottom w:val="single" w:sz="4" w:space="0" w:color="auto"/>
              <w:right w:val="single" w:sz="4" w:space="0" w:color="auto"/>
            </w:tcBorders>
            <w:shd w:val="clear" w:color="auto" w:fill="auto"/>
            <w:vAlign w:val="center"/>
          </w:tcPr>
          <w:p w:rsidR="003847FE" w:rsidRPr="00436C43" w:rsidRDefault="002D3C06" w:rsidP="008F0A4B">
            <w:pPr>
              <w:jc w:val="center"/>
              <w:rPr>
                <w:sz w:val="20"/>
                <w:szCs w:val="20"/>
              </w:rPr>
            </w:pPr>
            <w:r w:rsidRPr="00436C43">
              <w:rPr>
                <w:sz w:val="20"/>
                <w:szCs w:val="20"/>
              </w:rPr>
              <w:t> 1 823 115,15</w:t>
            </w:r>
          </w:p>
        </w:tc>
        <w:tc>
          <w:tcPr>
            <w:tcW w:w="1607" w:type="dxa"/>
            <w:tcBorders>
              <w:top w:val="nil"/>
              <w:left w:val="nil"/>
              <w:bottom w:val="single" w:sz="4" w:space="0" w:color="auto"/>
              <w:right w:val="single" w:sz="4" w:space="0" w:color="auto"/>
            </w:tcBorders>
            <w:shd w:val="clear" w:color="auto" w:fill="auto"/>
            <w:vAlign w:val="center"/>
          </w:tcPr>
          <w:p w:rsidR="003847FE" w:rsidRPr="00436C43" w:rsidRDefault="002D3C06" w:rsidP="00FA5923">
            <w:pPr>
              <w:jc w:val="center"/>
              <w:rPr>
                <w:sz w:val="20"/>
                <w:szCs w:val="20"/>
              </w:rPr>
            </w:pPr>
            <w:r w:rsidRPr="00436C43">
              <w:rPr>
                <w:sz w:val="20"/>
                <w:szCs w:val="20"/>
              </w:rPr>
              <w:t>1 823 115,15</w:t>
            </w:r>
            <w:r w:rsidR="003847FE" w:rsidRPr="00436C43">
              <w:rPr>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3847FE" w:rsidP="00DC5E68">
            <w:pPr>
              <w:jc w:val="center"/>
              <w:rPr>
                <w:sz w:val="20"/>
                <w:szCs w:val="20"/>
              </w:rPr>
            </w:pPr>
            <w:r w:rsidRPr="00436C43">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874DFA" w:rsidP="00DC5E68">
            <w:pPr>
              <w:jc w:val="center"/>
              <w:rPr>
                <w:sz w:val="20"/>
                <w:szCs w:val="20"/>
              </w:rPr>
            </w:pPr>
            <w:r w:rsidRPr="00436C43">
              <w:rPr>
                <w:sz w:val="20"/>
                <w:szCs w:val="20"/>
              </w:rPr>
              <w:t>115,4</w:t>
            </w:r>
          </w:p>
        </w:tc>
        <w:tc>
          <w:tcPr>
            <w:tcW w:w="1560" w:type="dxa"/>
            <w:tcBorders>
              <w:top w:val="nil"/>
              <w:left w:val="nil"/>
              <w:bottom w:val="single" w:sz="4" w:space="0" w:color="auto"/>
              <w:right w:val="single" w:sz="4" w:space="0" w:color="auto"/>
            </w:tcBorders>
            <w:shd w:val="clear" w:color="auto" w:fill="auto"/>
            <w:noWrap/>
            <w:vAlign w:val="center"/>
          </w:tcPr>
          <w:p w:rsidR="003847FE" w:rsidRPr="00436C43" w:rsidRDefault="00CC0F1B" w:rsidP="00DC5E68">
            <w:pPr>
              <w:jc w:val="center"/>
              <w:rPr>
                <w:sz w:val="20"/>
                <w:szCs w:val="20"/>
              </w:rPr>
            </w:pPr>
            <w:r w:rsidRPr="00436C43">
              <w:rPr>
                <w:sz w:val="20"/>
                <w:szCs w:val="20"/>
              </w:rPr>
              <w:t>242 641,71</w:t>
            </w:r>
          </w:p>
        </w:tc>
      </w:tr>
      <w:tr w:rsidR="00436C43" w:rsidRPr="00436C43" w:rsidTr="004802CD">
        <w:trPr>
          <w:trHeight w:val="55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3847FE" w:rsidRPr="00436C43" w:rsidRDefault="003847FE" w:rsidP="00DC5E68">
            <w:pPr>
              <w:rPr>
                <w:sz w:val="20"/>
                <w:szCs w:val="20"/>
              </w:rPr>
            </w:pPr>
            <w:r w:rsidRPr="00436C43">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3847FE" w:rsidRPr="00436C43" w:rsidRDefault="003847FE" w:rsidP="00A7286A">
            <w:pPr>
              <w:jc w:val="center"/>
              <w:rPr>
                <w:sz w:val="20"/>
                <w:szCs w:val="20"/>
              </w:rPr>
            </w:pPr>
            <w:r w:rsidRPr="00436C43">
              <w:rPr>
                <w:sz w:val="20"/>
                <w:szCs w:val="20"/>
              </w:rPr>
              <w:t xml:space="preserve">43 531 898,19                                                                                                                                                                                                                                                                                                                                                                                                                                                                                                                                                                                  </w:t>
            </w:r>
          </w:p>
        </w:tc>
        <w:tc>
          <w:tcPr>
            <w:tcW w:w="1653" w:type="dxa"/>
            <w:tcBorders>
              <w:top w:val="nil"/>
              <w:left w:val="nil"/>
              <w:bottom w:val="single" w:sz="4" w:space="0" w:color="auto"/>
              <w:right w:val="single" w:sz="4" w:space="0" w:color="auto"/>
            </w:tcBorders>
            <w:shd w:val="clear" w:color="auto" w:fill="auto"/>
            <w:vAlign w:val="center"/>
          </w:tcPr>
          <w:p w:rsidR="003847FE" w:rsidRPr="00436C43" w:rsidRDefault="002D3C06" w:rsidP="004A3251">
            <w:pPr>
              <w:jc w:val="center"/>
              <w:rPr>
                <w:sz w:val="20"/>
                <w:szCs w:val="20"/>
              </w:rPr>
            </w:pPr>
            <w:r w:rsidRPr="00436C43">
              <w:rPr>
                <w:sz w:val="20"/>
                <w:szCs w:val="20"/>
              </w:rPr>
              <w:t>51 740 032,82</w:t>
            </w:r>
          </w:p>
        </w:tc>
        <w:tc>
          <w:tcPr>
            <w:tcW w:w="1607" w:type="dxa"/>
            <w:tcBorders>
              <w:top w:val="nil"/>
              <w:left w:val="nil"/>
              <w:bottom w:val="single" w:sz="4" w:space="0" w:color="auto"/>
              <w:right w:val="single" w:sz="4" w:space="0" w:color="auto"/>
            </w:tcBorders>
            <w:shd w:val="clear" w:color="auto" w:fill="auto"/>
            <w:vAlign w:val="center"/>
          </w:tcPr>
          <w:p w:rsidR="003847FE" w:rsidRPr="00436C43" w:rsidRDefault="002D3C06" w:rsidP="00D00EC2">
            <w:pPr>
              <w:jc w:val="center"/>
              <w:rPr>
                <w:sz w:val="20"/>
                <w:szCs w:val="20"/>
              </w:rPr>
            </w:pPr>
            <w:r w:rsidRPr="00436C43">
              <w:rPr>
                <w:sz w:val="20"/>
                <w:szCs w:val="20"/>
              </w:rPr>
              <w:t>51 659 101,22</w:t>
            </w:r>
            <w:r w:rsidR="003847FE" w:rsidRPr="00436C43">
              <w:rPr>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3847FE" w:rsidP="00DC5E68">
            <w:pPr>
              <w:jc w:val="center"/>
              <w:rPr>
                <w:sz w:val="20"/>
                <w:szCs w:val="20"/>
              </w:rPr>
            </w:pPr>
            <w:r w:rsidRPr="00436C43">
              <w:rPr>
                <w:sz w:val="20"/>
                <w:szCs w:val="20"/>
              </w:rPr>
              <w:t>99,8</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874DFA" w:rsidP="00DC5E68">
            <w:pPr>
              <w:jc w:val="center"/>
              <w:rPr>
                <w:sz w:val="20"/>
                <w:szCs w:val="20"/>
              </w:rPr>
            </w:pPr>
            <w:r w:rsidRPr="00436C43">
              <w:rPr>
                <w:sz w:val="20"/>
                <w:szCs w:val="20"/>
              </w:rPr>
              <w:t>118,7</w:t>
            </w:r>
          </w:p>
        </w:tc>
        <w:tc>
          <w:tcPr>
            <w:tcW w:w="1560" w:type="dxa"/>
            <w:tcBorders>
              <w:top w:val="nil"/>
              <w:left w:val="nil"/>
              <w:bottom w:val="single" w:sz="4" w:space="0" w:color="auto"/>
              <w:right w:val="single" w:sz="4" w:space="0" w:color="auto"/>
            </w:tcBorders>
            <w:shd w:val="clear" w:color="auto" w:fill="auto"/>
            <w:noWrap/>
            <w:vAlign w:val="center"/>
          </w:tcPr>
          <w:p w:rsidR="003847FE" w:rsidRPr="00436C43" w:rsidRDefault="00CC0F1B" w:rsidP="00D64977">
            <w:pPr>
              <w:rPr>
                <w:sz w:val="20"/>
                <w:szCs w:val="20"/>
              </w:rPr>
            </w:pPr>
            <w:r w:rsidRPr="00436C43">
              <w:rPr>
                <w:sz w:val="20"/>
                <w:szCs w:val="20"/>
              </w:rPr>
              <w:t xml:space="preserve">    8 127 203,03</w:t>
            </w:r>
          </w:p>
        </w:tc>
      </w:tr>
      <w:tr w:rsidR="00436C43" w:rsidRPr="00436C43" w:rsidTr="004802CD">
        <w:trPr>
          <w:trHeight w:val="45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3847FE" w:rsidRPr="00436C43" w:rsidRDefault="003847FE" w:rsidP="00DC5E68">
            <w:pPr>
              <w:jc w:val="center"/>
              <w:rPr>
                <w:b/>
                <w:bCs/>
                <w:sz w:val="20"/>
                <w:szCs w:val="20"/>
              </w:rPr>
            </w:pPr>
            <w:r w:rsidRPr="00436C43">
              <w:rPr>
                <w:b/>
                <w:bCs/>
                <w:sz w:val="20"/>
                <w:szCs w:val="20"/>
              </w:rPr>
              <w:t>Итого: </w:t>
            </w:r>
          </w:p>
        </w:tc>
        <w:tc>
          <w:tcPr>
            <w:tcW w:w="1559" w:type="dxa"/>
            <w:tcBorders>
              <w:top w:val="nil"/>
              <w:left w:val="nil"/>
              <w:bottom w:val="single" w:sz="4" w:space="0" w:color="auto"/>
              <w:right w:val="single" w:sz="4" w:space="0" w:color="auto"/>
            </w:tcBorders>
            <w:shd w:val="clear" w:color="auto" w:fill="auto"/>
            <w:vAlign w:val="center"/>
          </w:tcPr>
          <w:p w:rsidR="003847FE" w:rsidRPr="00436C43" w:rsidRDefault="003847FE" w:rsidP="00A7286A">
            <w:pPr>
              <w:jc w:val="center"/>
              <w:rPr>
                <w:b/>
                <w:bCs/>
                <w:sz w:val="20"/>
                <w:szCs w:val="20"/>
              </w:rPr>
            </w:pPr>
            <w:r w:rsidRPr="00436C43">
              <w:rPr>
                <w:b/>
                <w:bCs/>
                <w:sz w:val="20"/>
                <w:szCs w:val="20"/>
              </w:rPr>
              <w:t xml:space="preserve"> 447 937 452,47   </w:t>
            </w:r>
          </w:p>
        </w:tc>
        <w:tc>
          <w:tcPr>
            <w:tcW w:w="1653" w:type="dxa"/>
            <w:tcBorders>
              <w:top w:val="nil"/>
              <w:left w:val="nil"/>
              <w:bottom w:val="single" w:sz="4" w:space="0" w:color="auto"/>
              <w:right w:val="single" w:sz="4" w:space="0" w:color="auto"/>
            </w:tcBorders>
            <w:shd w:val="clear" w:color="auto" w:fill="auto"/>
            <w:vAlign w:val="center"/>
          </w:tcPr>
          <w:p w:rsidR="003847FE" w:rsidRPr="00436C43" w:rsidRDefault="003847FE">
            <w:pPr>
              <w:jc w:val="center"/>
              <w:rPr>
                <w:b/>
                <w:bCs/>
                <w:sz w:val="20"/>
                <w:szCs w:val="20"/>
              </w:rPr>
            </w:pPr>
            <w:r w:rsidRPr="00436C43">
              <w:rPr>
                <w:b/>
                <w:bCs/>
                <w:sz w:val="20"/>
                <w:szCs w:val="20"/>
              </w:rPr>
              <w:t xml:space="preserve"> </w:t>
            </w:r>
            <w:r w:rsidR="008266F4" w:rsidRPr="00436C43">
              <w:rPr>
                <w:b/>
                <w:bCs/>
                <w:sz w:val="20"/>
                <w:szCs w:val="20"/>
              </w:rPr>
              <w:t>545 908 733,47</w:t>
            </w:r>
          </w:p>
        </w:tc>
        <w:tc>
          <w:tcPr>
            <w:tcW w:w="1607" w:type="dxa"/>
            <w:tcBorders>
              <w:top w:val="nil"/>
              <w:left w:val="nil"/>
              <w:bottom w:val="single" w:sz="4" w:space="0" w:color="auto"/>
              <w:right w:val="single" w:sz="4" w:space="0" w:color="auto"/>
            </w:tcBorders>
            <w:shd w:val="clear" w:color="auto" w:fill="auto"/>
            <w:vAlign w:val="center"/>
          </w:tcPr>
          <w:p w:rsidR="003847FE" w:rsidRPr="00436C43" w:rsidRDefault="003847FE">
            <w:pPr>
              <w:jc w:val="center"/>
              <w:rPr>
                <w:b/>
                <w:bCs/>
                <w:sz w:val="20"/>
                <w:szCs w:val="20"/>
              </w:rPr>
            </w:pPr>
            <w:r w:rsidRPr="00436C43">
              <w:rPr>
                <w:b/>
                <w:bCs/>
                <w:sz w:val="20"/>
                <w:szCs w:val="20"/>
              </w:rPr>
              <w:t xml:space="preserve"> </w:t>
            </w:r>
            <w:r w:rsidR="008266F4" w:rsidRPr="00436C43">
              <w:rPr>
                <w:b/>
                <w:bCs/>
                <w:sz w:val="20"/>
                <w:szCs w:val="20"/>
              </w:rPr>
              <w:t xml:space="preserve">542 551 621,66  </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8266F4" w:rsidP="00DE5333">
            <w:pPr>
              <w:jc w:val="center"/>
              <w:rPr>
                <w:b/>
                <w:sz w:val="20"/>
                <w:szCs w:val="20"/>
              </w:rPr>
            </w:pPr>
            <w:r w:rsidRPr="00436C43">
              <w:rPr>
                <w:b/>
                <w:sz w:val="20"/>
                <w:szCs w:val="20"/>
              </w:rPr>
              <w:t>99,4</w:t>
            </w:r>
          </w:p>
        </w:tc>
        <w:tc>
          <w:tcPr>
            <w:tcW w:w="1134" w:type="dxa"/>
            <w:tcBorders>
              <w:top w:val="nil"/>
              <w:left w:val="nil"/>
              <w:bottom w:val="single" w:sz="4" w:space="0" w:color="auto"/>
              <w:right w:val="single" w:sz="4" w:space="0" w:color="auto"/>
            </w:tcBorders>
            <w:shd w:val="clear" w:color="auto" w:fill="auto"/>
            <w:vAlign w:val="center"/>
          </w:tcPr>
          <w:p w:rsidR="003847FE" w:rsidRPr="00436C43" w:rsidRDefault="00874DFA" w:rsidP="00B74882">
            <w:pPr>
              <w:jc w:val="center"/>
              <w:rPr>
                <w:b/>
                <w:bCs/>
                <w:sz w:val="20"/>
                <w:szCs w:val="20"/>
              </w:rPr>
            </w:pPr>
            <w:r w:rsidRPr="00436C43">
              <w:rPr>
                <w:b/>
                <w:bCs/>
                <w:sz w:val="20"/>
                <w:szCs w:val="20"/>
              </w:rPr>
              <w:t>121,1</w:t>
            </w:r>
          </w:p>
        </w:tc>
        <w:tc>
          <w:tcPr>
            <w:tcW w:w="1560" w:type="dxa"/>
            <w:tcBorders>
              <w:top w:val="nil"/>
              <w:left w:val="nil"/>
              <w:bottom w:val="single" w:sz="4" w:space="0" w:color="auto"/>
              <w:right w:val="single" w:sz="4" w:space="0" w:color="auto"/>
            </w:tcBorders>
            <w:shd w:val="clear" w:color="auto" w:fill="auto"/>
            <w:noWrap/>
            <w:vAlign w:val="center"/>
          </w:tcPr>
          <w:p w:rsidR="003847FE" w:rsidRPr="00436C43" w:rsidRDefault="00CC0F1B" w:rsidP="00DC5E68">
            <w:pPr>
              <w:jc w:val="center"/>
              <w:rPr>
                <w:b/>
                <w:bCs/>
                <w:sz w:val="20"/>
                <w:szCs w:val="20"/>
              </w:rPr>
            </w:pPr>
            <w:r w:rsidRPr="00436C43">
              <w:rPr>
                <w:b/>
                <w:bCs/>
                <w:sz w:val="20"/>
                <w:szCs w:val="20"/>
              </w:rPr>
              <w:t>94 614 169,19</w:t>
            </w:r>
          </w:p>
        </w:tc>
      </w:tr>
    </w:tbl>
    <w:p w:rsidR="00DC5E68" w:rsidRPr="00436C43" w:rsidRDefault="00DC5E68" w:rsidP="00DC5E68">
      <w:pPr>
        <w:spacing w:line="281" w:lineRule="auto"/>
        <w:ind w:firstLine="709"/>
        <w:jc w:val="both"/>
        <w:rPr>
          <w:spacing w:val="6"/>
          <w:sz w:val="20"/>
          <w:szCs w:val="20"/>
        </w:rPr>
      </w:pPr>
    </w:p>
    <w:p w:rsidR="00C65D10" w:rsidRPr="00436C43" w:rsidRDefault="00B67FDB" w:rsidP="00C65D10">
      <w:pPr>
        <w:jc w:val="both"/>
        <w:rPr>
          <w:spacing w:val="4"/>
          <w:sz w:val="20"/>
          <w:szCs w:val="20"/>
        </w:rPr>
      </w:pPr>
      <w:r w:rsidRPr="00436C43">
        <w:rPr>
          <w:spacing w:val="4"/>
          <w:sz w:val="20"/>
          <w:szCs w:val="20"/>
        </w:rPr>
        <w:t xml:space="preserve">             </w:t>
      </w:r>
      <w:r w:rsidR="00F758B6" w:rsidRPr="00436C43">
        <w:rPr>
          <w:spacing w:val="4"/>
          <w:sz w:val="20"/>
          <w:szCs w:val="20"/>
        </w:rPr>
        <w:t xml:space="preserve">Расходы </w:t>
      </w:r>
      <w:r w:rsidR="00C65D10" w:rsidRPr="00436C43">
        <w:rPr>
          <w:spacing w:val="4"/>
          <w:sz w:val="20"/>
          <w:szCs w:val="20"/>
        </w:rPr>
        <w:t>по разделу</w:t>
      </w:r>
      <w:r w:rsidR="00C65D10" w:rsidRPr="00436C43">
        <w:rPr>
          <w:b/>
          <w:bCs/>
          <w:spacing w:val="4"/>
          <w:sz w:val="20"/>
          <w:szCs w:val="20"/>
        </w:rPr>
        <w:t xml:space="preserve"> 0701 «Дошкольное образование» </w:t>
      </w:r>
      <w:r w:rsidR="00C65D10" w:rsidRPr="00436C43">
        <w:rPr>
          <w:bCs/>
          <w:spacing w:val="4"/>
          <w:sz w:val="20"/>
          <w:szCs w:val="20"/>
        </w:rPr>
        <w:t xml:space="preserve">при </w:t>
      </w:r>
      <w:r w:rsidR="00C65D10" w:rsidRPr="00436C43">
        <w:rPr>
          <w:bCs/>
          <w:iCs/>
          <w:spacing w:val="4"/>
          <w:sz w:val="20"/>
          <w:szCs w:val="20"/>
        </w:rPr>
        <w:t>плане</w:t>
      </w:r>
      <w:r w:rsidR="00803866" w:rsidRPr="00436C43">
        <w:rPr>
          <w:b/>
          <w:bCs/>
          <w:iCs/>
          <w:spacing w:val="4"/>
          <w:sz w:val="20"/>
          <w:szCs w:val="20"/>
        </w:rPr>
        <w:t xml:space="preserve"> </w:t>
      </w:r>
      <w:r w:rsidR="00803866" w:rsidRPr="00436C43">
        <w:rPr>
          <w:sz w:val="20"/>
          <w:szCs w:val="20"/>
        </w:rPr>
        <w:t xml:space="preserve">117 116 596,98 </w:t>
      </w:r>
      <w:r w:rsidR="00C65D10" w:rsidRPr="00436C43">
        <w:rPr>
          <w:spacing w:val="4"/>
          <w:sz w:val="20"/>
          <w:szCs w:val="20"/>
        </w:rPr>
        <w:t xml:space="preserve">рублей, исполнены </w:t>
      </w:r>
      <w:r w:rsidR="00803866" w:rsidRPr="00436C43">
        <w:rPr>
          <w:sz w:val="20"/>
          <w:szCs w:val="20"/>
        </w:rPr>
        <w:t>116 286 052,72</w:t>
      </w:r>
      <w:r w:rsidR="00230BEE" w:rsidRPr="00436C43">
        <w:rPr>
          <w:sz w:val="20"/>
          <w:szCs w:val="20"/>
        </w:rPr>
        <w:t xml:space="preserve"> р</w:t>
      </w:r>
      <w:r w:rsidR="008A5ADA" w:rsidRPr="00436C43">
        <w:rPr>
          <w:spacing w:val="4"/>
          <w:sz w:val="20"/>
          <w:szCs w:val="20"/>
        </w:rPr>
        <w:t xml:space="preserve">ублей или </w:t>
      </w:r>
      <w:r w:rsidR="00803866" w:rsidRPr="00436C43">
        <w:rPr>
          <w:spacing w:val="4"/>
          <w:sz w:val="20"/>
          <w:szCs w:val="20"/>
        </w:rPr>
        <w:t>99,3</w:t>
      </w:r>
      <w:r w:rsidR="00752C5C" w:rsidRPr="00436C43">
        <w:rPr>
          <w:spacing w:val="4"/>
          <w:sz w:val="20"/>
          <w:szCs w:val="20"/>
        </w:rPr>
        <w:t xml:space="preserve"> </w:t>
      </w:r>
      <w:r w:rsidR="008A5ADA" w:rsidRPr="00436C43">
        <w:rPr>
          <w:spacing w:val="4"/>
          <w:sz w:val="20"/>
          <w:szCs w:val="20"/>
        </w:rPr>
        <w:t>%</w:t>
      </w:r>
      <w:r w:rsidR="00B4573C" w:rsidRPr="00436C43">
        <w:rPr>
          <w:spacing w:val="4"/>
          <w:sz w:val="20"/>
          <w:szCs w:val="20"/>
        </w:rPr>
        <w:t>,</w:t>
      </w:r>
      <w:r w:rsidR="00CC10E1" w:rsidRPr="00436C43">
        <w:rPr>
          <w:spacing w:val="4"/>
          <w:sz w:val="20"/>
          <w:szCs w:val="20"/>
        </w:rPr>
        <w:t xml:space="preserve"> в том числе за счет средств областного бюджета расходы исполнены в объеме </w:t>
      </w:r>
      <w:r w:rsidR="006405D8" w:rsidRPr="00436C43">
        <w:rPr>
          <w:spacing w:val="4"/>
          <w:sz w:val="20"/>
          <w:szCs w:val="20"/>
        </w:rPr>
        <w:t xml:space="preserve">101 756 179,23 </w:t>
      </w:r>
      <w:r w:rsidR="00CC10E1" w:rsidRPr="00436C43">
        <w:rPr>
          <w:spacing w:val="4"/>
          <w:sz w:val="20"/>
          <w:szCs w:val="20"/>
        </w:rPr>
        <w:t>рублей, из них:</w:t>
      </w:r>
    </w:p>
    <w:p w:rsidR="0038729E" w:rsidRPr="00436C43" w:rsidRDefault="0038729E" w:rsidP="00C65D10">
      <w:pPr>
        <w:jc w:val="both"/>
        <w:rPr>
          <w:spacing w:val="4"/>
          <w:sz w:val="20"/>
          <w:szCs w:val="20"/>
        </w:rPr>
      </w:pPr>
      <w:r w:rsidRPr="00436C43">
        <w:rPr>
          <w:spacing w:val="4"/>
          <w:sz w:val="20"/>
          <w:szCs w:val="20"/>
        </w:rPr>
        <w:t xml:space="preserve">          - по дошкольным общеобразовательным организациям расходы при плане 12 178 414,33 рублей, исполнены 11 347 870,07 рублей, или 93,2%.</w:t>
      </w:r>
    </w:p>
    <w:p w:rsidR="00374AC4" w:rsidRPr="00436C43" w:rsidRDefault="009079FC" w:rsidP="00C65D10">
      <w:pPr>
        <w:jc w:val="both"/>
        <w:rPr>
          <w:spacing w:val="4"/>
          <w:sz w:val="20"/>
          <w:szCs w:val="20"/>
        </w:rPr>
      </w:pPr>
      <w:r w:rsidRPr="00436C43">
        <w:rPr>
          <w:spacing w:val="4"/>
          <w:sz w:val="20"/>
          <w:szCs w:val="20"/>
        </w:rPr>
        <w:t xml:space="preserve">       </w:t>
      </w:r>
      <w:r w:rsidR="0038729E" w:rsidRPr="00436C43">
        <w:rPr>
          <w:spacing w:val="4"/>
          <w:sz w:val="20"/>
          <w:szCs w:val="20"/>
        </w:rPr>
        <w:t xml:space="preserve"> Расходы на </w:t>
      </w:r>
      <w:r w:rsidR="00374AC4" w:rsidRPr="00436C43">
        <w:rPr>
          <w:spacing w:val="4"/>
          <w:sz w:val="20"/>
          <w:szCs w:val="20"/>
        </w:rPr>
        <w:t>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при план</w:t>
      </w:r>
      <w:r w:rsidR="000B64D3" w:rsidRPr="00436C43">
        <w:rPr>
          <w:spacing w:val="4"/>
          <w:sz w:val="20"/>
          <w:szCs w:val="20"/>
        </w:rPr>
        <w:t xml:space="preserve">е </w:t>
      </w:r>
      <w:r w:rsidR="000B64D3" w:rsidRPr="00436C43">
        <w:rPr>
          <w:sz w:val="20"/>
          <w:szCs w:val="20"/>
        </w:rPr>
        <w:t xml:space="preserve">101 336 179,23 </w:t>
      </w:r>
      <w:r w:rsidR="00081228" w:rsidRPr="00436C43">
        <w:rPr>
          <w:spacing w:val="4"/>
          <w:sz w:val="20"/>
          <w:szCs w:val="20"/>
        </w:rPr>
        <w:t xml:space="preserve">рублей, исполнено </w:t>
      </w:r>
      <w:r w:rsidR="000B64D3" w:rsidRPr="00436C43">
        <w:rPr>
          <w:spacing w:val="4"/>
          <w:sz w:val="20"/>
          <w:szCs w:val="20"/>
        </w:rPr>
        <w:t xml:space="preserve"> 101 336 179,23 </w:t>
      </w:r>
      <w:r w:rsidR="00374AC4" w:rsidRPr="00436C43">
        <w:rPr>
          <w:spacing w:val="4"/>
          <w:sz w:val="20"/>
          <w:szCs w:val="20"/>
        </w:rPr>
        <w:t>рублей или 100,0%;</w:t>
      </w:r>
    </w:p>
    <w:p w:rsidR="009079FC" w:rsidRPr="00436C43" w:rsidRDefault="009079FC" w:rsidP="009079FC">
      <w:pPr>
        <w:jc w:val="both"/>
        <w:rPr>
          <w:spacing w:val="4"/>
          <w:sz w:val="20"/>
          <w:szCs w:val="20"/>
        </w:rPr>
      </w:pPr>
      <w:r w:rsidRPr="00436C43">
        <w:rPr>
          <w:spacing w:val="4"/>
          <w:sz w:val="20"/>
          <w:szCs w:val="20"/>
        </w:rPr>
        <w:t xml:space="preserve">       Расходы по предоставлению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 при плане 420 000,00  рублей, исполнено 420 000,00 рублей или 100,0%;</w:t>
      </w:r>
    </w:p>
    <w:p w:rsidR="00C63AE8" w:rsidRPr="00436C43" w:rsidRDefault="00CC10E1" w:rsidP="00C63AE8">
      <w:pPr>
        <w:jc w:val="both"/>
        <w:rPr>
          <w:spacing w:val="4"/>
          <w:sz w:val="20"/>
          <w:szCs w:val="20"/>
        </w:rPr>
      </w:pPr>
      <w:r w:rsidRPr="00436C43">
        <w:rPr>
          <w:spacing w:val="4"/>
          <w:sz w:val="20"/>
          <w:szCs w:val="20"/>
        </w:rPr>
        <w:t xml:space="preserve">       Расходы </w:t>
      </w:r>
      <w:r w:rsidR="00C63AE8" w:rsidRPr="00436C43">
        <w:rPr>
          <w:spacing w:val="4"/>
          <w:sz w:val="20"/>
          <w:szCs w:val="20"/>
        </w:rPr>
        <w:t>на организацию питания в детских дошкольных учреждениях при план</w:t>
      </w:r>
      <w:r w:rsidR="00436980" w:rsidRPr="00436C43">
        <w:rPr>
          <w:spacing w:val="4"/>
          <w:sz w:val="20"/>
          <w:szCs w:val="20"/>
        </w:rPr>
        <w:t xml:space="preserve">е </w:t>
      </w:r>
      <w:r w:rsidR="00436980" w:rsidRPr="00436C43">
        <w:rPr>
          <w:sz w:val="20"/>
          <w:szCs w:val="20"/>
        </w:rPr>
        <w:t>3 161</w:t>
      </w:r>
      <w:r w:rsidR="003C148B" w:rsidRPr="00436C43">
        <w:rPr>
          <w:sz w:val="20"/>
          <w:szCs w:val="20"/>
        </w:rPr>
        <w:t> </w:t>
      </w:r>
      <w:r w:rsidR="00436980" w:rsidRPr="00436C43">
        <w:rPr>
          <w:sz w:val="20"/>
          <w:szCs w:val="20"/>
        </w:rPr>
        <w:t>003</w:t>
      </w:r>
      <w:r w:rsidR="003C148B" w:rsidRPr="00436C43">
        <w:rPr>
          <w:sz w:val="20"/>
          <w:szCs w:val="20"/>
        </w:rPr>
        <w:t>,42</w:t>
      </w:r>
      <w:r w:rsidR="00436980" w:rsidRPr="00436C43">
        <w:rPr>
          <w:spacing w:val="4"/>
          <w:sz w:val="20"/>
          <w:szCs w:val="20"/>
        </w:rPr>
        <w:t xml:space="preserve"> р</w:t>
      </w:r>
      <w:r w:rsidRPr="00436C43">
        <w:rPr>
          <w:spacing w:val="4"/>
          <w:sz w:val="20"/>
          <w:szCs w:val="20"/>
        </w:rPr>
        <w:t>ублей, исполнены</w:t>
      </w:r>
      <w:r w:rsidR="00C63AE8" w:rsidRPr="00436C43">
        <w:rPr>
          <w:spacing w:val="4"/>
          <w:sz w:val="20"/>
          <w:szCs w:val="20"/>
        </w:rPr>
        <w:t xml:space="preserve"> </w:t>
      </w:r>
      <w:r w:rsidRPr="00436C43">
        <w:rPr>
          <w:spacing w:val="4"/>
          <w:sz w:val="20"/>
          <w:szCs w:val="20"/>
        </w:rPr>
        <w:t xml:space="preserve"> в объеме </w:t>
      </w:r>
      <w:r w:rsidR="00436980" w:rsidRPr="00436C43">
        <w:rPr>
          <w:sz w:val="20"/>
          <w:szCs w:val="20"/>
        </w:rPr>
        <w:t xml:space="preserve"> 3 161 003,42  </w:t>
      </w:r>
      <w:r w:rsidR="00654E80" w:rsidRPr="00436C43">
        <w:rPr>
          <w:sz w:val="20"/>
          <w:szCs w:val="20"/>
        </w:rPr>
        <w:t xml:space="preserve">рублей, </w:t>
      </w:r>
      <w:r w:rsidR="003C148B" w:rsidRPr="00436C43">
        <w:rPr>
          <w:spacing w:val="4"/>
          <w:sz w:val="20"/>
          <w:szCs w:val="20"/>
        </w:rPr>
        <w:t xml:space="preserve">или 100,0 </w:t>
      </w:r>
      <w:r w:rsidR="00C63AE8" w:rsidRPr="00436C43">
        <w:rPr>
          <w:spacing w:val="4"/>
          <w:sz w:val="20"/>
          <w:szCs w:val="20"/>
        </w:rPr>
        <w:t>%</w:t>
      </w:r>
      <w:r w:rsidR="00C83E2F" w:rsidRPr="00436C43">
        <w:rPr>
          <w:spacing w:val="4"/>
          <w:sz w:val="20"/>
          <w:szCs w:val="20"/>
        </w:rPr>
        <w:t>.</w:t>
      </w:r>
    </w:p>
    <w:p w:rsidR="00E21C80" w:rsidRPr="00436C43" w:rsidRDefault="00B67FDB" w:rsidP="003538B5">
      <w:pPr>
        <w:jc w:val="both"/>
        <w:rPr>
          <w:sz w:val="20"/>
          <w:szCs w:val="20"/>
        </w:rPr>
      </w:pPr>
      <w:r w:rsidRPr="00436C43">
        <w:rPr>
          <w:spacing w:val="6"/>
          <w:sz w:val="20"/>
          <w:szCs w:val="20"/>
        </w:rPr>
        <w:t xml:space="preserve">            </w:t>
      </w:r>
      <w:r w:rsidR="000F1BE0" w:rsidRPr="00436C43">
        <w:rPr>
          <w:b/>
          <w:bCs/>
          <w:sz w:val="20"/>
          <w:szCs w:val="20"/>
        </w:rPr>
        <w:t> </w:t>
      </w:r>
      <w:r w:rsidR="00D334A6" w:rsidRPr="00436C43">
        <w:rPr>
          <w:b/>
          <w:bCs/>
          <w:sz w:val="20"/>
          <w:szCs w:val="20"/>
        </w:rPr>
        <w:t>По разделу</w:t>
      </w:r>
      <w:r w:rsidR="000F1BE0" w:rsidRPr="00436C43">
        <w:rPr>
          <w:b/>
          <w:bCs/>
          <w:sz w:val="20"/>
          <w:szCs w:val="20"/>
        </w:rPr>
        <w:t xml:space="preserve"> 0702 «Общее образование»</w:t>
      </w:r>
      <w:r w:rsidR="007B77B9" w:rsidRPr="00436C43">
        <w:rPr>
          <w:sz w:val="20"/>
          <w:szCs w:val="20"/>
        </w:rPr>
        <w:t xml:space="preserve"> </w:t>
      </w:r>
      <w:r w:rsidR="002E5380" w:rsidRPr="00436C43">
        <w:rPr>
          <w:sz w:val="20"/>
          <w:szCs w:val="20"/>
        </w:rPr>
        <w:t>(</w:t>
      </w:r>
      <w:r w:rsidR="007F6771" w:rsidRPr="00436C43">
        <w:rPr>
          <w:sz w:val="20"/>
          <w:szCs w:val="20"/>
        </w:rPr>
        <w:t>учтены расходы на текущее содержание школ района; внешкольных учреждений; расходы за счет субсидии на выполнение муниципального задания за счет субвенции из областного бюджета на реализацию общеобразовательных программ;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 расходы на летнее оздоровление детей</w:t>
      </w:r>
      <w:r w:rsidR="002E5380" w:rsidRPr="00436C43">
        <w:rPr>
          <w:sz w:val="20"/>
          <w:szCs w:val="20"/>
        </w:rPr>
        <w:t>)</w:t>
      </w:r>
      <w:r w:rsidR="00D334A6" w:rsidRPr="00436C43">
        <w:rPr>
          <w:bCs/>
          <w:sz w:val="20"/>
          <w:szCs w:val="20"/>
        </w:rPr>
        <w:t xml:space="preserve"> </w:t>
      </w:r>
      <w:r w:rsidR="000F1BE0" w:rsidRPr="00436C43">
        <w:rPr>
          <w:sz w:val="20"/>
          <w:szCs w:val="20"/>
        </w:rPr>
        <w:t>при плане </w:t>
      </w:r>
      <w:r w:rsidR="002E5380" w:rsidRPr="00436C43">
        <w:rPr>
          <w:sz w:val="20"/>
          <w:szCs w:val="20"/>
        </w:rPr>
        <w:t xml:space="preserve"> </w:t>
      </w:r>
      <w:r w:rsidR="00E21C80" w:rsidRPr="00436C43">
        <w:rPr>
          <w:sz w:val="20"/>
          <w:szCs w:val="20"/>
        </w:rPr>
        <w:t>-</w:t>
      </w:r>
      <w:r w:rsidR="000F1BE0" w:rsidRPr="00436C43">
        <w:rPr>
          <w:sz w:val="20"/>
          <w:szCs w:val="20"/>
        </w:rPr>
        <w:t xml:space="preserve"> </w:t>
      </w:r>
      <w:r w:rsidR="002E5380" w:rsidRPr="00436C43">
        <w:rPr>
          <w:sz w:val="20"/>
          <w:szCs w:val="20"/>
        </w:rPr>
        <w:t>320 646 954,34</w:t>
      </w:r>
      <w:r w:rsidR="00BE4017" w:rsidRPr="00436C43">
        <w:rPr>
          <w:sz w:val="20"/>
          <w:szCs w:val="20"/>
        </w:rPr>
        <w:t xml:space="preserve"> </w:t>
      </w:r>
      <w:r w:rsidR="000F1BE0" w:rsidRPr="00436C43">
        <w:rPr>
          <w:sz w:val="20"/>
          <w:szCs w:val="20"/>
        </w:rPr>
        <w:t>рублей, исполнены </w:t>
      </w:r>
      <w:r w:rsidR="008E61FE" w:rsidRPr="00436C43">
        <w:rPr>
          <w:sz w:val="20"/>
          <w:szCs w:val="20"/>
        </w:rPr>
        <w:t xml:space="preserve">-318 520 481,67 </w:t>
      </w:r>
      <w:r w:rsidR="00E21C80" w:rsidRPr="00436C43">
        <w:rPr>
          <w:sz w:val="20"/>
          <w:szCs w:val="20"/>
        </w:rPr>
        <w:t>руб</w:t>
      </w:r>
      <w:r w:rsidR="008E61FE" w:rsidRPr="00436C43">
        <w:rPr>
          <w:sz w:val="20"/>
          <w:szCs w:val="20"/>
        </w:rPr>
        <w:t>лей, или 99,3</w:t>
      </w:r>
      <w:r w:rsidR="00554E62" w:rsidRPr="00436C43">
        <w:rPr>
          <w:sz w:val="20"/>
          <w:szCs w:val="20"/>
        </w:rPr>
        <w:t>%, из них за счет средств</w:t>
      </w:r>
      <w:r w:rsidR="000B0A38" w:rsidRPr="00436C43">
        <w:rPr>
          <w:sz w:val="20"/>
          <w:szCs w:val="20"/>
        </w:rPr>
        <w:t xml:space="preserve"> федерального и</w:t>
      </w:r>
      <w:r w:rsidR="00554E62" w:rsidRPr="00436C43">
        <w:rPr>
          <w:sz w:val="20"/>
          <w:szCs w:val="20"/>
        </w:rPr>
        <w:t xml:space="preserve"> областного </w:t>
      </w:r>
      <w:r w:rsidR="000B0A38" w:rsidRPr="00436C43">
        <w:rPr>
          <w:sz w:val="20"/>
          <w:szCs w:val="20"/>
        </w:rPr>
        <w:t xml:space="preserve">бюджетов </w:t>
      </w:r>
      <w:r w:rsidR="00B85A6A" w:rsidRPr="00436C43">
        <w:rPr>
          <w:sz w:val="20"/>
          <w:szCs w:val="20"/>
        </w:rPr>
        <w:t xml:space="preserve">в объеме </w:t>
      </w:r>
      <w:r w:rsidR="00FA714D" w:rsidRPr="00436C43">
        <w:rPr>
          <w:sz w:val="20"/>
          <w:szCs w:val="20"/>
        </w:rPr>
        <w:t xml:space="preserve"> 278 852 518,34 </w:t>
      </w:r>
      <w:r w:rsidR="00AF49A2" w:rsidRPr="00436C43">
        <w:rPr>
          <w:sz w:val="20"/>
          <w:szCs w:val="20"/>
        </w:rPr>
        <w:t>рублей:</w:t>
      </w:r>
    </w:p>
    <w:p w:rsidR="00554E62" w:rsidRPr="00436C43" w:rsidRDefault="00554E62" w:rsidP="003538B5">
      <w:pPr>
        <w:jc w:val="both"/>
        <w:rPr>
          <w:sz w:val="20"/>
          <w:szCs w:val="20"/>
        </w:rPr>
      </w:pPr>
      <w:r w:rsidRPr="00436C43">
        <w:rPr>
          <w:sz w:val="20"/>
          <w:szCs w:val="20"/>
        </w:rPr>
        <w:t xml:space="preserve">       </w:t>
      </w:r>
      <w:proofErr w:type="gramStart"/>
      <w:r w:rsidRPr="00436C43">
        <w:rPr>
          <w:sz w:val="20"/>
          <w:szCs w:val="20"/>
        </w:rPr>
        <w:t xml:space="preserve">-  на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w:t>
      </w:r>
      <w:r w:rsidR="00B36F12" w:rsidRPr="00436C43">
        <w:rPr>
          <w:sz w:val="20"/>
          <w:szCs w:val="20"/>
        </w:rPr>
        <w:t>по региональному проекту «Патриотическое воспитание граждан Российской Федерации (Брянская область)» в сумме</w:t>
      </w:r>
      <w:r w:rsidR="00B36F12" w:rsidRPr="00436C43">
        <w:rPr>
          <w:b/>
          <w:bCs/>
          <w:sz w:val="20"/>
          <w:szCs w:val="20"/>
        </w:rPr>
        <w:t xml:space="preserve"> – </w:t>
      </w:r>
      <w:r w:rsidR="00B36F12" w:rsidRPr="00436C43">
        <w:rPr>
          <w:bCs/>
          <w:sz w:val="20"/>
          <w:szCs w:val="20"/>
        </w:rPr>
        <w:t xml:space="preserve">1 855 762,38 рубля </w:t>
      </w:r>
      <w:r w:rsidR="00B36F12" w:rsidRPr="00436C43">
        <w:rPr>
          <w:sz w:val="20"/>
          <w:szCs w:val="20"/>
        </w:rPr>
        <w:t>(в т. ч. федеральный бюджет – 1 837 204,76 рубля, областной бюджет – 18 557,62 рублей</w:t>
      </w:r>
      <w:r w:rsidR="000B0A38" w:rsidRPr="00436C43">
        <w:rPr>
          <w:sz w:val="20"/>
          <w:szCs w:val="20"/>
        </w:rPr>
        <w:t xml:space="preserve">- </w:t>
      </w:r>
      <w:r w:rsidR="002B7FCC" w:rsidRPr="00436C43">
        <w:rPr>
          <w:sz w:val="20"/>
          <w:szCs w:val="20"/>
        </w:rPr>
        <w:t xml:space="preserve"> 1 855 762,38</w:t>
      </w:r>
      <w:r w:rsidR="00BE4017" w:rsidRPr="00436C43">
        <w:rPr>
          <w:sz w:val="20"/>
          <w:szCs w:val="20"/>
        </w:rPr>
        <w:t xml:space="preserve"> </w:t>
      </w:r>
      <w:r w:rsidR="000B0A38" w:rsidRPr="00436C43">
        <w:rPr>
          <w:sz w:val="20"/>
          <w:szCs w:val="20"/>
        </w:rPr>
        <w:t>рублей;</w:t>
      </w:r>
      <w:proofErr w:type="gramEnd"/>
    </w:p>
    <w:p w:rsidR="00E84209" w:rsidRPr="00436C43" w:rsidRDefault="00E84209" w:rsidP="003538B5">
      <w:pPr>
        <w:jc w:val="both"/>
        <w:rPr>
          <w:sz w:val="20"/>
          <w:szCs w:val="20"/>
        </w:rPr>
      </w:pPr>
      <w:r w:rsidRPr="00436C43">
        <w:rPr>
          <w:sz w:val="20"/>
          <w:szCs w:val="20"/>
        </w:rPr>
        <w:t xml:space="preserve">          -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  </w:t>
      </w:r>
      <w:r w:rsidR="00217B5F" w:rsidRPr="00436C43">
        <w:rPr>
          <w:sz w:val="20"/>
          <w:szCs w:val="20"/>
        </w:rPr>
        <w:t>при плане 234 480,00 рублей, исполнены 234 360,00 рублей или 99,9%.</w:t>
      </w:r>
    </w:p>
    <w:p w:rsidR="000B0A38" w:rsidRPr="00436C43" w:rsidRDefault="000B0A38" w:rsidP="003538B5">
      <w:pPr>
        <w:jc w:val="both"/>
        <w:rPr>
          <w:sz w:val="20"/>
          <w:szCs w:val="20"/>
        </w:rPr>
      </w:pPr>
      <w:r w:rsidRPr="00436C43">
        <w:rPr>
          <w:sz w:val="20"/>
          <w:szCs w:val="20"/>
        </w:rPr>
        <w:lastRenderedPageBreak/>
        <w:t xml:space="preserve">        -</w:t>
      </w:r>
      <w:r w:rsidR="005B1413" w:rsidRPr="00436C43">
        <w:t xml:space="preserve"> </w:t>
      </w:r>
      <w:r w:rsidR="005B1413" w:rsidRPr="00436C43">
        <w:rPr>
          <w:sz w:val="20"/>
          <w:szCs w:val="20"/>
        </w:rPr>
        <w:t>на</w:t>
      </w:r>
      <w:r w:rsidR="005B1413" w:rsidRPr="00436C43">
        <w:t xml:space="preserve"> </w:t>
      </w:r>
      <w:r w:rsidR="005B1413" w:rsidRPr="00436C43">
        <w:rPr>
          <w:sz w:val="20"/>
          <w:szCs w:val="20"/>
        </w:rPr>
        <w:t xml:space="preserve">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w:t>
      </w:r>
      <w:proofErr w:type="gramStart"/>
      <w:r w:rsidR="005B1413" w:rsidRPr="00436C43">
        <w:rPr>
          <w:sz w:val="20"/>
          <w:szCs w:val="20"/>
        </w:rPr>
        <w:t>в</w:t>
      </w:r>
      <w:proofErr w:type="gramEnd"/>
      <w:r w:rsidR="005B1413" w:rsidRPr="00436C43">
        <w:rPr>
          <w:sz w:val="20"/>
          <w:szCs w:val="20"/>
        </w:rPr>
        <w:t xml:space="preserve"> общеобразовательных организац</w:t>
      </w:r>
      <w:r w:rsidR="00F966D2" w:rsidRPr="00436C43">
        <w:rPr>
          <w:sz w:val="20"/>
          <w:szCs w:val="20"/>
        </w:rPr>
        <w:t>ия -</w:t>
      </w:r>
      <w:r w:rsidR="002B7FCC" w:rsidRPr="00436C43">
        <w:rPr>
          <w:sz w:val="20"/>
          <w:szCs w:val="20"/>
        </w:rPr>
        <w:t xml:space="preserve"> 182 467 825,99 </w:t>
      </w:r>
      <w:r w:rsidR="005B1413" w:rsidRPr="00436C43">
        <w:rPr>
          <w:sz w:val="20"/>
          <w:szCs w:val="20"/>
        </w:rPr>
        <w:t>рублей;</w:t>
      </w:r>
    </w:p>
    <w:p w:rsidR="005B1413" w:rsidRPr="00436C43" w:rsidRDefault="005B1413" w:rsidP="003538B5">
      <w:pPr>
        <w:jc w:val="both"/>
        <w:rPr>
          <w:sz w:val="20"/>
          <w:szCs w:val="20"/>
        </w:rPr>
      </w:pPr>
      <w:r w:rsidRPr="00436C43">
        <w:rPr>
          <w:sz w:val="20"/>
          <w:szCs w:val="20"/>
        </w:rPr>
        <w:t xml:space="preserve">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при плане - </w:t>
      </w:r>
      <w:r w:rsidR="000B6A32" w:rsidRPr="00436C43">
        <w:rPr>
          <w:sz w:val="20"/>
          <w:szCs w:val="20"/>
        </w:rPr>
        <w:t xml:space="preserve"> </w:t>
      </w:r>
      <w:r w:rsidR="00E84209" w:rsidRPr="00436C43">
        <w:rPr>
          <w:sz w:val="20"/>
          <w:szCs w:val="20"/>
        </w:rPr>
        <w:t xml:space="preserve">20 576 820,00 </w:t>
      </w:r>
      <w:r w:rsidRPr="00436C43">
        <w:rPr>
          <w:sz w:val="20"/>
          <w:szCs w:val="20"/>
        </w:rPr>
        <w:t xml:space="preserve">рублей, исполнено - </w:t>
      </w:r>
      <w:r w:rsidR="00E84209" w:rsidRPr="00436C43">
        <w:rPr>
          <w:sz w:val="20"/>
          <w:szCs w:val="20"/>
        </w:rPr>
        <w:t xml:space="preserve">20 534 469,64  </w:t>
      </w:r>
      <w:r w:rsidR="00591912" w:rsidRPr="00436C43">
        <w:rPr>
          <w:sz w:val="20"/>
          <w:szCs w:val="20"/>
        </w:rPr>
        <w:t>рублей или 99,8</w:t>
      </w:r>
      <w:r w:rsidRPr="00436C43">
        <w:rPr>
          <w:sz w:val="20"/>
          <w:szCs w:val="20"/>
        </w:rPr>
        <w:t>%;</w:t>
      </w:r>
    </w:p>
    <w:p w:rsidR="005B1413" w:rsidRPr="00504FD4" w:rsidRDefault="005B1413" w:rsidP="003538B5">
      <w:pPr>
        <w:jc w:val="both"/>
        <w:rPr>
          <w:sz w:val="20"/>
          <w:szCs w:val="20"/>
        </w:rPr>
      </w:pPr>
      <w:r w:rsidRPr="00436C43">
        <w:rPr>
          <w:sz w:val="20"/>
          <w:szCs w:val="20"/>
        </w:rPr>
        <w:t xml:space="preserve">      - н</w:t>
      </w:r>
      <w:r w:rsidR="003D0EB5" w:rsidRPr="00436C43">
        <w:rPr>
          <w:sz w:val="20"/>
          <w:szCs w:val="20"/>
        </w:rPr>
        <w:t>а модернизацию школьных систем образования</w:t>
      </w:r>
      <w:r w:rsidRPr="00436C43">
        <w:rPr>
          <w:sz w:val="20"/>
          <w:szCs w:val="20"/>
        </w:rPr>
        <w:t xml:space="preserve"> </w:t>
      </w:r>
      <w:r w:rsidR="00FD17A1" w:rsidRPr="00436C43">
        <w:rPr>
          <w:sz w:val="20"/>
          <w:szCs w:val="20"/>
        </w:rPr>
        <w:t xml:space="preserve">при плане </w:t>
      </w:r>
      <w:r w:rsidRPr="00436C43">
        <w:rPr>
          <w:sz w:val="20"/>
          <w:szCs w:val="20"/>
        </w:rPr>
        <w:t xml:space="preserve">- </w:t>
      </w:r>
      <w:r w:rsidR="00B73D34" w:rsidRPr="00436C43">
        <w:rPr>
          <w:sz w:val="20"/>
          <w:szCs w:val="20"/>
        </w:rPr>
        <w:t xml:space="preserve"> 60 590 616,68  </w:t>
      </w:r>
      <w:r w:rsidR="00FD17A1" w:rsidRPr="00436C43">
        <w:rPr>
          <w:sz w:val="20"/>
          <w:szCs w:val="20"/>
        </w:rPr>
        <w:t xml:space="preserve">рублей, исполнено </w:t>
      </w:r>
      <w:r w:rsidR="00B73D34" w:rsidRPr="00436C43">
        <w:rPr>
          <w:sz w:val="20"/>
          <w:szCs w:val="20"/>
        </w:rPr>
        <w:t xml:space="preserve"> 60 590 616,68  </w:t>
      </w:r>
      <w:r w:rsidR="00FD17A1" w:rsidRPr="00436C43">
        <w:rPr>
          <w:sz w:val="20"/>
          <w:szCs w:val="20"/>
        </w:rPr>
        <w:t>рублей или 100,0%</w:t>
      </w:r>
      <w:r w:rsidR="004355D7" w:rsidRPr="00436C43">
        <w:rPr>
          <w:sz w:val="20"/>
          <w:szCs w:val="20"/>
        </w:rPr>
        <w:t xml:space="preserve"> (ремонт муниципального бюджетного общеобразов</w:t>
      </w:r>
      <w:r w:rsidR="008A37A4" w:rsidRPr="00436C43">
        <w:rPr>
          <w:sz w:val="20"/>
          <w:szCs w:val="20"/>
        </w:rPr>
        <w:t xml:space="preserve">ательного учреждения </w:t>
      </w:r>
      <w:r w:rsidR="00AB33C8" w:rsidRPr="00436C43">
        <w:rPr>
          <w:sz w:val="20"/>
          <w:szCs w:val="20"/>
        </w:rPr>
        <w:t>Трубчевская</w:t>
      </w:r>
      <w:r w:rsidR="004355D7" w:rsidRPr="00436C43">
        <w:rPr>
          <w:sz w:val="20"/>
          <w:szCs w:val="20"/>
        </w:rPr>
        <w:t xml:space="preserve"> средняя общеобразов</w:t>
      </w:r>
      <w:r w:rsidR="008A37A4" w:rsidRPr="00436C43">
        <w:rPr>
          <w:sz w:val="20"/>
          <w:szCs w:val="20"/>
        </w:rPr>
        <w:t>ательная школа</w:t>
      </w:r>
      <w:r w:rsidR="00AB33C8" w:rsidRPr="00436C43">
        <w:rPr>
          <w:sz w:val="20"/>
          <w:szCs w:val="20"/>
        </w:rPr>
        <w:t xml:space="preserve"> №1</w:t>
      </w:r>
      <w:r w:rsidR="004355D7" w:rsidRPr="00436C43">
        <w:rPr>
          <w:sz w:val="20"/>
          <w:szCs w:val="20"/>
        </w:rPr>
        <w:t>)</w:t>
      </w:r>
      <w:r w:rsidR="009F6A56" w:rsidRPr="00436C43">
        <w:rPr>
          <w:sz w:val="20"/>
          <w:szCs w:val="20"/>
        </w:rPr>
        <w:t>;</w:t>
      </w:r>
    </w:p>
    <w:p w:rsidR="00293D61" w:rsidRPr="00436C43" w:rsidRDefault="00293D61" w:rsidP="003538B5">
      <w:pPr>
        <w:jc w:val="both"/>
        <w:rPr>
          <w:sz w:val="20"/>
          <w:szCs w:val="20"/>
        </w:rPr>
      </w:pPr>
      <w:r w:rsidRPr="00436C43">
        <w:rPr>
          <w:sz w:val="20"/>
          <w:szCs w:val="20"/>
        </w:rPr>
        <w:t xml:space="preserve">      -  расходы по общеобразовательным организациям при  плане 37 081 921,65 рублей, исполнены 36 088 261,42 рублей или 97,3%;</w:t>
      </w:r>
    </w:p>
    <w:p w:rsidR="005C5DE0" w:rsidRPr="00436C43" w:rsidRDefault="005B1413" w:rsidP="003538B5">
      <w:pPr>
        <w:jc w:val="both"/>
        <w:rPr>
          <w:sz w:val="20"/>
          <w:szCs w:val="20"/>
        </w:rPr>
      </w:pPr>
      <w:r w:rsidRPr="00436C43">
        <w:rPr>
          <w:sz w:val="20"/>
          <w:szCs w:val="20"/>
        </w:rPr>
        <w:t xml:space="preserve">      -  на мероприятия по проведению оздоровительной кампании детей</w:t>
      </w:r>
      <w:r w:rsidR="005C5DE0" w:rsidRPr="00436C43">
        <w:rPr>
          <w:sz w:val="20"/>
          <w:szCs w:val="20"/>
        </w:rPr>
        <w:t xml:space="preserve"> при плане -  375 289,09 </w:t>
      </w:r>
      <w:r w:rsidR="00A94124" w:rsidRPr="00436C43">
        <w:rPr>
          <w:sz w:val="20"/>
          <w:szCs w:val="20"/>
        </w:rPr>
        <w:t xml:space="preserve">рублей, исполнено - </w:t>
      </w:r>
      <w:r w:rsidR="005C5DE0" w:rsidRPr="00436C43">
        <w:rPr>
          <w:sz w:val="20"/>
          <w:szCs w:val="20"/>
        </w:rPr>
        <w:t>375 289,09 рублей или 100,0</w:t>
      </w:r>
      <w:r w:rsidR="00AF49A2" w:rsidRPr="00436C43">
        <w:rPr>
          <w:sz w:val="20"/>
          <w:szCs w:val="20"/>
        </w:rPr>
        <w:t xml:space="preserve">%, </w:t>
      </w:r>
    </w:p>
    <w:p w:rsidR="000961E5" w:rsidRPr="00436C43" w:rsidRDefault="00F0102A" w:rsidP="00885176">
      <w:pPr>
        <w:jc w:val="both"/>
      </w:pPr>
      <w:r w:rsidRPr="00436C43">
        <w:rPr>
          <w:sz w:val="20"/>
          <w:szCs w:val="20"/>
        </w:rPr>
        <w:t>- на создание цифровой образовательной среды в общ</w:t>
      </w:r>
      <w:r w:rsidR="002E5380" w:rsidRPr="00436C43">
        <w:rPr>
          <w:sz w:val="20"/>
          <w:szCs w:val="20"/>
        </w:rPr>
        <w:t>еобразовательных организациях</w:t>
      </w:r>
      <w:r w:rsidR="000961E5" w:rsidRPr="00436C43">
        <w:t xml:space="preserve"> </w:t>
      </w:r>
      <w:r w:rsidR="000961E5" w:rsidRPr="00436C43">
        <w:rPr>
          <w:sz w:val="20"/>
          <w:szCs w:val="20"/>
        </w:rPr>
        <w:t>по региональному проекту «Цифровая образовательная среда»</w:t>
      </w:r>
      <w:r w:rsidR="00885176" w:rsidRPr="00436C43">
        <w:rPr>
          <w:sz w:val="20"/>
          <w:szCs w:val="20"/>
        </w:rPr>
        <w:t xml:space="preserve"> при плане 348 658,00 рублей исполнено 338 340,40 рублей </w:t>
      </w:r>
      <w:r w:rsidR="000961E5" w:rsidRPr="00436C43">
        <w:rPr>
          <w:sz w:val="20"/>
          <w:szCs w:val="20"/>
        </w:rPr>
        <w:t>(в т. ч. федеральный бюджет - 331 607,43 рублей, областной бюджет - 3 349,57 рублей, бюджет района - 3 383,40 рубля).</w:t>
      </w:r>
    </w:p>
    <w:p w:rsidR="00E43050" w:rsidRPr="00436C43" w:rsidRDefault="002E5380" w:rsidP="003538B5">
      <w:pPr>
        <w:jc w:val="both"/>
        <w:rPr>
          <w:sz w:val="20"/>
          <w:szCs w:val="20"/>
        </w:rPr>
      </w:pPr>
      <w:r w:rsidRPr="00436C43">
        <w:rPr>
          <w:sz w:val="20"/>
          <w:szCs w:val="20"/>
        </w:rPr>
        <w:t xml:space="preserve"> </w:t>
      </w:r>
      <w:r w:rsidR="000961E5" w:rsidRPr="00436C43">
        <w:rPr>
          <w:sz w:val="20"/>
          <w:szCs w:val="20"/>
        </w:rPr>
        <w:t xml:space="preserve">  </w:t>
      </w:r>
      <w:r w:rsidR="007B706E" w:rsidRPr="00436C43">
        <w:rPr>
          <w:sz w:val="20"/>
          <w:szCs w:val="20"/>
        </w:rPr>
        <w:t xml:space="preserve">  </w:t>
      </w:r>
      <w:r w:rsidR="00E43050" w:rsidRPr="00436C43">
        <w:rPr>
          <w:sz w:val="20"/>
          <w:szCs w:val="20"/>
        </w:rPr>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r w:rsidR="003278D2" w:rsidRPr="00436C43">
        <w:rPr>
          <w:sz w:val="20"/>
          <w:szCs w:val="20"/>
        </w:rPr>
        <w:t xml:space="preserve"> -1 458 372,63 </w:t>
      </w:r>
      <w:r w:rsidR="00B35080" w:rsidRPr="00436C43">
        <w:rPr>
          <w:sz w:val="20"/>
          <w:szCs w:val="20"/>
        </w:rPr>
        <w:t>рублей - областной бюджет;</w:t>
      </w:r>
    </w:p>
    <w:p w:rsidR="00B35080" w:rsidRPr="00436C43" w:rsidRDefault="00B35080" w:rsidP="003538B5">
      <w:pPr>
        <w:jc w:val="both"/>
        <w:rPr>
          <w:sz w:val="20"/>
          <w:szCs w:val="20"/>
        </w:rPr>
      </w:pPr>
      <w:r w:rsidRPr="00436C43">
        <w:rPr>
          <w:sz w:val="20"/>
          <w:szCs w:val="20"/>
        </w:rPr>
        <w:t xml:space="preserve">       -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00694D00" w:rsidRPr="00436C43">
        <w:rPr>
          <w:sz w:val="20"/>
          <w:szCs w:val="20"/>
        </w:rPr>
        <w:t xml:space="preserve">при  плане </w:t>
      </w:r>
      <w:r w:rsidR="000E1734" w:rsidRPr="00436C43">
        <w:rPr>
          <w:sz w:val="20"/>
          <w:szCs w:val="20"/>
        </w:rPr>
        <w:t xml:space="preserve">- </w:t>
      </w:r>
      <w:r w:rsidR="00CF37F1" w:rsidRPr="00436C43">
        <w:rPr>
          <w:sz w:val="20"/>
          <w:szCs w:val="20"/>
        </w:rPr>
        <w:t xml:space="preserve">9 286 532,18 </w:t>
      </w:r>
      <w:r w:rsidRPr="00436C43">
        <w:rPr>
          <w:sz w:val="20"/>
          <w:szCs w:val="20"/>
        </w:rPr>
        <w:t>рублей</w:t>
      </w:r>
      <w:r w:rsidR="002E5380" w:rsidRPr="00436C43">
        <w:rPr>
          <w:sz w:val="20"/>
          <w:szCs w:val="20"/>
        </w:rPr>
        <w:t>, исполнено -</w:t>
      </w:r>
      <w:r w:rsidR="00CF37F1" w:rsidRPr="00436C43">
        <w:rPr>
          <w:sz w:val="20"/>
          <w:szCs w:val="20"/>
        </w:rPr>
        <w:t xml:space="preserve"> 9 084 250,62  рублей или 97,8</w:t>
      </w:r>
      <w:r w:rsidR="003311C8" w:rsidRPr="00436C43">
        <w:rPr>
          <w:sz w:val="20"/>
          <w:szCs w:val="20"/>
        </w:rPr>
        <w:t>%,;</w:t>
      </w:r>
    </w:p>
    <w:p w:rsidR="003B5407" w:rsidRPr="00436C43" w:rsidRDefault="003B5407" w:rsidP="003538B5">
      <w:pPr>
        <w:jc w:val="both"/>
        <w:rPr>
          <w:sz w:val="20"/>
          <w:szCs w:val="20"/>
        </w:rPr>
      </w:pPr>
      <w:r w:rsidRPr="00436C43">
        <w:rPr>
          <w:sz w:val="20"/>
          <w:szCs w:val="20"/>
        </w:rPr>
        <w:t xml:space="preserve">         -  на предоставление бесплатного питания </w:t>
      </w:r>
      <w:proofErr w:type="gramStart"/>
      <w:r w:rsidRPr="00436C43">
        <w:rPr>
          <w:sz w:val="20"/>
          <w:szCs w:val="20"/>
        </w:rPr>
        <w:t>обучающимся</w:t>
      </w:r>
      <w:proofErr w:type="gramEnd"/>
      <w:r w:rsidRPr="00436C43">
        <w:rPr>
          <w:sz w:val="20"/>
          <w:szCs w:val="20"/>
        </w:rPr>
        <w:t xml:space="preserve"> в муниципальных общеобразовательных организациях из многодетных семей при плане - 1 751 171,43 рублей, исполнено  863 110,91 рублей или 49,3%;</w:t>
      </w:r>
    </w:p>
    <w:p w:rsidR="00E64629" w:rsidRPr="00436C43" w:rsidRDefault="00694D00" w:rsidP="003538B5">
      <w:pPr>
        <w:jc w:val="both"/>
        <w:rPr>
          <w:sz w:val="20"/>
          <w:szCs w:val="20"/>
        </w:rPr>
      </w:pPr>
      <w:r w:rsidRPr="00436C43">
        <w:rPr>
          <w:sz w:val="20"/>
          <w:szCs w:val="20"/>
        </w:rPr>
        <w:t xml:space="preserve">      - на </w:t>
      </w:r>
      <w:r w:rsidR="00D90891" w:rsidRPr="00436C43">
        <w:rPr>
          <w:sz w:val="20"/>
          <w:szCs w:val="20"/>
        </w:rPr>
        <w:t>обеспечение защищенности специализированных транспортных средств, предназначенных для организованной перевозки детей при плане 1 050 000,00 рублей, исполнено 1 050 000,00 рублей.</w:t>
      </w:r>
    </w:p>
    <w:p w:rsidR="007D65AA" w:rsidRPr="00436C43" w:rsidRDefault="004217A5" w:rsidP="00A2209F">
      <w:pPr>
        <w:jc w:val="both"/>
        <w:rPr>
          <w:sz w:val="20"/>
          <w:szCs w:val="20"/>
        </w:rPr>
      </w:pPr>
      <w:r w:rsidRPr="00436C43">
        <w:rPr>
          <w:sz w:val="20"/>
          <w:szCs w:val="20"/>
        </w:rPr>
        <w:t xml:space="preserve">                </w:t>
      </w:r>
      <w:r w:rsidR="00B4061D" w:rsidRPr="00436C43">
        <w:rPr>
          <w:sz w:val="20"/>
          <w:szCs w:val="20"/>
        </w:rPr>
        <w:t xml:space="preserve">По разделу </w:t>
      </w:r>
      <w:r w:rsidR="00B4061D" w:rsidRPr="00436C43">
        <w:rPr>
          <w:b/>
          <w:sz w:val="20"/>
          <w:szCs w:val="20"/>
        </w:rPr>
        <w:t xml:space="preserve">0703 </w:t>
      </w:r>
      <w:r w:rsidR="00AC29A9" w:rsidRPr="00436C43">
        <w:rPr>
          <w:b/>
          <w:sz w:val="20"/>
          <w:szCs w:val="20"/>
        </w:rPr>
        <w:t>«Дополнительное о</w:t>
      </w:r>
      <w:r w:rsidR="004D27A2" w:rsidRPr="00436C43">
        <w:rPr>
          <w:b/>
          <w:sz w:val="20"/>
          <w:szCs w:val="20"/>
        </w:rPr>
        <w:t>бразование</w:t>
      </w:r>
      <w:r w:rsidR="00B4061D" w:rsidRPr="00436C43">
        <w:rPr>
          <w:b/>
          <w:sz w:val="20"/>
          <w:szCs w:val="20"/>
        </w:rPr>
        <w:t xml:space="preserve"> детей» </w:t>
      </w:r>
      <w:r w:rsidR="00B4061D" w:rsidRPr="00436C43">
        <w:rPr>
          <w:sz w:val="20"/>
          <w:szCs w:val="20"/>
        </w:rPr>
        <w:t>расходы при плане</w:t>
      </w:r>
      <w:r w:rsidR="007D65AA" w:rsidRPr="00436C43">
        <w:rPr>
          <w:sz w:val="20"/>
          <w:szCs w:val="20"/>
        </w:rPr>
        <w:t xml:space="preserve"> - </w:t>
      </w:r>
      <w:r w:rsidR="00E768FE" w:rsidRPr="00436C43">
        <w:rPr>
          <w:sz w:val="20"/>
          <w:szCs w:val="20"/>
        </w:rPr>
        <w:t xml:space="preserve"> </w:t>
      </w:r>
      <w:r w:rsidR="00EF3463" w:rsidRPr="00436C43">
        <w:rPr>
          <w:sz w:val="20"/>
          <w:szCs w:val="20"/>
        </w:rPr>
        <w:t xml:space="preserve">54 467 309,65 </w:t>
      </w:r>
      <w:r w:rsidR="00B4061D" w:rsidRPr="00436C43">
        <w:rPr>
          <w:sz w:val="20"/>
          <w:szCs w:val="20"/>
        </w:rPr>
        <w:t>рублей,  исполнены </w:t>
      </w:r>
      <w:r w:rsidR="007D65AA" w:rsidRPr="00436C43">
        <w:rPr>
          <w:sz w:val="20"/>
          <w:szCs w:val="20"/>
        </w:rPr>
        <w:t xml:space="preserve">- </w:t>
      </w:r>
      <w:r w:rsidR="00E768FE" w:rsidRPr="00436C43">
        <w:rPr>
          <w:sz w:val="20"/>
          <w:szCs w:val="20"/>
        </w:rPr>
        <w:t xml:space="preserve"> </w:t>
      </w:r>
      <w:r w:rsidR="00EF3463" w:rsidRPr="00436C43">
        <w:rPr>
          <w:sz w:val="20"/>
          <w:szCs w:val="20"/>
        </w:rPr>
        <w:t xml:space="preserve"> 54 156 546,37  рублей или 99,4</w:t>
      </w:r>
      <w:r w:rsidR="007D65AA" w:rsidRPr="00436C43">
        <w:rPr>
          <w:sz w:val="20"/>
          <w:szCs w:val="20"/>
        </w:rPr>
        <w:t>%, в том числе:</w:t>
      </w:r>
    </w:p>
    <w:p w:rsidR="00412229" w:rsidRPr="00436C43" w:rsidRDefault="00B602FF" w:rsidP="00A2209F">
      <w:pPr>
        <w:jc w:val="both"/>
        <w:rPr>
          <w:sz w:val="20"/>
          <w:szCs w:val="20"/>
        </w:rPr>
      </w:pPr>
      <w:r w:rsidRPr="00436C43">
        <w:rPr>
          <w:sz w:val="20"/>
          <w:szCs w:val="20"/>
        </w:rPr>
        <w:t xml:space="preserve">      - на развитие материально-технической базы муниципальных образовательных организаций в сфере физической культу</w:t>
      </w:r>
      <w:r w:rsidR="0063504B" w:rsidRPr="00436C43">
        <w:rPr>
          <w:sz w:val="20"/>
          <w:szCs w:val="20"/>
        </w:rPr>
        <w:t xml:space="preserve">ры и спорта при плане </w:t>
      </w:r>
      <w:r w:rsidR="00412229" w:rsidRPr="00436C43">
        <w:rPr>
          <w:sz w:val="20"/>
          <w:szCs w:val="20"/>
        </w:rPr>
        <w:t>- 106 736,60 рублей исполнены на 100,0%;</w:t>
      </w:r>
    </w:p>
    <w:p w:rsidR="00096449" w:rsidRPr="00436C43" w:rsidRDefault="00096449" w:rsidP="00A2209F">
      <w:pPr>
        <w:jc w:val="both"/>
        <w:rPr>
          <w:sz w:val="20"/>
          <w:szCs w:val="20"/>
        </w:rPr>
      </w:pPr>
      <w:r w:rsidRPr="00436C43">
        <w:rPr>
          <w:sz w:val="20"/>
          <w:szCs w:val="20"/>
        </w:rPr>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w:t>
      </w:r>
      <w:r w:rsidR="006445DF" w:rsidRPr="00436C43">
        <w:rPr>
          <w:sz w:val="20"/>
          <w:szCs w:val="20"/>
        </w:rPr>
        <w:t xml:space="preserve">кой области при плане </w:t>
      </w:r>
      <w:r w:rsidR="00412229" w:rsidRPr="00436C43">
        <w:rPr>
          <w:sz w:val="20"/>
          <w:szCs w:val="20"/>
        </w:rPr>
        <w:t xml:space="preserve">- 124 000,00 </w:t>
      </w:r>
      <w:r w:rsidR="006445DF" w:rsidRPr="00436C43">
        <w:rPr>
          <w:sz w:val="20"/>
          <w:szCs w:val="20"/>
        </w:rPr>
        <w:t xml:space="preserve">рублей, исполнено </w:t>
      </w:r>
      <w:r w:rsidR="00412229" w:rsidRPr="00436C43">
        <w:rPr>
          <w:sz w:val="20"/>
          <w:szCs w:val="20"/>
        </w:rPr>
        <w:t xml:space="preserve"> 124 000,00  </w:t>
      </w:r>
      <w:r w:rsidRPr="00436C43">
        <w:rPr>
          <w:sz w:val="20"/>
          <w:szCs w:val="20"/>
        </w:rPr>
        <w:t>рублей или 10</w:t>
      </w:r>
      <w:r w:rsidR="00412229" w:rsidRPr="00436C43">
        <w:rPr>
          <w:sz w:val="20"/>
          <w:szCs w:val="20"/>
        </w:rPr>
        <w:t>0,0%;</w:t>
      </w:r>
    </w:p>
    <w:p w:rsidR="00096449" w:rsidRPr="00436C43" w:rsidRDefault="007A46E7" w:rsidP="00A2209F">
      <w:pPr>
        <w:jc w:val="both"/>
        <w:rPr>
          <w:sz w:val="20"/>
          <w:szCs w:val="20"/>
        </w:rPr>
      </w:pPr>
      <w:r w:rsidRPr="00436C43">
        <w:rPr>
          <w:sz w:val="20"/>
          <w:szCs w:val="20"/>
        </w:rPr>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w:t>
      </w:r>
      <w:r w:rsidR="007E753A" w:rsidRPr="00436C43">
        <w:rPr>
          <w:sz w:val="20"/>
          <w:szCs w:val="20"/>
        </w:rPr>
        <w:t>ии Брянской области при плане 88 400,00 рублей, исполнено 88</w:t>
      </w:r>
      <w:r w:rsidRPr="00436C43">
        <w:rPr>
          <w:sz w:val="20"/>
          <w:szCs w:val="20"/>
        </w:rPr>
        <w:t> 4</w:t>
      </w:r>
      <w:r w:rsidR="00CF2D05" w:rsidRPr="00436C43">
        <w:rPr>
          <w:sz w:val="20"/>
          <w:szCs w:val="20"/>
        </w:rPr>
        <w:t>00,00 рублей.</w:t>
      </w:r>
    </w:p>
    <w:p w:rsidR="00E71BC5" w:rsidRPr="00436C43" w:rsidRDefault="00953C4A" w:rsidP="00E71BC5">
      <w:pPr>
        <w:jc w:val="both"/>
        <w:rPr>
          <w:spacing w:val="4"/>
          <w:sz w:val="20"/>
          <w:szCs w:val="20"/>
        </w:rPr>
      </w:pPr>
      <w:r w:rsidRPr="00436C43">
        <w:rPr>
          <w:b/>
          <w:bCs/>
        </w:rPr>
        <w:t xml:space="preserve">  </w:t>
      </w:r>
      <w:r w:rsidR="004217A5" w:rsidRPr="00436C43">
        <w:rPr>
          <w:b/>
          <w:bCs/>
        </w:rPr>
        <w:t xml:space="preserve">     </w:t>
      </w:r>
      <w:r w:rsidRPr="00436C43">
        <w:rPr>
          <w:b/>
          <w:bCs/>
        </w:rPr>
        <w:t xml:space="preserve"> </w:t>
      </w:r>
      <w:r w:rsidR="00B4061D" w:rsidRPr="00436C43">
        <w:rPr>
          <w:b/>
          <w:bCs/>
        </w:rPr>
        <w:t xml:space="preserve">   </w:t>
      </w:r>
      <w:r w:rsidR="00B4061D" w:rsidRPr="00436C43">
        <w:rPr>
          <w:sz w:val="20"/>
          <w:szCs w:val="20"/>
        </w:rPr>
        <w:t>Расходы по разделу</w:t>
      </w:r>
      <w:r w:rsidR="00B4061D" w:rsidRPr="00436C43">
        <w:rPr>
          <w:b/>
          <w:bCs/>
          <w:sz w:val="20"/>
          <w:szCs w:val="20"/>
        </w:rPr>
        <w:t xml:space="preserve"> 0707 «Молодежн</w:t>
      </w:r>
      <w:r w:rsidR="0085310C" w:rsidRPr="00436C43">
        <w:rPr>
          <w:b/>
          <w:bCs/>
          <w:sz w:val="20"/>
          <w:szCs w:val="20"/>
        </w:rPr>
        <w:t>ая политика</w:t>
      </w:r>
      <w:r w:rsidR="00B4061D" w:rsidRPr="00436C43">
        <w:rPr>
          <w:b/>
          <w:bCs/>
          <w:sz w:val="20"/>
          <w:szCs w:val="20"/>
        </w:rPr>
        <w:t xml:space="preserve">» </w:t>
      </w:r>
      <w:r w:rsidR="00EA2037" w:rsidRPr="00436C43">
        <w:rPr>
          <w:sz w:val="20"/>
          <w:szCs w:val="20"/>
        </w:rPr>
        <w:t xml:space="preserve">при плане  </w:t>
      </w:r>
      <w:r w:rsidR="00D06674" w:rsidRPr="00436C43">
        <w:rPr>
          <w:sz w:val="20"/>
          <w:szCs w:val="20"/>
        </w:rPr>
        <w:t xml:space="preserve">- </w:t>
      </w:r>
      <w:r w:rsidR="00FF51F4" w:rsidRPr="00436C43">
        <w:rPr>
          <w:sz w:val="20"/>
          <w:szCs w:val="20"/>
        </w:rPr>
        <w:t xml:space="preserve"> 114 724,53 </w:t>
      </w:r>
      <w:r w:rsidR="00B4061D" w:rsidRPr="00436C43">
        <w:rPr>
          <w:sz w:val="20"/>
          <w:szCs w:val="20"/>
        </w:rPr>
        <w:t>рублей, исполнены </w:t>
      </w:r>
      <w:r w:rsidR="00CF2D05" w:rsidRPr="00436C43">
        <w:rPr>
          <w:sz w:val="20"/>
          <w:szCs w:val="20"/>
        </w:rPr>
        <w:t>106 324,53   рублей, исполнение 92,7,</w:t>
      </w:r>
      <w:r w:rsidR="00B4061D" w:rsidRPr="00436C43">
        <w:rPr>
          <w:sz w:val="20"/>
          <w:szCs w:val="20"/>
        </w:rPr>
        <w:t>% - реализация отдельных мероприятий по работе с детьми и молодежью Трубчевского муниципального района.</w:t>
      </w:r>
      <w:r w:rsidR="002D5D91" w:rsidRPr="00436C43">
        <w:rPr>
          <w:spacing w:val="4"/>
          <w:sz w:val="20"/>
          <w:szCs w:val="20"/>
        </w:rPr>
        <w:t xml:space="preserve">    </w:t>
      </w:r>
    </w:p>
    <w:p w:rsidR="00F450C9" w:rsidRPr="00436C43" w:rsidRDefault="00566B93" w:rsidP="00E71BC5">
      <w:pPr>
        <w:jc w:val="both"/>
        <w:rPr>
          <w:sz w:val="20"/>
          <w:szCs w:val="20"/>
        </w:rPr>
      </w:pPr>
      <w:r w:rsidRPr="00436C43">
        <w:rPr>
          <w:sz w:val="20"/>
          <w:szCs w:val="20"/>
        </w:rPr>
        <w:t xml:space="preserve">      </w:t>
      </w:r>
      <w:r w:rsidR="00F450C9" w:rsidRPr="00436C43">
        <w:rPr>
          <w:sz w:val="20"/>
          <w:szCs w:val="20"/>
        </w:rPr>
        <w:t xml:space="preserve">         </w:t>
      </w:r>
      <w:proofErr w:type="gramStart"/>
      <w:r w:rsidRPr="00436C43">
        <w:rPr>
          <w:sz w:val="20"/>
          <w:szCs w:val="20"/>
        </w:rPr>
        <w:t>Расходы по разделу</w:t>
      </w:r>
      <w:r w:rsidRPr="00436C43">
        <w:rPr>
          <w:b/>
          <w:bCs/>
          <w:sz w:val="20"/>
          <w:szCs w:val="20"/>
        </w:rPr>
        <w:t xml:space="preserve"> 0709 «Другие вопросы в области образования» </w:t>
      </w:r>
      <w:r w:rsidRPr="00436C43">
        <w:rPr>
          <w:sz w:val="20"/>
          <w:szCs w:val="20"/>
        </w:rPr>
        <w:t xml:space="preserve"> при  плане </w:t>
      </w:r>
      <w:r w:rsidR="00A25707" w:rsidRPr="00436C43">
        <w:rPr>
          <w:sz w:val="20"/>
          <w:szCs w:val="20"/>
        </w:rPr>
        <w:t xml:space="preserve">-53 563 147,97 </w:t>
      </w:r>
      <w:r w:rsidRPr="00436C43">
        <w:rPr>
          <w:sz w:val="20"/>
          <w:szCs w:val="20"/>
        </w:rPr>
        <w:t>рублей, исполнены</w:t>
      </w:r>
      <w:r w:rsidR="00373E82" w:rsidRPr="00436C43">
        <w:rPr>
          <w:sz w:val="20"/>
          <w:szCs w:val="20"/>
        </w:rPr>
        <w:t xml:space="preserve"> </w:t>
      </w:r>
      <w:r w:rsidR="00FF51F4" w:rsidRPr="00436C43">
        <w:rPr>
          <w:sz w:val="20"/>
          <w:szCs w:val="20"/>
        </w:rPr>
        <w:t xml:space="preserve">53 482 216,37 </w:t>
      </w:r>
      <w:r w:rsidR="0079200B" w:rsidRPr="00436C43">
        <w:rPr>
          <w:sz w:val="20"/>
          <w:szCs w:val="20"/>
        </w:rPr>
        <w:t>рублей или 99,8</w:t>
      </w:r>
      <w:r w:rsidRPr="00436C43">
        <w:rPr>
          <w:sz w:val="20"/>
          <w:szCs w:val="20"/>
        </w:rPr>
        <w:t>%.</w:t>
      </w:r>
      <w:r w:rsidR="00206062" w:rsidRPr="00436C43">
        <w:rPr>
          <w:sz w:val="20"/>
          <w:szCs w:val="20"/>
        </w:rPr>
        <w:t> </w:t>
      </w:r>
      <w:r w:rsidRPr="00436C43">
        <w:rPr>
          <w:sz w:val="20"/>
          <w:szCs w:val="20"/>
        </w:rPr>
        <w:t>По разделу 0709 учтены расходы</w:t>
      </w:r>
      <w:r w:rsidR="004764D0" w:rsidRPr="00436C43">
        <w:rPr>
          <w:sz w:val="20"/>
          <w:szCs w:val="20"/>
        </w:rPr>
        <w:t xml:space="preserve"> на</w:t>
      </w:r>
      <w:r w:rsidRPr="00436C43">
        <w:rPr>
          <w:sz w:val="20"/>
          <w:szCs w:val="20"/>
        </w:rPr>
        <w:t xml:space="preserve"> оплату труда служащих аппарата управления образования; расходы на оплату труда, содержание и уплату налогов по прочим учреждениям образования (методический кабинет и централизованная бухгалтерия, центр психолого-медико-социального сопровождения);</w:t>
      </w:r>
      <w:proofErr w:type="gramEnd"/>
      <w:r w:rsidRPr="00436C43">
        <w:rPr>
          <w:sz w:val="20"/>
          <w:szCs w:val="20"/>
        </w:rPr>
        <w:t xml:space="preserve"> субсидия на выполнение муниципального задания - расходы по обеспечению деятельности муниципального бюджетного учреждения хозяйс</w:t>
      </w:r>
      <w:r w:rsidR="00F450C9" w:rsidRPr="00436C43">
        <w:rPr>
          <w:sz w:val="20"/>
          <w:szCs w:val="20"/>
        </w:rPr>
        <w:t>твенно-эксплуатационная контора.</w:t>
      </w:r>
    </w:p>
    <w:p w:rsidR="00F450C9" w:rsidRPr="00436C43" w:rsidRDefault="00F450C9" w:rsidP="00E71BC5">
      <w:pPr>
        <w:jc w:val="both"/>
        <w:rPr>
          <w:sz w:val="20"/>
          <w:szCs w:val="20"/>
        </w:rPr>
      </w:pPr>
      <w:r w:rsidRPr="00436C43">
        <w:rPr>
          <w:sz w:val="20"/>
          <w:szCs w:val="20"/>
        </w:rPr>
        <w:t xml:space="preserve">          За счет субсидий из областного бюджета дополнительно выделены денежные средства </w:t>
      </w:r>
      <w:r w:rsidR="00566B93" w:rsidRPr="00436C43">
        <w:rPr>
          <w:sz w:val="20"/>
          <w:szCs w:val="20"/>
        </w:rPr>
        <w:t>на оплату жилых помещений, отопления и освещения бывшим педагогическим работникам образовательных организаций, работающим и проживающим в сельской местнос</w:t>
      </w:r>
      <w:r w:rsidRPr="00436C43">
        <w:rPr>
          <w:sz w:val="20"/>
          <w:szCs w:val="20"/>
        </w:rPr>
        <w:t xml:space="preserve">ти или поселках городского типа в объеме </w:t>
      </w:r>
      <w:r w:rsidR="004865F1" w:rsidRPr="00436C43">
        <w:rPr>
          <w:sz w:val="20"/>
          <w:szCs w:val="20"/>
        </w:rPr>
        <w:t xml:space="preserve">1 595 265,15 </w:t>
      </w:r>
      <w:r w:rsidRPr="00436C43">
        <w:rPr>
          <w:sz w:val="20"/>
          <w:szCs w:val="20"/>
        </w:rPr>
        <w:t>рублей.</w:t>
      </w:r>
    </w:p>
    <w:p w:rsidR="001103F2" w:rsidRPr="00436C43" w:rsidRDefault="001103F2" w:rsidP="00E71BC5">
      <w:pPr>
        <w:jc w:val="both"/>
        <w:rPr>
          <w:sz w:val="20"/>
          <w:szCs w:val="20"/>
        </w:rPr>
      </w:pPr>
      <w:r w:rsidRPr="00436C43">
        <w:rPr>
          <w:sz w:val="20"/>
          <w:szCs w:val="20"/>
        </w:rPr>
        <w:t xml:space="preserve">         А также  за счет иных межбюджетных трансфертов дополнительно выделены средства  на поощрение муниципальных управленческих команд приграничных муниципальных образований Брянской области в сумме </w:t>
      </w:r>
      <w:r w:rsidR="003F5ADD" w:rsidRPr="00436C43">
        <w:rPr>
          <w:sz w:val="20"/>
          <w:szCs w:val="20"/>
        </w:rPr>
        <w:t xml:space="preserve">162 750,00 </w:t>
      </w:r>
      <w:r w:rsidR="00A82660" w:rsidRPr="00436C43">
        <w:rPr>
          <w:sz w:val="20"/>
          <w:szCs w:val="20"/>
        </w:rPr>
        <w:t>рублей;</w:t>
      </w:r>
    </w:p>
    <w:p w:rsidR="00A82660" w:rsidRPr="00436C43" w:rsidRDefault="00A82660" w:rsidP="00E71BC5">
      <w:pPr>
        <w:jc w:val="both"/>
        <w:rPr>
          <w:sz w:val="20"/>
          <w:szCs w:val="20"/>
        </w:rPr>
      </w:pPr>
      <w:r w:rsidRPr="00436C43">
        <w:rPr>
          <w:sz w:val="20"/>
          <w:szCs w:val="20"/>
        </w:rPr>
        <w:t xml:space="preserve">       - на достижение </w:t>
      </w:r>
      <w:proofErr w:type="gramStart"/>
      <w:r w:rsidRPr="00436C43">
        <w:rPr>
          <w:sz w:val="20"/>
          <w:szCs w:val="20"/>
        </w:rPr>
        <w:t>показателей деятельности органов исполнительной власти с</w:t>
      </w:r>
      <w:r w:rsidR="003F5ADD" w:rsidRPr="00436C43">
        <w:rPr>
          <w:sz w:val="20"/>
          <w:szCs w:val="20"/>
        </w:rPr>
        <w:t>убъектов Российской</w:t>
      </w:r>
      <w:proofErr w:type="gramEnd"/>
      <w:r w:rsidR="003F5ADD" w:rsidRPr="00436C43">
        <w:rPr>
          <w:sz w:val="20"/>
          <w:szCs w:val="20"/>
        </w:rPr>
        <w:t xml:space="preserve"> Федерации - 65 100,00 </w:t>
      </w:r>
      <w:r w:rsidRPr="00436C43">
        <w:rPr>
          <w:sz w:val="20"/>
          <w:szCs w:val="20"/>
        </w:rPr>
        <w:t>рублей.</w:t>
      </w:r>
    </w:p>
    <w:p w:rsidR="00F27979" w:rsidRPr="00436C43" w:rsidRDefault="00F27979" w:rsidP="00E71BC5">
      <w:pPr>
        <w:jc w:val="both"/>
        <w:rPr>
          <w:b/>
          <w:sz w:val="20"/>
          <w:szCs w:val="20"/>
        </w:rPr>
      </w:pPr>
      <w:r w:rsidRPr="00436C43">
        <w:rPr>
          <w:sz w:val="20"/>
          <w:szCs w:val="20"/>
        </w:rPr>
        <w:t xml:space="preserve">                                               </w:t>
      </w:r>
      <w:r w:rsidR="00ED368A" w:rsidRPr="00436C43">
        <w:rPr>
          <w:sz w:val="20"/>
          <w:szCs w:val="20"/>
        </w:rPr>
        <w:t xml:space="preserve">             </w:t>
      </w:r>
      <w:r w:rsidRPr="00436C43">
        <w:rPr>
          <w:sz w:val="20"/>
          <w:szCs w:val="20"/>
        </w:rPr>
        <w:t xml:space="preserve">  </w:t>
      </w:r>
      <w:r w:rsidRPr="00436C43">
        <w:rPr>
          <w:b/>
          <w:sz w:val="20"/>
          <w:szCs w:val="20"/>
        </w:rPr>
        <w:t>0800 «Культура</w:t>
      </w:r>
      <w:r w:rsidR="00ED368A" w:rsidRPr="00436C43">
        <w:rPr>
          <w:b/>
          <w:sz w:val="20"/>
          <w:szCs w:val="20"/>
        </w:rPr>
        <w:t>, кинематография</w:t>
      </w:r>
      <w:r w:rsidRPr="00436C43">
        <w:rPr>
          <w:b/>
          <w:sz w:val="20"/>
          <w:szCs w:val="20"/>
        </w:rPr>
        <w:t>»</w:t>
      </w:r>
    </w:p>
    <w:p w:rsidR="00F27979" w:rsidRPr="00436C43" w:rsidRDefault="00F27979" w:rsidP="00E71BC5">
      <w:pPr>
        <w:jc w:val="both"/>
        <w:rPr>
          <w:sz w:val="20"/>
          <w:szCs w:val="20"/>
        </w:rPr>
      </w:pPr>
    </w:p>
    <w:p w:rsidR="00D051C7" w:rsidRPr="00436C43" w:rsidRDefault="001103F2" w:rsidP="00501C0A">
      <w:pPr>
        <w:jc w:val="both"/>
        <w:rPr>
          <w:sz w:val="20"/>
          <w:szCs w:val="20"/>
        </w:rPr>
      </w:pPr>
      <w:r w:rsidRPr="00436C43">
        <w:rPr>
          <w:sz w:val="20"/>
          <w:szCs w:val="20"/>
        </w:rPr>
        <w:t xml:space="preserve">           </w:t>
      </w:r>
      <w:r w:rsidR="007E52D5" w:rsidRPr="00436C43">
        <w:rPr>
          <w:sz w:val="20"/>
          <w:szCs w:val="20"/>
        </w:rPr>
        <w:t xml:space="preserve">      </w:t>
      </w:r>
      <w:r w:rsidR="002B0321" w:rsidRPr="00436C43">
        <w:rPr>
          <w:sz w:val="20"/>
          <w:szCs w:val="20"/>
        </w:rPr>
        <w:t xml:space="preserve">    </w:t>
      </w:r>
      <w:r w:rsidR="005501FC" w:rsidRPr="00436C43">
        <w:rPr>
          <w:sz w:val="20"/>
          <w:szCs w:val="20"/>
        </w:rPr>
        <w:t>Расходы по разделу</w:t>
      </w:r>
      <w:r w:rsidR="004471B7" w:rsidRPr="00436C43">
        <w:rPr>
          <w:b/>
          <w:bCs/>
          <w:sz w:val="20"/>
          <w:szCs w:val="20"/>
        </w:rPr>
        <w:t xml:space="preserve"> 0800 «Культура, </w:t>
      </w:r>
      <w:r w:rsidR="005501FC" w:rsidRPr="00436C43">
        <w:rPr>
          <w:b/>
          <w:bCs/>
          <w:sz w:val="20"/>
          <w:szCs w:val="20"/>
        </w:rPr>
        <w:t>кинематограф</w:t>
      </w:r>
      <w:r w:rsidR="007D1822" w:rsidRPr="00436C43">
        <w:rPr>
          <w:b/>
          <w:bCs/>
          <w:sz w:val="20"/>
          <w:szCs w:val="20"/>
        </w:rPr>
        <w:t>ия</w:t>
      </w:r>
      <w:r w:rsidR="005501FC" w:rsidRPr="00436C43">
        <w:rPr>
          <w:b/>
          <w:bCs/>
          <w:sz w:val="20"/>
          <w:szCs w:val="20"/>
        </w:rPr>
        <w:t xml:space="preserve">» </w:t>
      </w:r>
      <w:r w:rsidR="003D1367" w:rsidRPr="00436C43">
        <w:rPr>
          <w:sz w:val="20"/>
          <w:szCs w:val="20"/>
        </w:rPr>
        <w:t>за 2024</w:t>
      </w:r>
      <w:r w:rsidR="005501FC" w:rsidRPr="00436C43">
        <w:rPr>
          <w:sz w:val="20"/>
          <w:szCs w:val="20"/>
        </w:rPr>
        <w:t xml:space="preserve"> год</w:t>
      </w:r>
      <w:r w:rsidR="005501FC" w:rsidRPr="00436C43">
        <w:rPr>
          <w:b/>
          <w:bCs/>
          <w:sz w:val="20"/>
          <w:szCs w:val="20"/>
        </w:rPr>
        <w:t xml:space="preserve"> </w:t>
      </w:r>
      <w:r w:rsidR="003D1367" w:rsidRPr="00436C43">
        <w:rPr>
          <w:sz w:val="20"/>
          <w:szCs w:val="20"/>
        </w:rPr>
        <w:t>при плане -</w:t>
      </w:r>
      <w:r w:rsidR="00257365" w:rsidRPr="00436C43">
        <w:rPr>
          <w:sz w:val="20"/>
          <w:szCs w:val="20"/>
        </w:rPr>
        <w:t> </w:t>
      </w:r>
      <w:r w:rsidR="003D1367" w:rsidRPr="00436C43">
        <w:rPr>
          <w:bCs/>
          <w:sz w:val="20"/>
          <w:szCs w:val="20"/>
        </w:rPr>
        <w:t xml:space="preserve">72 454 111,05 </w:t>
      </w:r>
      <w:r w:rsidR="005501FC" w:rsidRPr="00436C43">
        <w:rPr>
          <w:sz w:val="20"/>
          <w:szCs w:val="20"/>
        </w:rPr>
        <w:t>рублей, исполнены </w:t>
      </w:r>
      <w:r w:rsidR="00BB73A9" w:rsidRPr="00436C43">
        <w:rPr>
          <w:sz w:val="20"/>
          <w:szCs w:val="20"/>
        </w:rPr>
        <w:t>-</w:t>
      </w:r>
      <w:r w:rsidR="005501FC" w:rsidRPr="00436C43">
        <w:rPr>
          <w:sz w:val="20"/>
          <w:szCs w:val="20"/>
        </w:rPr>
        <w:t xml:space="preserve"> </w:t>
      </w:r>
      <w:r w:rsidR="003D1367" w:rsidRPr="00436C43">
        <w:rPr>
          <w:bCs/>
          <w:sz w:val="20"/>
          <w:szCs w:val="20"/>
        </w:rPr>
        <w:t xml:space="preserve">71 598 070,46 </w:t>
      </w:r>
      <w:r w:rsidR="009521FF" w:rsidRPr="00436C43">
        <w:rPr>
          <w:sz w:val="20"/>
          <w:szCs w:val="20"/>
        </w:rPr>
        <w:t>рублей или 98,8</w:t>
      </w:r>
      <w:r w:rsidR="005501FC" w:rsidRPr="00436C43">
        <w:rPr>
          <w:sz w:val="20"/>
          <w:szCs w:val="20"/>
        </w:rPr>
        <w:t>%.</w:t>
      </w:r>
      <w:r w:rsidR="009F57A3" w:rsidRPr="00436C43">
        <w:rPr>
          <w:iCs/>
          <w:sz w:val="20"/>
          <w:szCs w:val="20"/>
        </w:rPr>
        <w:t xml:space="preserve"> Из общего объема ассигнований расходы направлены на содержание 1 дома культуры со структурными подразделениями, 1 музея, 1 библиотеки.</w:t>
      </w:r>
      <w:r w:rsidR="007E52D5" w:rsidRPr="00436C43">
        <w:rPr>
          <w:sz w:val="20"/>
          <w:szCs w:val="20"/>
        </w:rPr>
        <w:t xml:space="preserve"> </w:t>
      </w:r>
    </w:p>
    <w:p w:rsidR="00D051C7" w:rsidRPr="00436C43" w:rsidRDefault="00D051C7" w:rsidP="00501C0A">
      <w:pPr>
        <w:jc w:val="both"/>
        <w:rPr>
          <w:sz w:val="20"/>
          <w:szCs w:val="20"/>
        </w:rPr>
      </w:pPr>
      <w:r w:rsidRPr="00436C43">
        <w:rPr>
          <w:sz w:val="20"/>
          <w:szCs w:val="20"/>
        </w:rPr>
        <w:t xml:space="preserve">   </w:t>
      </w:r>
      <w:r w:rsidR="00107A19" w:rsidRPr="00436C43">
        <w:rPr>
          <w:sz w:val="20"/>
          <w:szCs w:val="20"/>
        </w:rPr>
        <w:t xml:space="preserve">             </w:t>
      </w:r>
      <w:r w:rsidRPr="00436C43">
        <w:rPr>
          <w:sz w:val="20"/>
          <w:szCs w:val="20"/>
        </w:rPr>
        <w:t xml:space="preserve">    По </w:t>
      </w:r>
      <w:r w:rsidR="00B77307" w:rsidRPr="00436C43">
        <w:rPr>
          <w:sz w:val="20"/>
          <w:szCs w:val="20"/>
        </w:rPr>
        <w:t>разделу 0801</w:t>
      </w:r>
      <w:r w:rsidR="00107A19" w:rsidRPr="00436C43">
        <w:rPr>
          <w:sz w:val="20"/>
          <w:szCs w:val="20"/>
        </w:rPr>
        <w:t xml:space="preserve"> </w:t>
      </w:r>
      <w:r w:rsidR="0058762E" w:rsidRPr="00436C43">
        <w:rPr>
          <w:sz w:val="20"/>
          <w:szCs w:val="20"/>
        </w:rPr>
        <w:t>учтены расходы на содержание Трубчевской межпоселенческой библиотеки и ее структурных подразделений (сельские библиотеки), Центра культуры и досуга г. Трубчевска и его структурных подразделений (культурно-досуговых центров сельских поселений)</w:t>
      </w:r>
      <w:r w:rsidR="00B77307" w:rsidRPr="00436C43">
        <w:rPr>
          <w:sz w:val="20"/>
          <w:szCs w:val="20"/>
        </w:rPr>
        <w:t xml:space="preserve">, МБУК «Трубчевский музей и планетарий» при плане </w:t>
      </w:r>
      <w:r w:rsidR="00CC025B" w:rsidRPr="00436C43">
        <w:rPr>
          <w:sz w:val="20"/>
          <w:szCs w:val="20"/>
        </w:rPr>
        <w:t xml:space="preserve">60 996 775,75   </w:t>
      </w:r>
      <w:r w:rsidR="00B77307" w:rsidRPr="00436C43">
        <w:rPr>
          <w:sz w:val="20"/>
          <w:szCs w:val="20"/>
        </w:rPr>
        <w:t xml:space="preserve">рублей, исполнено </w:t>
      </w:r>
      <w:r w:rsidR="003C749A" w:rsidRPr="00436C43">
        <w:rPr>
          <w:sz w:val="20"/>
          <w:szCs w:val="20"/>
        </w:rPr>
        <w:t xml:space="preserve"> </w:t>
      </w:r>
      <w:r w:rsidR="00CC025B" w:rsidRPr="00436C43">
        <w:rPr>
          <w:sz w:val="20"/>
          <w:szCs w:val="20"/>
        </w:rPr>
        <w:t xml:space="preserve"> 60 142 110,62 рублей или 98,6 </w:t>
      </w:r>
      <w:r w:rsidR="00DC2960" w:rsidRPr="00436C43">
        <w:rPr>
          <w:sz w:val="20"/>
          <w:szCs w:val="20"/>
        </w:rPr>
        <w:t>%.</w:t>
      </w:r>
    </w:p>
    <w:p w:rsidR="00034ED8" w:rsidRPr="00436C43" w:rsidRDefault="00DC2960" w:rsidP="00501C0A">
      <w:pPr>
        <w:jc w:val="both"/>
        <w:rPr>
          <w:sz w:val="20"/>
          <w:szCs w:val="20"/>
        </w:rPr>
      </w:pPr>
      <w:r w:rsidRPr="00436C43">
        <w:rPr>
          <w:sz w:val="20"/>
          <w:szCs w:val="20"/>
        </w:rPr>
        <w:t xml:space="preserve">                 По подразделу 0804 учтены расходы на содержание МБУ «ВИД», которые при плане </w:t>
      </w:r>
      <w:r w:rsidR="00D12875" w:rsidRPr="00436C43">
        <w:rPr>
          <w:sz w:val="20"/>
          <w:szCs w:val="20"/>
        </w:rPr>
        <w:t xml:space="preserve"> </w:t>
      </w:r>
      <w:r w:rsidR="00CC025B" w:rsidRPr="00436C43">
        <w:rPr>
          <w:sz w:val="20"/>
          <w:szCs w:val="20"/>
        </w:rPr>
        <w:t xml:space="preserve">11 457 335,30 </w:t>
      </w:r>
      <w:r w:rsidRPr="00436C43">
        <w:rPr>
          <w:sz w:val="20"/>
          <w:szCs w:val="20"/>
        </w:rPr>
        <w:t xml:space="preserve">рублей, исполнены </w:t>
      </w:r>
      <w:r w:rsidR="00D12875" w:rsidRPr="00436C43">
        <w:rPr>
          <w:sz w:val="20"/>
          <w:szCs w:val="20"/>
        </w:rPr>
        <w:t xml:space="preserve"> </w:t>
      </w:r>
      <w:r w:rsidR="00CC025B" w:rsidRPr="00436C43">
        <w:rPr>
          <w:sz w:val="20"/>
          <w:szCs w:val="20"/>
        </w:rPr>
        <w:t xml:space="preserve">11 455 959,84 </w:t>
      </w:r>
      <w:r w:rsidR="00B406EB" w:rsidRPr="00436C43">
        <w:rPr>
          <w:sz w:val="20"/>
          <w:szCs w:val="20"/>
        </w:rPr>
        <w:t>рублей или 99,9</w:t>
      </w:r>
      <w:r w:rsidR="00CC025B" w:rsidRPr="00436C43">
        <w:rPr>
          <w:sz w:val="20"/>
          <w:szCs w:val="20"/>
        </w:rPr>
        <w:t>9</w:t>
      </w:r>
      <w:r w:rsidRPr="00436C43">
        <w:rPr>
          <w:sz w:val="20"/>
          <w:szCs w:val="20"/>
        </w:rPr>
        <w:t xml:space="preserve">%. </w:t>
      </w:r>
    </w:p>
    <w:p w:rsidR="00BD3616" w:rsidRPr="00436C43" w:rsidRDefault="00BD3616" w:rsidP="00501C0A">
      <w:pPr>
        <w:jc w:val="both"/>
        <w:rPr>
          <w:sz w:val="20"/>
          <w:szCs w:val="20"/>
        </w:rPr>
      </w:pPr>
    </w:p>
    <w:p w:rsidR="00DC2960" w:rsidRPr="00436C43" w:rsidRDefault="00DC2960" w:rsidP="00501C0A">
      <w:pPr>
        <w:jc w:val="both"/>
        <w:rPr>
          <w:b/>
          <w:sz w:val="20"/>
          <w:szCs w:val="20"/>
        </w:rPr>
      </w:pPr>
      <w:r w:rsidRPr="00436C43">
        <w:rPr>
          <w:sz w:val="20"/>
          <w:szCs w:val="20"/>
        </w:rPr>
        <w:t xml:space="preserve">           </w:t>
      </w:r>
      <w:r w:rsidR="00BD3616" w:rsidRPr="00436C43">
        <w:rPr>
          <w:sz w:val="20"/>
          <w:szCs w:val="20"/>
        </w:rPr>
        <w:t xml:space="preserve">                                                   </w:t>
      </w:r>
      <w:r w:rsidR="00BD3616" w:rsidRPr="00436C43">
        <w:rPr>
          <w:b/>
          <w:sz w:val="20"/>
          <w:szCs w:val="20"/>
        </w:rPr>
        <w:t>1000 «Социальная политика»</w:t>
      </w:r>
    </w:p>
    <w:p w:rsidR="00BD3616" w:rsidRPr="00436C43" w:rsidRDefault="00BD3616" w:rsidP="00501C0A">
      <w:pPr>
        <w:jc w:val="both"/>
        <w:rPr>
          <w:b/>
          <w:sz w:val="20"/>
          <w:szCs w:val="20"/>
        </w:rPr>
      </w:pPr>
    </w:p>
    <w:p w:rsidR="00C46448" w:rsidRPr="00436C43" w:rsidRDefault="003D299F" w:rsidP="00C46448">
      <w:pPr>
        <w:jc w:val="both"/>
        <w:rPr>
          <w:b/>
          <w:bCs/>
          <w:sz w:val="20"/>
          <w:szCs w:val="20"/>
        </w:rPr>
      </w:pPr>
      <w:r w:rsidRPr="00436C43">
        <w:rPr>
          <w:sz w:val="20"/>
          <w:szCs w:val="20"/>
        </w:rPr>
        <w:t xml:space="preserve">  </w:t>
      </w:r>
      <w:r w:rsidR="00E53164" w:rsidRPr="00436C43">
        <w:rPr>
          <w:sz w:val="20"/>
          <w:szCs w:val="20"/>
        </w:rPr>
        <w:t xml:space="preserve">    </w:t>
      </w:r>
      <w:r w:rsidRPr="00436C43">
        <w:rPr>
          <w:sz w:val="20"/>
          <w:szCs w:val="20"/>
        </w:rPr>
        <w:t xml:space="preserve"> </w:t>
      </w:r>
      <w:r w:rsidR="00BD3616" w:rsidRPr="00436C43">
        <w:rPr>
          <w:sz w:val="20"/>
          <w:szCs w:val="20"/>
        </w:rPr>
        <w:t xml:space="preserve">        </w:t>
      </w:r>
      <w:r w:rsidRPr="00436C43">
        <w:rPr>
          <w:sz w:val="20"/>
          <w:szCs w:val="20"/>
        </w:rPr>
        <w:t xml:space="preserve">  </w:t>
      </w:r>
      <w:r w:rsidR="00B54A0E" w:rsidRPr="00436C43">
        <w:rPr>
          <w:sz w:val="20"/>
          <w:szCs w:val="20"/>
        </w:rPr>
        <w:t>Расходы</w:t>
      </w:r>
      <w:r w:rsidR="00B54A0E" w:rsidRPr="00436C43">
        <w:rPr>
          <w:b/>
          <w:bCs/>
          <w:sz w:val="20"/>
          <w:szCs w:val="20"/>
        </w:rPr>
        <w:t xml:space="preserve"> </w:t>
      </w:r>
      <w:r w:rsidR="00B54A0E" w:rsidRPr="00436C43">
        <w:rPr>
          <w:bCs/>
          <w:sz w:val="20"/>
          <w:szCs w:val="20"/>
        </w:rPr>
        <w:t>по разделу  1000 «Социальная политика»</w:t>
      </w:r>
      <w:r w:rsidR="00B54A0E" w:rsidRPr="00436C43">
        <w:rPr>
          <w:b/>
          <w:bCs/>
          <w:sz w:val="20"/>
          <w:szCs w:val="20"/>
        </w:rPr>
        <w:t xml:space="preserve"> </w:t>
      </w:r>
      <w:r w:rsidR="004B6A69" w:rsidRPr="00436C43">
        <w:rPr>
          <w:sz w:val="20"/>
          <w:szCs w:val="20"/>
        </w:rPr>
        <w:t>при план</w:t>
      </w:r>
      <w:r w:rsidR="00E27E64" w:rsidRPr="00436C43">
        <w:rPr>
          <w:sz w:val="20"/>
          <w:szCs w:val="20"/>
        </w:rPr>
        <w:t>е</w:t>
      </w:r>
      <w:r w:rsidR="004B6A69" w:rsidRPr="00436C43">
        <w:rPr>
          <w:sz w:val="20"/>
          <w:szCs w:val="20"/>
        </w:rPr>
        <w:t xml:space="preserve"> -</w:t>
      </w:r>
      <w:r w:rsidR="00C46448" w:rsidRPr="00436C43">
        <w:rPr>
          <w:sz w:val="20"/>
          <w:szCs w:val="20"/>
        </w:rPr>
        <w:t xml:space="preserve"> </w:t>
      </w:r>
      <w:r w:rsidR="007A530D" w:rsidRPr="00436C43">
        <w:rPr>
          <w:bCs/>
          <w:sz w:val="20"/>
          <w:szCs w:val="20"/>
        </w:rPr>
        <w:t xml:space="preserve">36 820 645,03 </w:t>
      </w:r>
      <w:r w:rsidR="00B54A0E" w:rsidRPr="00436C43">
        <w:rPr>
          <w:sz w:val="20"/>
          <w:szCs w:val="20"/>
        </w:rPr>
        <w:t>рублей, исполнены  -</w:t>
      </w:r>
      <w:r w:rsidR="00C46448" w:rsidRPr="00436C43">
        <w:rPr>
          <w:b/>
          <w:bCs/>
          <w:sz w:val="20"/>
          <w:szCs w:val="20"/>
        </w:rPr>
        <w:t xml:space="preserve"> </w:t>
      </w:r>
      <w:r w:rsidR="007A530D" w:rsidRPr="00436C43">
        <w:rPr>
          <w:bCs/>
          <w:sz w:val="20"/>
          <w:szCs w:val="20"/>
        </w:rPr>
        <w:t>35 752 781,74</w:t>
      </w:r>
    </w:p>
    <w:p w:rsidR="00034ED8" w:rsidRPr="00436C43" w:rsidRDefault="007A530D" w:rsidP="00034ED8">
      <w:pPr>
        <w:jc w:val="both"/>
        <w:rPr>
          <w:sz w:val="20"/>
          <w:szCs w:val="20"/>
        </w:rPr>
      </w:pPr>
      <w:r w:rsidRPr="00436C43">
        <w:rPr>
          <w:sz w:val="20"/>
          <w:szCs w:val="20"/>
        </w:rPr>
        <w:t>рублей или 97</w:t>
      </w:r>
      <w:r w:rsidR="00C46448" w:rsidRPr="00436C43">
        <w:rPr>
          <w:sz w:val="20"/>
          <w:szCs w:val="20"/>
        </w:rPr>
        <w:t>,1</w:t>
      </w:r>
      <w:r w:rsidR="004B6A69" w:rsidRPr="00436C43">
        <w:rPr>
          <w:sz w:val="20"/>
          <w:szCs w:val="20"/>
        </w:rPr>
        <w:t xml:space="preserve"> </w:t>
      </w:r>
      <w:r w:rsidR="00B54A0E" w:rsidRPr="00436C43">
        <w:rPr>
          <w:sz w:val="20"/>
          <w:szCs w:val="20"/>
        </w:rPr>
        <w:t>%.</w:t>
      </w:r>
    </w:p>
    <w:p w:rsidR="006F1091" w:rsidRPr="00436C43" w:rsidRDefault="003D299F" w:rsidP="004E42C1">
      <w:pPr>
        <w:jc w:val="both"/>
        <w:rPr>
          <w:sz w:val="20"/>
          <w:szCs w:val="20"/>
        </w:rPr>
      </w:pPr>
      <w:r w:rsidRPr="00436C43">
        <w:rPr>
          <w:sz w:val="20"/>
          <w:szCs w:val="20"/>
        </w:rPr>
        <w:t xml:space="preserve">        </w:t>
      </w:r>
      <w:r w:rsidR="00BD3616" w:rsidRPr="00436C43">
        <w:rPr>
          <w:sz w:val="20"/>
          <w:szCs w:val="20"/>
        </w:rPr>
        <w:t xml:space="preserve">      </w:t>
      </w:r>
      <w:r w:rsidR="00B54A0E" w:rsidRPr="00436C43">
        <w:rPr>
          <w:sz w:val="20"/>
          <w:szCs w:val="20"/>
        </w:rPr>
        <w:t>По подразделу</w:t>
      </w:r>
      <w:r w:rsidR="00B54A0E" w:rsidRPr="00436C43">
        <w:rPr>
          <w:b/>
          <w:bCs/>
          <w:sz w:val="20"/>
          <w:szCs w:val="20"/>
        </w:rPr>
        <w:t xml:space="preserve"> 1001 «Пенсионное обеспечение» </w:t>
      </w:r>
      <w:r w:rsidR="00B54A0E" w:rsidRPr="00436C43">
        <w:rPr>
          <w:sz w:val="20"/>
          <w:szCs w:val="20"/>
        </w:rPr>
        <w:t>расходы при</w:t>
      </w:r>
      <w:r w:rsidR="00B54A0E" w:rsidRPr="00436C43">
        <w:rPr>
          <w:b/>
          <w:bCs/>
          <w:sz w:val="20"/>
          <w:szCs w:val="20"/>
        </w:rPr>
        <w:t xml:space="preserve"> </w:t>
      </w:r>
      <w:r w:rsidR="00174F99" w:rsidRPr="00436C43">
        <w:rPr>
          <w:sz w:val="20"/>
          <w:szCs w:val="20"/>
        </w:rPr>
        <w:t>плане</w:t>
      </w:r>
      <w:r w:rsidR="00C46448" w:rsidRPr="00436C43">
        <w:rPr>
          <w:sz w:val="20"/>
          <w:szCs w:val="20"/>
        </w:rPr>
        <w:t xml:space="preserve"> </w:t>
      </w:r>
      <w:r w:rsidR="00FB6353" w:rsidRPr="00436C43">
        <w:rPr>
          <w:sz w:val="20"/>
          <w:szCs w:val="20"/>
        </w:rPr>
        <w:t xml:space="preserve">6 382 527,82 </w:t>
      </w:r>
      <w:r w:rsidR="00712BE2" w:rsidRPr="00436C43">
        <w:rPr>
          <w:sz w:val="20"/>
          <w:szCs w:val="20"/>
        </w:rPr>
        <w:t xml:space="preserve">рублей, </w:t>
      </w:r>
      <w:r w:rsidR="00B54A0E" w:rsidRPr="00436C43">
        <w:rPr>
          <w:sz w:val="20"/>
          <w:szCs w:val="20"/>
        </w:rPr>
        <w:t xml:space="preserve">или 100,0% </w:t>
      </w:r>
      <w:r w:rsidR="004E42C1" w:rsidRPr="00436C43">
        <w:rPr>
          <w:sz w:val="20"/>
          <w:szCs w:val="20"/>
        </w:rPr>
        <w:t xml:space="preserve"> от плана</w:t>
      </w:r>
      <w:r w:rsidR="00B54A0E" w:rsidRPr="00436C43">
        <w:rPr>
          <w:sz w:val="20"/>
          <w:szCs w:val="20"/>
        </w:rPr>
        <w:t>.</w:t>
      </w:r>
      <w:r w:rsidR="004E42C1" w:rsidRPr="00436C43">
        <w:t xml:space="preserve"> </w:t>
      </w:r>
      <w:r w:rsidR="004E42C1" w:rsidRPr="00436C43">
        <w:rPr>
          <w:sz w:val="20"/>
          <w:szCs w:val="20"/>
        </w:rPr>
        <w:t>На этот подраздел отнесены расходы на доплаты к пенсиям муниципальных служащих</w:t>
      </w:r>
    </w:p>
    <w:p w:rsidR="004B4A5E" w:rsidRPr="00436C43" w:rsidRDefault="003D299F" w:rsidP="006F1091">
      <w:pPr>
        <w:jc w:val="both"/>
        <w:rPr>
          <w:sz w:val="20"/>
          <w:szCs w:val="20"/>
        </w:rPr>
      </w:pPr>
      <w:r w:rsidRPr="00436C43">
        <w:rPr>
          <w:sz w:val="20"/>
          <w:szCs w:val="20"/>
        </w:rPr>
        <w:lastRenderedPageBreak/>
        <w:t xml:space="preserve">      </w:t>
      </w:r>
      <w:r w:rsidR="006541BF" w:rsidRPr="00436C43">
        <w:rPr>
          <w:sz w:val="20"/>
          <w:szCs w:val="20"/>
        </w:rPr>
        <w:t xml:space="preserve">      </w:t>
      </w:r>
      <w:r w:rsidR="00B54A0E" w:rsidRPr="00436C43">
        <w:rPr>
          <w:sz w:val="20"/>
          <w:szCs w:val="20"/>
        </w:rPr>
        <w:t>По подразделу</w:t>
      </w:r>
      <w:r w:rsidR="00B54A0E" w:rsidRPr="00436C43">
        <w:rPr>
          <w:b/>
          <w:bCs/>
          <w:sz w:val="20"/>
          <w:szCs w:val="20"/>
        </w:rPr>
        <w:t xml:space="preserve"> 1004 «Охрана семьи и детства»</w:t>
      </w:r>
      <w:r w:rsidR="00B54A0E" w:rsidRPr="00436C43">
        <w:rPr>
          <w:b/>
          <w:bCs/>
          <w:i/>
          <w:iCs/>
          <w:sz w:val="20"/>
          <w:szCs w:val="20"/>
        </w:rPr>
        <w:t xml:space="preserve"> </w:t>
      </w:r>
      <w:r w:rsidR="00B54A0E" w:rsidRPr="00436C43">
        <w:rPr>
          <w:sz w:val="20"/>
          <w:szCs w:val="20"/>
        </w:rPr>
        <w:t>расходы при плане</w:t>
      </w:r>
      <w:r w:rsidR="00AB68CC" w:rsidRPr="00436C43">
        <w:rPr>
          <w:sz w:val="20"/>
          <w:szCs w:val="20"/>
        </w:rPr>
        <w:t xml:space="preserve"> </w:t>
      </w:r>
      <w:r w:rsidR="00B54A0E" w:rsidRPr="00436C43">
        <w:rPr>
          <w:sz w:val="20"/>
          <w:szCs w:val="20"/>
        </w:rPr>
        <w:t> -</w:t>
      </w:r>
      <w:r w:rsidR="00AB68CC" w:rsidRPr="00436C43">
        <w:rPr>
          <w:sz w:val="20"/>
          <w:szCs w:val="20"/>
        </w:rPr>
        <w:t xml:space="preserve"> </w:t>
      </w:r>
      <w:r w:rsidR="005A63D4" w:rsidRPr="00436C43">
        <w:rPr>
          <w:sz w:val="20"/>
          <w:szCs w:val="20"/>
        </w:rPr>
        <w:t xml:space="preserve">21 553 956,78 </w:t>
      </w:r>
      <w:r w:rsidR="00B54A0E" w:rsidRPr="00436C43">
        <w:rPr>
          <w:sz w:val="20"/>
          <w:szCs w:val="20"/>
        </w:rPr>
        <w:t>рублей, исполнено </w:t>
      </w:r>
      <w:r w:rsidR="006541BF" w:rsidRPr="00436C43">
        <w:rPr>
          <w:sz w:val="20"/>
          <w:szCs w:val="20"/>
        </w:rPr>
        <w:t xml:space="preserve"> - </w:t>
      </w:r>
      <w:r w:rsidR="003750EC" w:rsidRPr="00436C43">
        <w:rPr>
          <w:sz w:val="20"/>
          <w:szCs w:val="20"/>
        </w:rPr>
        <w:t xml:space="preserve"> </w:t>
      </w:r>
      <w:r w:rsidR="005A63D4" w:rsidRPr="00436C43">
        <w:rPr>
          <w:sz w:val="20"/>
          <w:szCs w:val="20"/>
        </w:rPr>
        <w:t>20 565 093,49 р</w:t>
      </w:r>
      <w:r w:rsidR="00B54A0E" w:rsidRPr="00436C43">
        <w:rPr>
          <w:sz w:val="20"/>
          <w:szCs w:val="20"/>
        </w:rPr>
        <w:t xml:space="preserve">ублей или </w:t>
      </w:r>
      <w:r w:rsidR="005A63D4" w:rsidRPr="00436C43">
        <w:rPr>
          <w:sz w:val="20"/>
          <w:szCs w:val="20"/>
        </w:rPr>
        <w:t xml:space="preserve"> 95,4</w:t>
      </w:r>
      <w:r w:rsidR="006541BF" w:rsidRPr="00436C43">
        <w:rPr>
          <w:sz w:val="20"/>
          <w:szCs w:val="20"/>
        </w:rPr>
        <w:t xml:space="preserve"> </w:t>
      </w:r>
      <w:r w:rsidR="006A739D" w:rsidRPr="00436C43">
        <w:rPr>
          <w:sz w:val="20"/>
          <w:szCs w:val="20"/>
        </w:rPr>
        <w:t>% .</w:t>
      </w:r>
      <w:r w:rsidR="006A739D" w:rsidRPr="00436C43">
        <w:t xml:space="preserve"> </w:t>
      </w:r>
      <w:r w:rsidR="006A739D" w:rsidRPr="00436C43">
        <w:rPr>
          <w:sz w:val="20"/>
          <w:szCs w:val="20"/>
        </w:rPr>
        <w:t>На данный подраздел отнесены расходы:</w:t>
      </w:r>
    </w:p>
    <w:p w:rsidR="00157A1E" w:rsidRPr="00436C43" w:rsidRDefault="004B4A5E" w:rsidP="000E060E">
      <w:pPr>
        <w:jc w:val="both"/>
        <w:rPr>
          <w:sz w:val="20"/>
          <w:szCs w:val="20"/>
        </w:rPr>
      </w:pPr>
      <w:r w:rsidRPr="00436C43">
        <w:rPr>
          <w:sz w:val="20"/>
          <w:szCs w:val="20"/>
        </w:rPr>
        <w:t xml:space="preserve">- </w:t>
      </w:r>
      <w:r w:rsidR="000E060E" w:rsidRPr="00436C43">
        <w:rPr>
          <w:sz w:val="20"/>
          <w:szCs w:val="20"/>
        </w:rPr>
        <w:t xml:space="preserve"> на мероприятия по обеспечению жильем молодых семей при плане </w:t>
      </w:r>
      <w:r w:rsidR="004A2D21" w:rsidRPr="00436C43">
        <w:rPr>
          <w:sz w:val="20"/>
          <w:szCs w:val="20"/>
        </w:rPr>
        <w:t xml:space="preserve"> </w:t>
      </w:r>
      <w:r w:rsidR="00B95058" w:rsidRPr="00436C43">
        <w:rPr>
          <w:sz w:val="20"/>
          <w:szCs w:val="20"/>
        </w:rPr>
        <w:t>-</w:t>
      </w:r>
      <w:r w:rsidR="00157A1E" w:rsidRPr="00436C43">
        <w:rPr>
          <w:sz w:val="20"/>
          <w:szCs w:val="20"/>
        </w:rPr>
        <w:t xml:space="preserve">2 215 148,78 </w:t>
      </w:r>
      <w:r w:rsidR="000E060E" w:rsidRPr="00436C43">
        <w:rPr>
          <w:sz w:val="20"/>
          <w:szCs w:val="20"/>
        </w:rPr>
        <w:t xml:space="preserve">рублей исполнены </w:t>
      </w:r>
      <w:r w:rsidR="004A2D21" w:rsidRPr="00436C43">
        <w:rPr>
          <w:sz w:val="20"/>
          <w:szCs w:val="20"/>
        </w:rPr>
        <w:t xml:space="preserve"> </w:t>
      </w:r>
      <w:r w:rsidR="00157A1E" w:rsidRPr="00436C43">
        <w:rPr>
          <w:sz w:val="20"/>
          <w:szCs w:val="20"/>
        </w:rPr>
        <w:t xml:space="preserve">2 215 148,78 </w:t>
      </w:r>
      <w:r w:rsidR="000E060E" w:rsidRPr="00436C43">
        <w:rPr>
          <w:sz w:val="20"/>
          <w:szCs w:val="20"/>
        </w:rPr>
        <w:t>рублей или на 100,0%</w:t>
      </w:r>
      <w:r w:rsidR="00157A1E" w:rsidRPr="00436C43">
        <w:rPr>
          <w:sz w:val="20"/>
          <w:szCs w:val="20"/>
        </w:rPr>
        <w:t>;</w:t>
      </w:r>
      <w:r w:rsidR="000E060E" w:rsidRPr="00436C43">
        <w:rPr>
          <w:sz w:val="20"/>
          <w:szCs w:val="20"/>
        </w:rPr>
        <w:t xml:space="preserve"> </w:t>
      </w:r>
    </w:p>
    <w:p w:rsidR="000E060E" w:rsidRPr="00436C43" w:rsidRDefault="000E060E" w:rsidP="000E060E">
      <w:pPr>
        <w:jc w:val="both"/>
        <w:rPr>
          <w:sz w:val="20"/>
          <w:szCs w:val="20"/>
        </w:rPr>
      </w:pPr>
      <w:r w:rsidRPr="00436C43">
        <w:rPr>
          <w:sz w:val="20"/>
          <w:szCs w:val="20"/>
        </w:rPr>
        <w:t xml:space="preserve">-  </w:t>
      </w:r>
      <w:r w:rsidR="006A739D" w:rsidRPr="00436C43">
        <w:rPr>
          <w:sz w:val="20"/>
          <w:szCs w:val="20"/>
        </w:rPr>
        <w:t>на компенсацию</w:t>
      </w:r>
      <w:r w:rsidRPr="00436C43">
        <w:rPr>
          <w:sz w:val="20"/>
          <w:szCs w:val="20"/>
        </w:rPr>
        <w:t xml:space="preserve"> части родительской платы за присмотр и уход за детьми в образовательных организациях, реализующих образовательную программу дошкольного образования - при плане </w:t>
      </w:r>
      <w:r w:rsidR="00E9169E" w:rsidRPr="00436C43">
        <w:rPr>
          <w:sz w:val="20"/>
          <w:szCs w:val="20"/>
        </w:rPr>
        <w:t xml:space="preserve"> </w:t>
      </w:r>
      <w:r w:rsidR="00B95058" w:rsidRPr="00436C43">
        <w:rPr>
          <w:sz w:val="20"/>
          <w:szCs w:val="20"/>
        </w:rPr>
        <w:t xml:space="preserve">1 200 440,00 </w:t>
      </w:r>
      <w:r w:rsidRPr="00436C43">
        <w:rPr>
          <w:sz w:val="20"/>
          <w:szCs w:val="20"/>
        </w:rPr>
        <w:t xml:space="preserve">рублей, исполнено </w:t>
      </w:r>
      <w:r w:rsidR="00E9169E" w:rsidRPr="00436C43">
        <w:rPr>
          <w:sz w:val="20"/>
          <w:szCs w:val="20"/>
        </w:rPr>
        <w:t xml:space="preserve"> </w:t>
      </w:r>
      <w:r w:rsidR="00B95058" w:rsidRPr="00436C43">
        <w:rPr>
          <w:sz w:val="20"/>
          <w:szCs w:val="20"/>
        </w:rPr>
        <w:t xml:space="preserve">1 131 170,40 </w:t>
      </w:r>
      <w:r w:rsidRPr="00436C43">
        <w:rPr>
          <w:sz w:val="20"/>
          <w:szCs w:val="20"/>
        </w:rPr>
        <w:t>р</w:t>
      </w:r>
      <w:r w:rsidR="00B95058" w:rsidRPr="00436C43">
        <w:rPr>
          <w:sz w:val="20"/>
          <w:szCs w:val="20"/>
        </w:rPr>
        <w:t>ублей или 94,2</w:t>
      </w:r>
      <w:r w:rsidRPr="00436C43">
        <w:rPr>
          <w:sz w:val="20"/>
          <w:szCs w:val="20"/>
        </w:rPr>
        <w:t>%;</w:t>
      </w:r>
    </w:p>
    <w:p w:rsidR="004B4A5E" w:rsidRPr="00436C43" w:rsidRDefault="004B4A5E" w:rsidP="004B4A5E">
      <w:pPr>
        <w:contextualSpacing/>
        <w:jc w:val="both"/>
        <w:rPr>
          <w:sz w:val="20"/>
          <w:szCs w:val="20"/>
        </w:rPr>
      </w:pPr>
      <w:r w:rsidRPr="00436C43">
        <w:rPr>
          <w:sz w:val="20"/>
          <w:szCs w:val="20"/>
          <w:shd w:val="clear" w:color="auto" w:fill="FFFFFF"/>
        </w:rPr>
        <w:t xml:space="preserve">- </w:t>
      </w:r>
      <w:r w:rsidR="006A739D" w:rsidRPr="00436C43">
        <w:rPr>
          <w:sz w:val="20"/>
          <w:szCs w:val="20"/>
          <w:shd w:val="clear" w:color="auto" w:fill="FFFFFF"/>
        </w:rPr>
        <w:t xml:space="preserve">на </w:t>
      </w:r>
      <w:r w:rsidRPr="00436C43">
        <w:rPr>
          <w:sz w:val="20"/>
          <w:szCs w:val="20"/>
          <w:shd w:val="clear" w:color="auto" w:fill="FFFFFF"/>
        </w:rPr>
        <w:t xml:space="preserve">обеспечение сохранности жилых помещений, закрепленных за детьми-сиротами и  детьми, оставшимися без попечения родителей - при плане </w:t>
      </w:r>
      <w:r w:rsidR="00C54D9F" w:rsidRPr="00436C43">
        <w:rPr>
          <w:sz w:val="20"/>
          <w:szCs w:val="20"/>
          <w:shd w:val="clear" w:color="auto" w:fill="FFFFFF"/>
        </w:rPr>
        <w:t xml:space="preserve"> </w:t>
      </w:r>
      <w:r w:rsidR="00B85A66" w:rsidRPr="00436C43">
        <w:rPr>
          <w:sz w:val="20"/>
          <w:szCs w:val="20"/>
          <w:shd w:val="clear" w:color="auto" w:fill="FFFFFF"/>
        </w:rPr>
        <w:t xml:space="preserve">201 200,00 </w:t>
      </w:r>
      <w:r w:rsidRPr="00436C43">
        <w:rPr>
          <w:sz w:val="20"/>
          <w:szCs w:val="20"/>
          <w:shd w:val="clear" w:color="auto" w:fill="FFFFFF"/>
        </w:rPr>
        <w:t xml:space="preserve">рублей, исполнено </w:t>
      </w:r>
      <w:r w:rsidR="00C54D9F" w:rsidRPr="00436C43">
        <w:rPr>
          <w:sz w:val="20"/>
          <w:szCs w:val="20"/>
          <w:shd w:val="clear" w:color="auto" w:fill="FFFFFF"/>
        </w:rPr>
        <w:t xml:space="preserve"> </w:t>
      </w:r>
      <w:r w:rsidR="00B85A66" w:rsidRPr="00436C43">
        <w:rPr>
          <w:sz w:val="20"/>
          <w:szCs w:val="20"/>
          <w:shd w:val="clear" w:color="auto" w:fill="FFFFFF"/>
        </w:rPr>
        <w:t>86 020,00 рублей или 42,8</w:t>
      </w:r>
      <w:r w:rsidRPr="00436C43">
        <w:rPr>
          <w:sz w:val="20"/>
          <w:szCs w:val="20"/>
          <w:shd w:val="clear" w:color="auto" w:fill="FFFFFF"/>
        </w:rPr>
        <w:t>%;</w:t>
      </w:r>
    </w:p>
    <w:p w:rsidR="00D32425" w:rsidRDefault="00570F17" w:rsidP="008449B4">
      <w:pPr>
        <w:spacing w:after="100" w:afterAutospacing="1"/>
        <w:jc w:val="both"/>
        <w:rPr>
          <w:b/>
          <w:sz w:val="20"/>
          <w:szCs w:val="20"/>
        </w:rPr>
      </w:pPr>
      <w:r w:rsidRPr="00436C43">
        <w:rPr>
          <w:sz w:val="20"/>
          <w:szCs w:val="20"/>
        </w:rPr>
        <w:t xml:space="preserve">    </w:t>
      </w:r>
      <w:proofErr w:type="gramStart"/>
      <w:r w:rsidRPr="00436C43">
        <w:rPr>
          <w:sz w:val="20"/>
          <w:szCs w:val="20"/>
        </w:rPr>
        <w:t xml:space="preserve">- на осуществление отдельных государственных полномочий Брянской области по обеспечению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 при плане </w:t>
      </w:r>
      <w:r w:rsidR="004B4A5E" w:rsidRPr="00436C43">
        <w:rPr>
          <w:sz w:val="20"/>
          <w:szCs w:val="20"/>
        </w:rPr>
        <w:t xml:space="preserve"> </w:t>
      </w:r>
      <w:r w:rsidR="003D6C43" w:rsidRPr="00436C43">
        <w:rPr>
          <w:sz w:val="20"/>
          <w:szCs w:val="20"/>
        </w:rPr>
        <w:t xml:space="preserve">12 383 976,00 рублей, исполнено </w:t>
      </w:r>
      <w:r w:rsidR="004B4A5E" w:rsidRPr="00436C43">
        <w:rPr>
          <w:sz w:val="20"/>
          <w:szCs w:val="20"/>
        </w:rPr>
        <w:t xml:space="preserve"> </w:t>
      </w:r>
      <w:r w:rsidR="003D6C43" w:rsidRPr="00436C43">
        <w:rPr>
          <w:sz w:val="20"/>
          <w:szCs w:val="20"/>
        </w:rPr>
        <w:t>12 383 976,00 рублей или 100,0%.</w:t>
      </w:r>
      <w:r w:rsidR="003C4E22" w:rsidRPr="00436C43">
        <w:rPr>
          <w:sz w:val="20"/>
          <w:szCs w:val="20"/>
        </w:rPr>
        <w:t xml:space="preserve">         </w:t>
      </w:r>
      <w:r w:rsidR="004B4A5E" w:rsidRPr="00436C43">
        <w:rPr>
          <w:sz w:val="20"/>
          <w:szCs w:val="20"/>
        </w:rPr>
        <w:t xml:space="preserve">По подразделу 1006 «Другие вопросы в области социальной </w:t>
      </w:r>
      <w:r w:rsidR="00CA5428" w:rsidRPr="00436C43">
        <w:rPr>
          <w:sz w:val="20"/>
          <w:szCs w:val="20"/>
        </w:rPr>
        <w:t xml:space="preserve">политики» расходы при  плане - </w:t>
      </w:r>
      <w:r w:rsidR="00621767" w:rsidRPr="00436C43">
        <w:rPr>
          <w:sz w:val="20"/>
          <w:szCs w:val="20"/>
        </w:rPr>
        <w:t>8 884 160,43</w:t>
      </w:r>
      <w:proofErr w:type="gramEnd"/>
      <w:r w:rsidR="00621767" w:rsidRPr="00436C43">
        <w:rPr>
          <w:sz w:val="20"/>
          <w:szCs w:val="20"/>
        </w:rPr>
        <w:t xml:space="preserve"> </w:t>
      </w:r>
      <w:proofErr w:type="gramStart"/>
      <w:r w:rsidR="004B4A5E" w:rsidRPr="00436C43">
        <w:rPr>
          <w:sz w:val="20"/>
          <w:szCs w:val="20"/>
        </w:rPr>
        <w:t xml:space="preserve">рублей, исполнено - </w:t>
      </w:r>
      <w:r w:rsidR="00621767" w:rsidRPr="00436C43">
        <w:rPr>
          <w:sz w:val="20"/>
          <w:szCs w:val="20"/>
        </w:rPr>
        <w:t>8 805 160,43 рублей, или 99,1</w:t>
      </w:r>
      <w:r w:rsidR="00CA5428" w:rsidRPr="00436C43">
        <w:rPr>
          <w:sz w:val="20"/>
          <w:szCs w:val="20"/>
        </w:rPr>
        <w:t xml:space="preserve"> </w:t>
      </w:r>
      <w:r w:rsidR="004B4A5E" w:rsidRPr="00436C43">
        <w:rPr>
          <w:sz w:val="20"/>
          <w:szCs w:val="20"/>
        </w:rPr>
        <w:t xml:space="preserve">%. </w:t>
      </w:r>
      <w:r w:rsidR="00621767" w:rsidRPr="00436C43">
        <w:rPr>
          <w:sz w:val="20"/>
          <w:szCs w:val="20"/>
        </w:rPr>
        <w:t xml:space="preserve">Из них </w:t>
      </w:r>
      <w:r w:rsidR="004B4A5E" w:rsidRPr="00436C43">
        <w:rPr>
          <w:sz w:val="20"/>
          <w:szCs w:val="20"/>
        </w:rPr>
        <w:t>- на организацию и осуществление деятельности по опеке и попечительству, выплате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w:t>
      </w:r>
      <w:proofErr w:type="gramEnd"/>
      <w:r w:rsidR="004B4A5E" w:rsidRPr="00436C43">
        <w:rPr>
          <w:sz w:val="20"/>
          <w:szCs w:val="20"/>
        </w:rPr>
        <w:t xml:space="preserve"> в свою семью ребенка, остав</w:t>
      </w:r>
      <w:r w:rsidR="00621767" w:rsidRPr="00436C43">
        <w:rPr>
          <w:sz w:val="20"/>
          <w:szCs w:val="20"/>
        </w:rPr>
        <w:t>шегося без попечения родителей при плане 100 000,00 рублей, исполнено 21 000,00 рублей, или 21,0%., резервный фонд правительства Брянской области -8 784 160,43 рублей.</w:t>
      </w:r>
      <w:r w:rsidR="00D32425">
        <w:rPr>
          <w:b/>
          <w:sz w:val="20"/>
          <w:szCs w:val="20"/>
        </w:rPr>
        <w:t xml:space="preserve"> </w:t>
      </w:r>
    </w:p>
    <w:p w:rsidR="00D32425" w:rsidRDefault="00D32425" w:rsidP="00D32425">
      <w:pPr>
        <w:spacing w:after="100" w:afterAutospacing="1"/>
        <w:jc w:val="both"/>
        <w:rPr>
          <w:sz w:val="20"/>
          <w:szCs w:val="20"/>
        </w:rPr>
      </w:pPr>
      <w:r>
        <w:rPr>
          <w:b/>
          <w:sz w:val="20"/>
          <w:szCs w:val="20"/>
        </w:rPr>
        <w:t xml:space="preserve">                                            </w:t>
      </w:r>
      <w:r w:rsidR="00DC7CAF">
        <w:rPr>
          <w:b/>
          <w:sz w:val="20"/>
          <w:szCs w:val="20"/>
        </w:rPr>
        <w:t xml:space="preserve">                   </w:t>
      </w:r>
      <w:r w:rsidR="00B54A0E" w:rsidRPr="00436C43">
        <w:rPr>
          <w:b/>
          <w:sz w:val="20"/>
          <w:szCs w:val="20"/>
        </w:rPr>
        <w:t>1100 «Физическая культура и спорт»</w:t>
      </w:r>
      <w:r w:rsidR="003D299F" w:rsidRPr="00436C43">
        <w:rPr>
          <w:sz w:val="20"/>
          <w:szCs w:val="20"/>
        </w:rPr>
        <w:t xml:space="preserve">      </w:t>
      </w:r>
    </w:p>
    <w:p w:rsidR="00280E99" w:rsidRPr="00791E15" w:rsidRDefault="00232E31" w:rsidP="00191A36">
      <w:pPr>
        <w:spacing w:after="100" w:afterAutospacing="1"/>
        <w:jc w:val="both"/>
        <w:rPr>
          <w:sz w:val="20"/>
          <w:szCs w:val="20"/>
        </w:rPr>
      </w:pPr>
      <w:r>
        <w:rPr>
          <w:sz w:val="20"/>
          <w:szCs w:val="20"/>
        </w:rPr>
        <w:t xml:space="preserve">         </w:t>
      </w:r>
      <w:bookmarkStart w:id="0" w:name="_GoBack"/>
      <w:r w:rsidR="00B54A0E" w:rsidRPr="00791E15">
        <w:rPr>
          <w:sz w:val="20"/>
          <w:szCs w:val="20"/>
        </w:rPr>
        <w:t>Расходы по разделу</w:t>
      </w:r>
      <w:r w:rsidR="00984898" w:rsidRPr="00791E15">
        <w:rPr>
          <w:sz w:val="20"/>
          <w:szCs w:val="20"/>
        </w:rPr>
        <w:t xml:space="preserve"> 1100</w:t>
      </w:r>
      <w:r w:rsidR="00B54A0E" w:rsidRPr="00791E15">
        <w:rPr>
          <w:sz w:val="20"/>
          <w:szCs w:val="20"/>
        </w:rPr>
        <w:t xml:space="preserve"> "Физи</w:t>
      </w:r>
      <w:r w:rsidR="00640704" w:rsidRPr="00791E15">
        <w:rPr>
          <w:sz w:val="20"/>
          <w:szCs w:val="20"/>
        </w:rPr>
        <w:t>ческая культура и спорт" за 202</w:t>
      </w:r>
      <w:r w:rsidR="008118AA" w:rsidRPr="00791E15">
        <w:rPr>
          <w:sz w:val="20"/>
          <w:szCs w:val="20"/>
        </w:rPr>
        <w:t>4</w:t>
      </w:r>
      <w:r w:rsidR="00B54A0E" w:rsidRPr="00791E15">
        <w:rPr>
          <w:sz w:val="20"/>
          <w:szCs w:val="20"/>
        </w:rPr>
        <w:t> год при плане </w:t>
      </w:r>
      <w:r w:rsidR="008F1108" w:rsidRPr="00791E15">
        <w:rPr>
          <w:sz w:val="20"/>
          <w:szCs w:val="20"/>
        </w:rPr>
        <w:t xml:space="preserve">- </w:t>
      </w:r>
      <w:r w:rsidR="00F95AD6" w:rsidRPr="00791E15">
        <w:rPr>
          <w:sz w:val="20"/>
          <w:szCs w:val="20"/>
        </w:rPr>
        <w:t xml:space="preserve">127 339 939,88 </w:t>
      </w:r>
      <w:r w:rsidR="00B54A0E" w:rsidRPr="00791E15">
        <w:rPr>
          <w:sz w:val="20"/>
          <w:szCs w:val="20"/>
        </w:rPr>
        <w:t>рублей, исполнено </w:t>
      </w:r>
      <w:r w:rsidR="008F1108" w:rsidRPr="00791E15">
        <w:rPr>
          <w:sz w:val="20"/>
          <w:szCs w:val="20"/>
        </w:rPr>
        <w:t>-</w:t>
      </w:r>
      <w:r w:rsidR="00B54A0E" w:rsidRPr="00791E15">
        <w:rPr>
          <w:sz w:val="20"/>
          <w:szCs w:val="20"/>
        </w:rPr>
        <w:t> </w:t>
      </w:r>
      <w:r w:rsidR="00F95AD6" w:rsidRPr="00791E15">
        <w:rPr>
          <w:sz w:val="20"/>
          <w:szCs w:val="20"/>
        </w:rPr>
        <w:t>126 815 404,44 рублей или 99,6</w:t>
      </w:r>
      <w:r w:rsidR="00B54A0E" w:rsidRPr="00791E15">
        <w:rPr>
          <w:sz w:val="20"/>
          <w:szCs w:val="20"/>
        </w:rPr>
        <w:t>%. </w:t>
      </w:r>
      <w:r w:rsidR="001E0478" w:rsidRPr="00791E15">
        <w:rPr>
          <w:sz w:val="20"/>
          <w:szCs w:val="20"/>
          <w:shd w:val="clear" w:color="auto" w:fill="FFFFFF"/>
        </w:rPr>
        <w:t>П</w:t>
      </w:r>
      <w:r w:rsidR="008902C1" w:rsidRPr="00791E15">
        <w:rPr>
          <w:sz w:val="20"/>
          <w:szCs w:val="20"/>
          <w:shd w:val="clear" w:color="auto" w:fill="FFFFFF"/>
        </w:rPr>
        <w:t>о подразделу 1101</w:t>
      </w:r>
      <w:r w:rsidR="001E0478" w:rsidRPr="00791E15">
        <w:rPr>
          <w:sz w:val="20"/>
          <w:szCs w:val="20"/>
          <w:shd w:val="clear" w:color="auto" w:fill="FFFFFF"/>
        </w:rPr>
        <w:t xml:space="preserve"> «Физическая культура» расходы исполнены на  99,9</w:t>
      </w:r>
      <w:r w:rsidR="00B235D8" w:rsidRPr="00791E15">
        <w:rPr>
          <w:sz w:val="20"/>
          <w:szCs w:val="20"/>
          <w:shd w:val="clear" w:color="auto" w:fill="FFFFFF"/>
        </w:rPr>
        <w:t>5</w:t>
      </w:r>
      <w:r w:rsidR="001E0478" w:rsidRPr="00791E15">
        <w:rPr>
          <w:sz w:val="20"/>
          <w:szCs w:val="20"/>
          <w:shd w:val="clear" w:color="auto" w:fill="FFFFFF"/>
        </w:rPr>
        <w:t xml:space="preserve"> % (план  </w:t>
      </w:r>
      <w:r w:rsidR="00F95AD6" w:rsidRPr="00791E15">
        <w:rPr>
          <w:sz w:val="20"/>
          <w:szCs w:val="20"/>
          <w:shd w:val="clear" w:color="auto" w:fill="FFFFFF"/>
        </w:rPr>
        <w:t xml:space="preserve">25 053 548,87 </w:t>
      </w:r>
      <w:r w:rsidR="001E0478" w:rsidRPr="00791E15">
        <w:rPr>
          <w:sz w:val="20"/>
          <w:szCs w:val="20"/>
          <w:shd w:val="clear" w:color="auto" w:fill="FFFFFF"/>
        </w:rPr>
        <w:t xml:space="preserve">рублей, исполнено </w:t>
      </w:r>
      <w:r w:rsidR="00F95AD6" w:rsidRPr="00791E15">
        <w:rPr>
          <w:sz w:val="20"/>
          <w:szCs w:val="20"/>
          <w:shd w:val="clear" w:color="auto" w:fill="FFFFFF"/>
        </w:rPr>
        <w:t xml:space="preserve">25 041 090,59 </w:t>
      </w:r>
      <w:r w:rsidR="001E0478" w:rsidRPr="00791E15">
        <w:rPr>
          <w:sz w:val="20"/>
          <w:szCs w:val="20"/>
          <w:shd w:val="clear" w:color="auto" w:fill="FFFFFF"/>
        </w:rPr>
        <w:t>рублей).</w:t>
      </w:r>
      <w:r w:rsidR="004C6477" w:rsidRPr="00791E15">
        <w:rPr>
          <w:sz w:val="20"/>
          <w:szCs w:val="20"/>
        </w:rPr>
        <w:t xml:space="preserve"> В данном</w:t>
      </w:r>
      <w:r w:rsidR="004C6477" w:rsidRPr="00791E15">
        <w:rPr>
          <w:sz w:val="20"/>
          <w:szCs w:val="20"/>
          <w:shd w:val="clear" w:color="auto" w:fill="FFFFFF"/>
        </w:rPr>
        <w:t xml:space="preserve"> подразделе предусмотрены первоочередные расходы по содержанию автономного учреждения физкультурно-оздо</w:t>
      </w:r>
      <w:r w:rsidR="00293D61" w:rsidRPr="00791E15">
        <w:rPr>
          <w:sz w:val="20"/>
          <w:szCs w:val="20"/>
          <w:shd w:val="clear" w:color="auto" w:fill="FFFFFF"/>
        </w:rPr>
        <w:t xml:space="preserve">ровительного комплекса «Вымпел» </w:t>
      </w:r>
      <w:r w:rsidR="00DB7D88" w:rsidRPr="00791E15">
        <w:rPr>
          <w:sz w:val="20"/>
          <w:szCs w:val="20"/>
          <w:shd w:val="clear" w:color="auto" w:fill="FFFFFF"/>
        </w:rPr>
        <w:t xml:space="preserve">при плане 22 743 768,50 рублей, </w:t>
      </w:r>
      <w:r w:rsidR="00293D61" w:rsidRPr="00791E15">
        <w:rPr>
          <w:sz w:val="20"/>
          <w:szCs w:val="20"/>
          <w:shd w:val="clear" w:color="auto" w:fill="FFFFFF"/>
        </w:rPr>
        <w:t>исполнен</w:t>
      </w:r>
      <w:r w:rsidR="004D0028" w:rsidRPr="00791E15">
        <w:rPr>
          <w:sz w:val="20"/>
          <w:szCs w:val="20"/>
          <w:shd w:val="clear" w:color="auto" w:fill="FFFFFF"/>
        </w:rPr>
        <w:t>ы 22 738 205,69 рублей или 99,9</w:t>
      </w:r>
      <w:r w:rsidR="00955602" w:rsidRPr="00791E15">
        <w:rPr>
          <w:sz w:val="20"/>
          <w:szCs w:val="20"/>
          <w:shd w:val="clear" w:color="auto" w:fill="FFFFFF"/>
        </w:rPr>
        <w:t>8</w:t>
      </w:r>
      <w:r w:rsidR="00293D61" w:rsidRPr="00791E15">
        <w:rPr>
          <w:sz w:val="20"/>
          <w:szCs w:val="20"/>
          <w:shd w:val="clear" w:color="auto" w:fill="FFFFFF"/>
        </w:rPr>
        <w:t>%.</w:t>
      </w:r>
      <w:r w:rsidR="00725D01" w:rsidRPr="00791E15">
        <w:rPr>
          <w:sz w:val="20"/>
          <w:szCs w:val="20"/>
          <w:shd w:val="clear" w:color="auto" w:fill="FFFFFF"/>
        </w:rPr>
        <w:t xml:space="preserve"> </w:t>
      </w:r>
      <w:r w:rsidR="004C6477" w:rsidRPr="00791E15">
        <w:rPr>
          <w:sz w:val="20"/>
          <w:szCs w:val="20"/>
          <w:shd w:val="clear" w:color="auto" w:fill="FFFFFF"/>
        </w:rPr>
        <w:t>Средства предусмотрены на следующие цели: заработная плата сотрудников, начисления, услуги связи, коммунальные услуги, на содержание имущества.</w:t>
      </w:r>
      <w:r w:rsidR="00DB7D88" w:rsidRPr="00791E15">
        <w:rPr>
          <w:sz w:val="20"/>
          <w:szCs w:val="20"/>
          <w:shd w:val="clear" w:color="auto" w:fill="FFFFFF"/>
        </w:rPr>
        <w:t xml:space="preserve"> </w:t>
      </w:r>
      <w:proofErr w:type="gramStart"/>
      <w:r w:rsidR="00DB7D88" w:rsidRPr="00791E15">
        <w:rPr>
          <w:sz w:val="20"/>
          <w:szCs w:val="20"/>
          <w:shd w:val="clear" w:color="auto" w:fill="FFFFFF"/>
        </w:rPr>
        <w:t>Расходы на мероприятия по развитию физической культуры и спорта при плане 250 428,47 рублей, исполнено 243 533,00 рублей, или 97,25%.</w:t>
      </w:r>
      <w:r w:rsidR="00955602" w:rsidRPr="00791E15">
        <w:rPr>
          <w:sz w:val="20"/>
          <w:szCs w:val="20"/>
          <w:shd w:val="clear" w:color="auto" w:fill="FFFFFF"/>
        </w:rPr>
        <w:t xml:space="preserve"> На обеспечение жильем тренеров, тренеров-преподавателей учреждений физической культуры и спорта Брянской области при плане 1 900 000,00 рублей, исполнено 1 900 000,00 рублей, или 100,0%.</w:t>
      </w:r>
      <w:r w:rsidR="00867810" w:rsidRPr="00791E15">
        <w:rPr>
          <w:sz w:val="20"/>
          <w:szCs w:val="20"/>
          <w:shd w:val="clear" w:color="auto" w:fill="FFFFFF"/>
        </w:rPr>
        <w:t xml:space="preserve"> Расходы на </w:t>
      </w:r>
      <w:r w:rsidR="00D32425" w:rsidRPr="00791E15">
        <w:rPr>
          <w:sz w:val="20"/>
          <w:szCs w:val="20"/>
          <w:shd w:val="clear" w:color="auto" w:fill="FFFFFF"/>
        </w:rPr>
        <w:t>развитие материально-технической базы муниципальных образовательных организаций в сфере физической культуры и спорта при</w:t>
      </w:r>
      <w:proofErr w:type="gramEnd"/>
      <w:r w:rsidR="00D32425" w:rsidRPr="00791E15">
        <w:rPr>
          <w:sz w:val="20"/>
          <w:szCs w:val="20"/>
          <w:shd w:val="clear" w:color="auto" w:fill="FFFFFF"/>
        </w:rPr>
        <w:t xml:space="preserve"> </w:t>
      </w:r>
      <w:proofErr w:type="gramStart"/>
      <w:r w:rsidR="00D32425" w:rsidRPr="00791E15">
        <w:rPr>
          <w:sz w:val="20"/>
          <w:szCs w:val="20"/>
          <w:shd w:val="clear" w:color="auto" w:fill="FFFFFF"/>
        </w:rPr>
        <w:t>плане 149 351,00 рублей, исполнено 149 351,00 рублей, или 100,0%.</w:t>
      </w:r>
      <w:r w:rsidR="00E60949" w:rsidRPr="00791E15">
        <w:rPr>
          <w:sz w:val="20"/>
          <w:szCs w:val="20"/>
        </w:rPr>
        <w:t xml:space="preserve"> </w:t>
      </w:r>
      <w:r w:rsidR="00191A36" w:rsidRPr="00791E15">
        <w:rPr>
          <w:sz w:val="20"/>
          <w:szCs w:val="20"/>
        </w:rPr>
        <w:t>П</w:t>
      </w:r>
      <w:r w:rsidR="00DF6DC7" w:rsidRPr="00791E15">
        <w:rPr>
          <w:sz w:val="20"/>
          <w:szCs w:val="20"/>
        </w:rPr>
        <w:t>о подразделу 1102 «Массовый спорт» при плане 102 286 391,01 рублей, исполнено 1</w:t>
      </w:r>
      <w:r w:rsidR="00DC7CAF" w:rsidRPr="00791E15">
        <w:rPr>
          <w:sz w:val="20"/>
          <w:szCs w:val="20"/>
        </w:rPr>
        <w:t>01 774 313,85 рублей, или 99,50</w:t>
      </w:r>
      <w:r w:rsidR="00837E45" w:rsidRPr="00791E15">
        <w:rPr>
          <w:sz w:val="20"/>
          <w:szCs w:val="20"/>
        </w:rPr>
        <w:t>%, в том числе</w:t>
      </w:r>
      <w:r w:rsidR="00DF6DC7" w:rsidRPr="00791E15">
        <w:rPr>
          <w:sz w:val="20"/>
          <w:szCs w:val="20"/>
        </w:rPr>
        <w:t xml:space="preserve"> за счет регионального проекта «Спорт - норма жизни (Брянская область)» на мероприятия по созданию и модернизации объектов спортивной инфраструктуры региональной собственности (муниципальной собственности) </w:t>
      </w:r>
      <w:r w:rsidR="00280E99" w:rsidRPr="00791E15">
        <w:rPr>
          <w:sz w:val="20"/>
          <w:szCs w:val="20"/>
        </w:rPr>
        <w:t>на  строительство спортивно-оздоровительного комплекса в г. Трубчевск</w:t>
      </w:r>
      <w:proofErr w:type="gramEnd"/>
      <w:r w:rsidR="00280E99" w:rsidRPr="00791E15">
        <w:rPr>
          <w:sz w:val="20"/>
          <w:szCs w:val="20"/>
        </w:rPr>
        <w:t xml:space="preserve"> (бассейн</w:t>
      </w:r>
      <w:r w:rsidR="00AA28BA" w:rsidRPr="00791E15">
        <w:rPr>
          <w:sz w:val="20"/>
          <w:szCs w:val="20"/>
        </w:rPr>
        <w:t>а</w:t>
      </w:r>
      <w:r w:rsidR="00837E45" w:rsidRPr="00791E15">
        <w:rPr>
          <w:sz w:val="20"/>
          <w:szCs w:val="20"/>
        </w:rPr>
        <w:t>) в сумме  100 498 023,85 рублей.</w:t>
      </w:r>
      <w:r w:rsidR="00577244" w:rsidRPr="00791E15">
        <w:rPr>
          <w:sz w:val="20"/>
          <w:szCs w:val="20"/>
        </w:rPr>
        <w:t xml:space="preserve"> Расходы на мероприятия по подготовке площадки спортивно-оздоровительного комплекса при плане 1 276 290,00 рублей, исполнено 1 276 290,00 рублей, или 100,0%.</w:t>
      </w:r>
    </w:p>
    <w:bookmarkEnd w:id="0"/>
    <w:p w:rsidR="00841653" w:rsidRPr="00436C43" w:rsidRDefault="008449B4" w:rsidP="0042335E">
      <w:pPr>
        <w:jc w:val="both"/>
        <w:rPr>
          <w:b/>
          <w:bCs/>
          <w:iCs/>
          <w:sz w:val="20"/>
          <w:szCs w:val="20"/>
        </w:rPr>
      </w:pPr>
      <w:r w:rsidRPr="00436C43">
        <w:rPr>
          <w:b/>
          <w:bCs/>
          <w:iCs/>
          <w:sz w:val="20"/>
          <w:szCs w:val="20"/>
        </w:rPr>
        <w:t xml:space="preserve">                   </w:t>
      </w:r>
      <w:r w:rsidR="007E52D5" w:rsidRPr="00436C43">
        <w:rPr>
          <w:b/>
          <w:bCs/>
          <w:iCs/>
          <w:sz w:val="20"/>
          <w:szCs w:val="20"/>
        </w:rPr>
        <w:t xml:space="preserve">           </w:t>
      </w:r>
      <w:r w:rsidR="00B54A0E" w:rsidRPr="00436C43">
        <w:rPr>
          <w:b/>
          <w:bCs/>
          <w:iCs/>
          <w:sz w:val="20"/>
          <w:szCs w:val="20"/>
        </w:rPr>
        <w:t xml:space="preserve">    Раздел 1300 </w:t>
      </w:r>
      <w:r w:rsidR="009C38B7" w:rsidRPr="00436C43">
        <w:rPr>
          <w:b/>
          <w:bCs/>
          <w:iCs/>
          <w:sz w:val="20"/>
          <w:szCs w:val="20"/>
        </w:rPr>
        <w:t xml:space="preserve">«Обслуживание государственного </w:t>
      </w:r>
      <w:r w:rsidR="00B54A0E" w:rsidRPr="00436C43">
        <w:rPr>
          <w:b/>
          <w:bCs/>
          <w:iCs/>
          <w:sz w:val="20"/>
          <w:szCs w:val="20"/>
        </w:rPr>
        <w:t xml:space="preserve"> </w:t>
      </w:r>
      <w:r w:rsidR="009C38B7" w:rsidRPr="00436C43">
        <w:rPr>
          <w:b/>
          <w:bCs/>
          <w:iCs/>
          <w:sz w:val="20"/>
          <w:szCs w:val="20"/>
        </w:rPr>
        <w:t>(</w:t>
      </w:r>
      <w:r w:rsidR="00B54A0E" w:rsidRPr="00436C43">
        <w:rPr>
          <w:b/>
          <w:bCs/>
          <w:iCs/>
          <w:sz w:val="20"/>
          <w:szCs w:val="20"/>
        </w:rPr>
        <w:t>муниципального</w:t>
      </w:r>
      <w:r w:rsidR="009C38B7" w:rsidRPr="00436C43">
        <w:rPr>
          <w:b/>
          <w:bCs/>
          <w:iCs/>
          <w:sz w:val="20"/>
          <w:szCs w:val="20"/>
        </w:rPr>
        <w:t>)</w:t>
      </w:r>
      <w:r w:rsidR="00B54A0E" w:rsidRPr="00436C43">
        <w:rPr>
          <w:b/>
          <w:bCs/>
          <w:iCs/>
          <w:sz w:val="20"/>
          <w:szCs w:val="20"/>
        </w:rPr>
        <w:t xml:space="preserve"> долга»</w:t>
      </w:r>
    </w:p>
    <w:p w:rsidR="00CF1A0E" w:rsidRPr="00436C43" w:rsidRDefault="003D299F" w:rsidP="000D1CFE">
      <w:pPr>
        <w:spacing w:before="100" w:beforeAutospacing="1" w:after="100" w:afterAutospacing="1"/>
        <w:jc w:val="both"/>
        <w:rPr>
          <w:sz w:val="20"/>
          <w:szCs w:val="20"/>
        </w:rPr>
      </w:pPr>
      <w:r w:rsidRPr="00436C43">
        <w:rPr>
          <w:sz w:val="20"/>
          <w:szCs w:val="20"/>
        </w:rPr>
        <w:t xml:space="preserve">       </w:t>
      </w:r>
      <w:r w:rsidR="00B54A0E" w:rsidRPr="00436C43">
        <w:rPr>
          <w:sz w:val="20"/>
          <w:szCs w:val="20"/>
        </w:rPr>
        <w:t xml:space="preserve">Расходы по разделу </w:t>
      </w:r>
      <w:r w:rsidR="00B54A0E" w:rsidRPr="00436C43">
        <w:rPr>
          <w:b/>
          <w:bCs/>
          <w:sz w:val="20"/>
          <w:szCs w:val="20"/>
        </w:rPr>
        <w:t xml:space="preserve">1300 </w:t>
      </w:r>
      <w:r w:rsidR="00300992" w:rsidRPr="00436C43">
        <w:rPr>
          <w:b/>
          <w:bCs/>
          <w:sz w:val="20"/>
          <w:szCs w:val="20"/>
        </w:rPr>
        <w:t xml:space="preserve">«Обслуживание государственного </w:t>
      </w:r>
      <w:r w:rsidR="009C38B7" w:rsidRPr="00436C43">
        <w:rPr>
          <w:b/>
          <w:bCs/>
          <w:sz w:val="20"/>
          <w:szCs w:val="20"/>
        </w:rPr>
        <w:t>(</w:t>
      </w:r>
      <w:r w:rsidR="00B54A0E" w:rsidRPr="00436C43">
        <w:rPr>
          <w:b/>
          <w:bCs/>
          <w:sz w:val="20"/>
          <w:szCs w:val="20"/>
        </w:rPr>
        <w:t>муниципального</w:t>
      </w:r>
      <w:r w:rsidR="009C38B7" w:rsidRPr="00436C43">
        <w:rPr>
          <w:b/>
          <w:bCs/>
          <w:sz w:val="20"/>
          <w:szCs w:val="20"/>
        </w:rPr>
        <w:t>)</w:t>
      </w:r>
      <w:r w:rsidR="00B54A0E" w:rsidRPr="00436C43">
        <w:rPr>
          <w:b/>
          <w:bCs/>
          <w:sz w:val="20"/>
          <w:szCs w:val="20"/>
        </w:rPr>
        <w:t xml:space="preserve"> долга»</w:t>
      </w:r>
      <w:r w:rsidR="00B54A0E" w:rsidRPr="00436C43">
        <w:rPr>
          <w:sz w:val="20"/>
          <w:szCs w:val="20"/>
        </w:rPr>
        <w:t xml:space="preserve"> при плане  - </w:t>
      </w:r>
      <w:r w:rsidR="00D71C36" w:rsidRPr="00436C43">
        <w:rPr>
          <w:sz w:val="20"/>
          <w:szCs w:val="20"/>
        </w:rPr>
        <w:t>3 500,00</w:t>
      </w:r>
      <w:r w:rsidR="00B3272E" w:rsidRPr="00436C43">
        <w:rPr>
          <w:sz w:val="20"/>
          <w:szCs w:val="20"/>
        </w:rPr>
        <w:t xml:space="preserve"> рублей,  исполнено </w:t>
      </w:r>
      <w:r w:rsidR="00203418" w:rsidRPr="00436C43">
        <w:rPr>
          <w:sz w:val="20"/>
          <w:szCs w:val="20"/>
        </w:rPr>
        <w:t>-</w:t>
      </w:r>
      <w:r w:rsidR="00D71C36" w:rsidRPr="00436C43">
        <w:rPr>
          <w:sz w:val="20"/>
          <w:szCs w:val="20"/>
        </w:rPr>
        <w:t xml:space="preserve"> 3 500,00</w:t>
      </w:r>
      <w:r w:rsidR="00D924AD" w:rsidRPr="00436C43">
        <w:rPr>
          <w:sz w:val="20"/>
          <w:szCs w:val="20"/>
        </w:rPr>
        <w:t xml:space="preserve"> рублей, или 100,0 </w:t>
      </w:r>
      <w:r w:rsidR="00634DDA" w:rsidRPr="00436C43">
        <w:rPr>
          <w:sz w:val="20"/>
          <w:szCs w:val="20"/>
        </w:rPr>
        <w:t xml:space="preserve">%.- уплата </w:t>
      </w:r>
      <w:r w:rsidR="007852FB" w:rsidRPr="00436C43">
        <w:rPr>
          <w:sz w:val="20"/>
          <w:szCs w:val="20"/>
        </w:rPr>
        <w:t>процентов по</w:t>
      </w:r>
      <w:r w:rsidR="002E19CD" w:rsidRPr="00436C43">
        <w:rPr>
          <w:sz w:val="20"/>
          <w:szCs w:val="20"/>
        </w:rPr>
        <w:t xml:space="preserve"> </w:t>
      </w:r>
      <w:r w:rsidR="00D71C36" w:rsidRPr="00436C43">
        <w:rPr>
          <w:sz w:val="20"/>
          <w:szCs w:val="20"/>
        </w:rPr>
        <w:t>кредиту</w:t>
      </w:r>
      <w:r w:rsidR="00F82E70" w:rsidRPr="00436C43">
        <w:rPr>
          <w:sz w:val="20"/>
          <w:szCs w:val="20"/>
        </w:rPr>
        <w:t>,</w:t>
      </w:r>
      <w:r w:rsidR="00D71C36" w:rsidRPr="00436C43">
        <w:rPr>
          <w:sz w:val="20"/>
          <w:szCs w:val="20"/>
        </w:rPr>
        <w:t xml:space="preserve"> полученному из областного бюджета.</w:t>
      </w:r>
    </w:p>
    <w:p w:rsidR="00C20EA1" w:rsidRPr="00436C43" w:rsidRDefault="006B6708" w:rsidP="006B6708">
      <w:pPr>
        <w:rPr>
          <w:b/>
          <w:sz w:val="20"/>
          <w:szCs w:val="20"/>
        </w:rPr>
      </w:pPr>
      <w:r w:rsidRPr="00436C43">
        <w:rPr>
          <w:b/>
          <w:sz w:val="20"/>
          <w:szCs w:val="20"/>
        </w:rPr>
        <w:t xml:space="preserve">           </w:t>
      </w:r>
      <w:r w:rsidR="00C20EA1" w:rsidRPr="00436C43">
        <w:rPr>
          <w:b/>
          <w:sz w:val="20"/>
          <w:szCs w:val="20"/>
        </w:rPr>
        <w:t xml:space="preserve">1400 «Межбюджетные трансферты общего характера </w:t>
      </w:r>
      <w:r w:rsidR="00192D4C" w:rsidRPr="00436C43">
        <w:rPr>
          <w:b/>
          <w:sz w:val="20"/>
          <w:szCs w:val="20"/>
        </w:rPr>
        <w:t>бюджетам</w:t>
      </w:r>
      <w:r w:rsidR="003329EA" w:rsidRPr="00436C43">
        <w:rPr>
          <w:b/>
          <w:sz w:val="20"/>
          <w:szCs w:val="20"/>
        </w:rPr>
        <w:t xml:space="preserve"> бюджетной системы </w:t>
      </w:r>
      <w:r w:rsidR="00192D4C" w:rsidRPr="00436C43">
        <w:rPr>
          <w:b/>
          <w:sz w:val="20"/>
          <w:szCs w:val="20"/>
        </w:rPr>
        <w:t>Р</w:t>
      </w:r>
      <w:r w:rsidRPr="00436C43">
        <w:rPr>
          <w:b/>
          <w:sz w:val="20"/>
          <w:szCs w:val="20"/>
        </w:rPr>
        <w:t>оссийской Ф</w:t>
      </w:r>
      <w:r w:rsidR="003329EA" w:rsidRPr="00436C43">
        <w:rPr>
          <w:b/>
          <w:sz w:val="20"/>
          <w:szCs w:val="20"/>
        </w:rPr>
        <w:t>едерации</w:t>
      </w:r>
      <w:r w:rsidR="00192D4C" w:rsidRPr="00436C43">
        <w:rPr>
          <w:b/>
          <w:sz w:val="20"/>
          <w:szCs w:val="20"/>
        </w:rPr>
        <w:t>»</w:t>
      </w:r>
    </w:p>
    <w:p w:rsidR="00DC5E68" w:rsidRPr="00436C43" w:rsidRDefault="00323F5C" w:rsidP="00323F5C">
      <w:pPr>
        <w:jc w:val="both"/>
        <w:rPr>
          <w:sz w:val="20"/>
          <w:szCs w:val="20"/>
        </w:rPr>
      </w:pPr>
      <w:r w:rsidRPr="00436C43">
        <w:rPr>
          <w:sz w:val="20"/>
          <w:szCs w:val="20"/>
        </w:rPr>
        <w:t xml:space="preserve">         </w:t>
      </w:r>
      <w:r w:rsidR="00DC5E68" w:rsidRPr="00436C43">
        <w:rPr>
          <w:sz w:val="20"/>
          <w:szCs w:val="20"/>
        </w:rPr>
        <w:t>Расходы по разделу 14</w:t>
      </w:r>
      <w:r w:rsidR="001E77AF" w:rsidRPr="00436C43">
        <w:rPr>
          <w:sz w:val="20"/>
          <w:szCs w:val="20"/>
        </w:rPr>
        <w:t>00</w:t>
      </w:r>
      <w:r w:rsidR="00DC5E68" w:rsidRPr="00436C43">
        <w:rPr>
          <w:sz w:val="20"/>
          <w:szCs w:val="20"/>
        </w:rPr>
        <w:t xml:space="preserve"> «Межбюджет</w:t>
      </w:r>
      <w:r w:rsidR="00AA50F2" w:rsidRPr="00436C43">
        <w:rPr>
          <w:sz w:val="20"/>
          <w:szCs w:val="20"/>
        </w:rPr>
        <w:t>ные трансферты</w:t>
      </w:r>
      <w:r w:rsidR="009801AF" w:rsidRPr="00436C43">
        <w:rPr>
          <w:sz w:val="20"/>
          <w:szCs w:val="20"/>
        </w:rPr>
        <w:t xml:space="preserve"> общего характера бюджетам бюджетной системы Российской Федерации</w:t>
      </w:r>
      <w:r w:rsidR="00AA50F2" w:rsidRPr="00436C43">
        <w:rPr>
          <w:sz w:val="20"/>
          <w:szCs w:val="20"/>
        </w:rPr>
        <w:t xml:space="preserve">» при плане </w:t>
      </w:r>
      <w:r w:rsidR="00C15214" w:rsidRPr="00436C43">
        <w:rPr>
          <w:b/>
          <w:bCs/>
          <w:sz w:val="20"/>
          <w:szCs w:val="20"/>
        </w:rPr>
        <w:t xml:space="preserve">- </w:t>
      </w:r>
      <w:r w:rsidR="004B126F" w:rsidRPr="00436C43">
        <w:rPr>
          <w:bCs/>
          <w:sz w:val="20"/>
          <w:szCs w:val="20"/>
        </w:rPr>
        <w:t xml:space="preserve">18 282 478,78 </w:t>
      </w:r>
      <w:r w:rsidR="00AA50F2" w:rsidRPr="00436C43">
        <w:rPr>
          <w:sz w:val="20"/>
          <w:szCs w:val="20"/>
        </w:rPr>
        <w:t xml:space="preserve">рублей, исполнено </w:t>
      </w:r>
      <w:r w:rsidR="00C15214" w:rsidRPr="00436C43">
        <w:rPr>
          <w:sz w:val="20"/>
          <w:szCs w:val="20"/>
        </w:rPr>
        <w:t>-</w:t>
      </w:r>
      <w:r w:rsidR="00D50A77" w:rsidRPr="00436C43">
        <w:rPr>
          <w:b/>
          <w:bCs/>
          <w:sz w:val="20"/>
          <w:szCs w:val="20"/>
        </w:rPr>
        <w:t xml:space="preserve"> </w:t>
      </w:r>
      <w:r w:rsidR="004B126F" w:rsidRPr="00436C43">
        <w:rPr>
          <w:bCs/>
          <w:sz w:val="20"/>
          <w:szCs w:val="20"/>
        </w:rPr>
        <w:t xml:space="preserve">18 221 817,44 </w:t>
      </w:r>
      <w:r w:rsidR="00DC5E68" w:rsidRPr="00436C43">
        <w:rPr>
          <w:sz w:val="20"/>
          <w:szCs w:val="20"/>
        </w:rPr>
        <w:t xml:space="preserve">рублей, </w:t>
      </w:r>
      <w:r w:rsidR="004B126F" w:rsidRPr="00436C43">
        <w:rPr>
          <w:sz w:val="20"/>
          <w:szCs w:val="20"/>
        </w:rPr>
        <w:t xml:space="preserve"> или 99,7</w:t>
      </w:r>
      <w:r w:rsidR="00AA50F2" w:rsidRPr="00436C43">
        <w:rPr>
          <w:sz w:val="20"/>
          <w:szCs w:val="20"/>
        </w:rPr>
        <w:t xml:space="preserve">%, </w:t>
      </w:r>
      <w:r w:rsidR="00DC5E68" w:rsidRPr="00436C43">
        <w:rPr>
          <w:sz w:val="20"/>
          <w:szCs w:val="20"/>
        </w:rPr>
        <w:t>удельный вес в общем объеме расхо</w:t>
      </w:r>
      <w:r w:rsidR="002040E3" w:rsidRPr="00436C43">
        <w:rPr>
          <w:sz w:val="20"/>
          <w:szCs w:val="20"/>
        </w:rPr>
        <w:t xml:space="preserve">дов </w:t>
      </w:r>
      <w:r w:rsidR="00D35099" w:rsidRPr="00436C43">
        <w:rPr>
          <w:sz w:val="20"/>
          <w:szCs w:val="20"/>
        </w:rPr>
        <w:t>-</w:t>
      </w:r>
      <w:r w:rsidR="00810B7A" w:rsidRPr="00436C43">
        <w:rPr>
          <w:sz w:val="20"/>
          <w:szCs w:val="20"/>
        </w:rPr>
        <w:t xml:space="preserve"> </w:t>
      </w:r>
      <w:r w:rsidR="00D35099" w:rsidRPr="00436C43">
        <w:rPr>
          <w:sz w:val="20"/>
          <w:szCs w:val="20"/>
        </w:rPr>
        <w:t>1,8</w:t>
      </w:r>
      <w:r w:rsidR="00DC5E68" w:rsidRPr="00436C43">
        <w:rPr>
          <w:sz w:val="20"/>
          <w:szCs w:val="20"/>
        </w:rPr>
        <w:t xml:space="preserve"> %.</w:t>
      </w:r>
    </w:p>
    <w:p w:rsidR="00E17115" w:rsidRPr="00436C43" w:rsidRDefault="00DC5E68" w:rsidP="002371E9">
      <w:pPr>
        <w:ind w:firstLine="709"/>
        <w:jc w:val="both"/>
        <w:rPr>
          <w:sz w:val="20"/>
          <w:szCs w:val="20"/>
        </w:rPr>
      </w:pPr>
      <w:r w:rsidRPr="00436C43">
        <w:rPr>
          <w:sz w:val="20"/>
          <w:szCs w:val="20"/>
        </w:rPr>
        <w:t xml:space="preserve">- по подразделу 1401 «Дотации на выравнивание бюджетной обеспеченности субъектов Российской Федерации и </w:t>
      </w:r>
    </w:p>
    <w:p w:rsidR="00DC5E68" w:rsidRPr="00436C43" w:rsidRDefault="00E17115" w:rsidP="00B66BEA">
      <w:pPr>
        <w:jc w:val="both"/>
        <w:rPr>
          <w:sz w:val="20"/>
          <w:szCs w:val="20"/>
        </w:rPr>
      </w:pPr>
      <w:r w:rsidRPr="00436C43">
        <w:rPr>
          <w:sz w:val="20"/>
          <w:szCs w:val="20"/>
        </w:rPr>
        <w:t xml:space="preserve"> </w:t>
      </w:r>
      <w:r w:rsidR="00DC5E68" w:rsidRPr="00436C43">
        <w:rPr>
          <w:sz w:val="20"/>
          <w:szCs w:val="20"/>
        </w:rPr>
        <w:t>муници</w:t>
      </w:r>
      <w:r w:rsidR="00B66BEA" w:rsidRPr="00436C43">
        <w:rPr>
          <w:sz w:val="20"/>
          <w:szCs w:val="20"/>
        </w:rPr>
        <w:t xml:space="preserve">пальных образований» - </w:t>
      </w:r>
      <w:r w:rsidR="00A7286A" w:rsidRPr="00436C43">
        <w:rPr>
          <w:sz w:val="20"/>
          <w:szCs w:val="20"/>
        </w:rPr>
        <w:t xml:space="preserve">1 828 000,00 </w:t>
      </w:r>
      <w:r w:rsidR="00DC5E68" w:rsidRPr="00436C43">
        <w:rPr>
          <w:sz w:val="20"/>
          <w:szCs w:val="20"/>
        </w:rPr>
        <w:t xml:space="preserve">рублей - отражены передаваемые в бюджеты поселений дотации на </w:t>
      </w:r>
      <w:r w:rsidRPr="00436C43">
        <w:rPr>
          <w:sz w:val="20"/>
          <w:szCs w:val="20"/>
        </w:rPr>
        <w:t xml:space="preserve">  </w:t>
      </w:r>
      <w:r w:rsidR="00DC5E68" w:rsidRPr="00436C43">
        <w:rPr>
          <w:sz w:val="20"/>
          <w:szCs w:val="20"/>
        </w:rPr>
        <w:t>выравнивание бюджетной обеспеченности;</w:t>
      </w:r>
    </w:p>
    <w:p w:rsidR="00A7286A" w:rsidRPr="00436C43" w:rsidRDefault="00E17115" w:rsidP="00AD61EF">
      <w:pPr>
        <w:jc w:val="both"/>
        <w:rPr>
          <w:sz w:val="20"/>
          <w:szCs w:val="20"/>
        </w:rPr>
      </w:pPr>
      <w:r w:rsidRPr="00436C43">
        <w:rPr>
          <w:sz w:val="20"/>
          <w:szCs w:val="20"/>
        </w:rPr>
        <w:t xml:space="preserve">              </w:t>
      </w:r>
      <w:r w:rsidR="00C04108" w:rsidRPr="00436C43">
        <w:rPr>
          <w:sz w:val="20"/>
          <w:szCs w:val="20"/>
        </w:rPr>
        <w:t>- по подразделу 1403 «Прочие межбюджетные трансферты обще</w:t>
      </w:r>
      <w:r w:rsidR="00A7286A" w:rsidRPr="00436C43">
        <w:rPr>
          <w:sz w:val="20"/>
          <w:szCs w:val="20"/>
        </w:rPr>
        <w:t>го характера» при плане</w:t>
      </w:r>
      <w:r w:rsidR="00C04108" w:rsidRPr="00436C43">
        <w:rPr>
          <w:sz w:val="20"/>
          <w:szCs w:val="20"/>
        </w:rPr>
        <w:t xml:space="preserve"> </w:t>
      </w:r>
      <w:r w:rsidR="00B66BEA" w:rsidRPr="00436C43">
        <w:rPr>
          <w:sz w:val="20"/>
          <w:szCs w:val="20"/>
        </w:rPr>
        <w:t xml:space="preserve"> </w:t>
      </w:r>
      <w:r w:rsidR="00A7286A" w:rsidRPr="00436C43">
        <w:rPr>
          <w:sz w:val="20"/>
          <w:szCs w:val="20"/>
        </w:rPr>
        <w:t xml:space="preserve">16 454 478,78 </w:t>
      </w:r>
      <w:r w:rsidR="00C04108" w:rsidRPr="00436C43">
        <w:rPr>
          <w:sz w:val="20"/>
          <w:szCs w:val="20"/>
        </w:rPr>
        <w:t>рублей</w:t>
      </w:r>
      <w:proofErr w:type="gramStart"/>
      <w:r w:rsidR="00C04108" w:rsidRPr="00436C43">
        <w:rPr>
          <w:sz w:val="20"/>
          <w:szCs w:val="20"/>
        </w:rPr>
        <w:t xml:space="preserve"> </w:t>
      </w:r>
      <w:r w:rsidR="00A7286A" w:rsidRPr="00436C43">
        <w:rPr>
          <w:sz w:val="20"/>
          <w:szCs w:val="20"/>
        </w:rPr>
        <w:t>,</w:t>
      </w:r>
      <w:proofErr w:type="gramEnd"/>
      <w:r w:rsidR="00A7286A" w:rsidRPr="00436C43">
        <w:rPr>
          <w:sz w:val="20"/>
          <w:szCs w:val="20"/>
        </w:rPr>
        <w:t xml:space="preserve"> исполнено   16 393 817,44 рублей или 99,6% из них:</w:t>
      </w:r>
    </w:p>
    <w:p w:rsidR="00A7286A" w:rsidRPr="00436C43" w:rsidRDefault="00A7286A" w:rsidP="00AD61EF">
      <w:pPr>
        <w:jc w:val="both"/>
        <w:rPr>
          <w:sz w:val="20"/>
          <w:szCs w:val="20"/>
        </w:rPr>
      </w:pPr>
      <w:r w:rsidRPr="00436C43">
        <w:rPr>
          <w:sz w:val="20"/>
          <w:szCs w:val="20"/>
        </w:rPr>
        <w:t xml:space="preserve">        </w:t>
      </w:r>
      <w:r w:rsidR="002C6155" w:rsidRPr="00436C43">
        <w:rPr>
          <w:sz w:val="20"/>
          <w:szCs w:val="20"/>
        </w:rPr>
        <w:t xml:space="preserve">    -</w:t>
      </w:r>
      <w:r w:rsidRPr="00436C43">
        <w:rPr>
          <w:sz w:val="20"/>
          <w:szCs w:val="20"/>
        </w:rPr>
        <w:t xml:space="preserve"> </w:t>
      </w:r>
      <w:r w:rsidR="002C6155" w:rsidRPr="00436C43">
        <w:rPr>
          <w:sz w:val="20"/>
          <w:szCs w:val="20"/>
        </w:rPr>
        <w:t xml:space="preserve"> на  поддержку мер по обеспечению сбалансированности бюджетов поселений - при плане 4 077 840,00 рублей, исполнено -  4 077 840,00 рублей;</w:t>
      </w:r>
    </w:p>
    <w:p w:rsidR="005276FF" w:rsidRPr="00436C43" w:rsidRDefault="005276FF" w:rsidP="00AD61EF">
      <w:pPr>
        <w:jc w:val="both"/>
        <w:rPr>
          <w:sz w:val="20"/>
          <w:szCs w:val="20"/>
        </w:rPr>
      </w:pPr>
      <w:r w:rsidRPr="00436C43">
        <w:rPr>
          <w:sz w:val="20"/>
          <w:szCs w:val="20"/>
        </w:rPr>
        <w:t xml:space="preserve">                  - резервный фонд правительства Брянской области при плане 11 699 598,78 рублей, исполнено 11 638 937,44 рублей или 99,5%;</w:t>
      </w:r>
    </w:p>
    <w:p w:rsidR="00C04108" w:rsidRPr="00436C43" w:rsidRDefault="005276FF" w:rsidP="00AD61EF">
      <w:pPr>
        <w:jc w:val="both"/>
        <w:rPr>
          <w:sz w:val="20"/>
          <w:szCs w:val="20"/>
        </w:rPr>
      </w:pPr>
      <w:r w:rsidRPr="00436C43">
        <w:rPr>
          <w:sz w:val="20"/>
          <w:szCs w:val="20"/>
        </w:rPr>
        <w:t xml:space="preserve">                - </w:t>
      </w:r>
      <w:r w:rsidR="00E91793" w:rsidRPr="00436C43">
        <w:rPr>
          <w:sz w:val="20"/>
          <w:szCs w:val="20"/>
        </w:rPr>
        <w:t>поощрение муниципальных управленческих команд приграничных муниципальн</w:t>
      </w:r>
      <w:r w:rsidRPr="00436C43">
        <w:rPr>
          <w:sz w:val="20"/>
          <w:szCs w:val="20"/>
        </w:rPr>
        <w:t>ых образований Брянской области при плане - 677 040,00 рублей, исполнено -  677 040,00 рублей или 100,0%.</w:t>
      </w:r>
    </w:p>
    <w:p w:rsidR="00F418BE" w:rsidRPr="00436C43" w:rsidRDefault="00F418BE" w:rsidP="00F418BE">
      <w:pPr>
        <w:spacing w:line="276" w:lineRule="auto"/>
        <w:ind w:firstLine="720"/>
        <w:jc w:val="both"/>
        <w:rPr>
          <w:sz w:val="20"/>
          <w:szCs w:val="20"/>
        </w:rPr>
      </w:pPr>
      <w:r w:rsidRPr="00436C43">
        <w:rPr>
          <w:sz w:val="20"/>
          <w:szCs w:val="20"/>
        </w:rPr>
        <w:t>В соответствии с ведомственной структурой ра</w:t>
      </w:r>
      <w:r w:rsidR="008A0F6F" w:rsidRPr="00436C43">
        <w:rPr>
          <w:sz w:val="20"/>
          <w:szCs w:val="20"/>
        </w:rPr>
        <w:t>сходов районного бюджета на 2024</w:t>
      </w:r>
      <w:r w:rsidRPr="00436C43">
        <w:rPr>
          <w:sz w:val="20"/>
          <w:szCs w:val="20"/>
        </w:rPr>
        <w:t xml:space="preserve"> год (</w:t>
      </w:r>
      <w:proofErr w:type="gramStart"/>
      <w:r w:rsidRPr="00436C43">
        <w:rPr>
          <w:sz w:val="20"/>
          <w:szCs w:val="20"/>
        </w:rPr>
        <w:t>утверждена</w:t>
      </w:r>
      <w:proofErr w:type="gramEnd"/>
      <w:r w:rsidRPr="00436C43">
        <w:rPr>
          <w:sz w:val="20"/>
          <w:szCs w:val="20"/>
        </w:rPr>
        <w:t xml:space="preserve"> приложением 4 к Решению) исполнение расходов районного бюджета в отчетном периоде осуществляли 5 главных распорядителей средств бюджета Трубчевского муниципального района Брянской области.</w:t>
      </w:r>
    </w:p>
    <w:p w:rsidR="00F418BE" w:rsidRPr="00436C43" w:rsidRDefault="00F418BE" w:rsidP="00F418BE">
      <w:pPr>
        <w:spacing w:line="276" w:lineRule="auto"/>
        <w:ind w:firstLine="720"/>
        <w:jc w:val="both"/>
        <w:rPr>
          <w:sz w:val="20"/>
          <w:szCs w:val="20"/>
        </w:rPr>
      </w:pPr>
      <w:r w:rsidRPr="00436C43">
        <w:rPr>
          <w:sz w:val="20"/>
          <w:szCs w:val="20"/>
        </w:rPr>
        <w:t>Итоги исп</w:t>
      </w:r>
      <w:r w:rsidR="00ED7BB0" w:rsidRPr="00436C43">
        <w:rPr>
          <w:sz w:val="20"/>
          <w:szCs w:val="20"/>
        </w:rPr>
        <w:t>олнения расходной части бюджета Трубчевского</w:t>
      </w:r>
      <w:r w:rsidRPr="00436C43">
        <w:rPr>
          <w:sz w:val="20"/>
          <w:szCs w:val="20"/>
        </w:rPr>
        <w:t xml:space="preserve"> муниципального района Брянской области  главными распорядителями средств,</w:t>
      </w:r>
      <w:r w:rsidR="00ED7BB0" w:rsidRPr="00436C43">
        <w:rPr>
          <w:sz w:val="20"/>
          <w:szCs w:val="20"/>
        </w:rPr>
        <w:t xml:space="preserve">  представлены в таблице.</w:t>
      </w:r>
    </w:p>
    <w:p w:rsidR="00DC5E68" w:rsidRDefault="00323F5C" w:rsidP="00323F5C">
      <w:pPr>
        <w:autoSpaceDE w:val="0"/>
        <w:autoSpaceDN w:val="0"/>
        <w:adjustRightInd w:val="0"/>
        <w:jc w:val="both"/>
        <w:rPr>
          <w:iCs/>
          <w:sz w:val="20"/>
          <w:szCs w:val="20"/>
        </w:rPr>
      </w:pPr>
      <w:r w:rsidRPr="00436C43">
        <w:rPr>
          <w:iCs/>
          <w:sz w:val="20"/>
          <w:szCs w:val="20"/>
        </w:rPr>
        <w:t xml:space="preserve">        </w:t>
      </w:r>
      <w:r w:rsidR="00DC5E68" w:rsidRPr="00436C43">
        <w:rPr>
          <w:iCs/>
          <w:sz w:val="20"/>
          <w:szCs w:val="20"/>
        </w:rPr>
        <w:t>В разрезе главных распорядителей средств районного бюджета и</w:t>
      </w:r>
      <w:r w:rsidR="00F354B8" w:rsidRPr="00436C43">
        <w:rPr>
          <w:iCs/>
          <w:sz w:val="20"/>
          <w:szCs w:val="20"/>
        </w:rPr>
        <w:t>сполнение расходной части в 202</w:t>
      </w:r>
      <w:r w:rsidR="008A0F6F" w:rsidRPr="00436C43">
        <w:rPr>
          <w:iCs/>
          <w:sz w:val="20"/>
          <w:szCs w:val="20"/>
        </w:rPr>
        <w:t>4</w:t>
      </w:r>
      <w:r w:rsidR="00DC5E68" w:rsidRPr="00436C43">
        <w:rPr>
          <w:iCs/>
          <w:sz w:val="20"/>
          <w:szCs w:val="20"/>
        </w:rPr>
        <w:t xml:space="preserve"> году в сравнении с предыдущим отчетным периодом характериз</w:t>
      </w:r>
      <w:r w:rsidR="00363B4E" w:rsidRPr="00436C43">
        <w:rPr>
          <w:iCs/>
          <w:sz w:val="20"/>
          <w:szCs w:val="20"/>
        </w:rPr>
        <w:t>овалось следующими показателями:</w:t>
      </w:r>
    </w:p>
    <w:tbl>
      <w:tblPr>
        <w:tblW w:w="11199" w:type="dxa"/>
        <w:tblInd w:w="-318" w:type="dxa"/>
        <w:tblLayout w:type="fixed"/>
        <w:tblLook w:val="0000" w:firstRow="0" w:lastRow="0" w:firstColumn="0" w:lastColumn="0" w:noHBand="0" w:noVBand="0"/>
      </w:tblPr>
      <w:tblGrid>
        <w:gridCol w:w="1560"/>
        <w:gridCol w:w="567"/>
        <w:gridCol w:w="1560"/>
        <w:gridCol w:w="1984"/>
        <w:gridCol w:w="1843"/>
        <w:gridCol w:w="709"/>
        <w:gridCol w:w="708"/>
        <w:gridCol w:w="1560"/>
        <w:gridCol w:w="708"/>
      </w:tblGrid>
      <w:tr w:rsidR="00436C43" w:rsidRPr="00436C43" w:rsidTr="0068059F">
        <w:trPr>
          <w:trHeight w:val="315"/>
          <w:tblHeader/>
        </w:trPr>
        <w:tc>
          <w:tcPr>
            <w:tcW w:w="1560" w:type="dxa"/>
            <w:vMerge w:val="restart"/>
            <w:tcBorders>
              <w:top w:val="single" w:sz="4" w:space="0" w:color="auto"/>
              <w:left w:val="single" w:sz="4" w:space="0" w:color="auto"/>
              <w:right w:val="single" w:sz="4" w:space="0" w:color="auto"/>
            </w:tcBorders>
            <w:vAlign w:val="center"/>
          </w:tcPr>
          <w:p w:rsidR="00AE2942" w:rsidRPr="00436C43" w:rsidRDefault="00232E31" w:rsidP="00AA6527">
            <w:pPr>
              <w:jc w:val="center"/>
              <w:rPr>
                <w:sz w:val="20"/>
                <w:szCs w:val="20"/>
              </w:rPr>
            </w:pPr>
            <w:r>
              <w:rPr>
                <w:iCs/>
                <w:sz w:val="20"/>
                <w:szCs w:val="20"/>
              </w:rPr>
              <w:t xml:space="preserve">                                                                                                                                                                                        </w:t>
            </w:r>
            <w:r>
              <w:rPr>
                <w:iCs/>
                <w:sz w:val="20"/>
                <w:szCs w:val="20"/>
              </w:rPr>
              <w:lastRenderedPageBreak/>
              <w:t xml:space="preserve">(рублей)                 </w:t>
            </w:r>
            <w:r w:rsidR="00670DD7" w:rsidRPr="00436C43">
              <w:rPr>
                <w:sz w:val="20"/>
                <w:szCs w:val="20"/>
              </w:rPr>
              <w:t xml:space="preserve">               </w:t>
            </w:r>
            <w:r w:rsidR="00A75B82" w:rsidRPr="00436C43">
              <w:rPr>
                <w:sz w:val="20"/>
                <w:szCs w:val="20"/>
              </w:rPr>
              <w:t xml:space="preserve">                                                                                                              </w:t>
            </w:r>
            <w:r w:rsidR="00377D51" w:rsidRPr="00436C43">
              <w:rPr>
                <w:sz w:val="20"/>
                <w:szCs w:val="20"/>
              </w:rPr>
              <w:t xml:space="preserve">       </w:t>
            </w:r>
            <w:r w:rsidR="00A75B82" w:rsidRPr="00436C43">
              <w:rPr>
                <w:sz w:val="20"/>
                <w:szCs w:val="20"/>
              </w:rPr>
              <w:t xml:space="preserve">                 </w:t>
            </w:r>
            <w:r w:rsidR="00B632D2" w:rsidRPr="00436C43">
              <w:rPr>
                <w:sz w:val="20"/>
                <w:szCs w:val="20"/>
              </w:rPr>
              <w:t xml:space="preserve">                                 </w:t>
            </w:r>
            <w:r w:rsidR="00A75B82" w:rsidRPr="00436C43">
              <w:rPr>
                <w:sz w:val="20"/>
                <w:szCs w:val="20"/>
              </w:rPr>
              <w:t xml:space="preserve"> </w:t>
            </w:r>
            <w:r w:rsidR="00377D51" w:rsidRPr="00436C43">
              <w:rPr>
                <w:sz w:val="20"/>
                <w:szCs w:val="20"/>
              </w:rPr>
              <w:t xml:space="preserve"> </w:t>
            </w:r>
            <w:r w:rsidR="00670DD7" w:rsidRPr="00436C43">
              <w:rPr>
                <w:sz w:val="20"/>
                <w:szCs w:val="20"/>
              </w:rPr>
              <w:t xml:space="preserve"> </w:t>
            </w:r>
            <w:r w:rsidR="00377D51" w:rsidRPr="00436C43">
              <w:rPr>
                <w:sz w:val="20"/>
                <w:szCs w:val="20"/>
              </w:rPr>
              <w:t>(</w:t>
            </w:r>
            <w:r w:rsidR="006E65D2" w:rsidRPr="00436C43">
              <w:rPr>
                <w:sz w:val="20"/>
                <w:szCs w:val="20"/>
              </w:rPr>
              <w:t>рублей</w:t>
            </w:r>
            <w:r w:rsidR="00DC5E68" w:rsidRPr="00436C43">
              <w:rPr>
                <w:sz w:val="20"/>
                <w:szCs w:val="20"/>
              </w:rPr>
              <w:t>)</w:t>
            </w:r>
            <w:r w:rsidR="00D32425" w:rsidRPr="00436C43">
              <w:rPr>
                <w:sz w:val="20"/>
                <w:szCs w:val="20"/>
              </w:rPr>
              <w:t xml:space="preserve"> </w:t>
            </w:r>
            <w:r w:rsidR="00AE2942" w:rsidRPr="00436C43">
              <w:rPr>
                <w:sz w:val="20"/>
                <w:szCs w:val="20"/>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E2942" w:rsidRPr="00436C43" w:rsidRDefault="00AE2942" w:rsidP="00DC5E68">
            <w:pPr>
              <w:jc w:val="center"/>
              <w:rPr>
                <w:sz w:val="20"/>
                <w:szCs w:val="20"/>
              </w:rPr>
            </w:pPr>
            <w:r w:rsidRPr="00436C43">
              <w:rPr>
                <w:sz w:val="20"/>
                <w:szCs w:val="20"/>
              </w:rPr>
              <w:lastRenderedPageBreak/>
              <w:t>ГРБ</w:t>
            </w:r>
            <w:r w:rsidRPr="00436C43">
              <w:rPr>
                <w:sz w:val="20"/>
                <w:szCs w:val="20"/>
              </w:rPr>
              <w:lastRenderedPageBreak/>
              <w:t>С</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E2942" w:rsidRPr="00436C43" w:rsidRDefault="008A0F6F" w:rsidP="0041044B">
            <w:pPr>
              <w:jc w:val="center"/>
              <w:rPr>
                <w:sz w:val="20"/>
                <w:szCs w:val="20"/>
              </w:rPr>
            </w:pPr>
            <w:r w:rsidRPr="00436C43">
              <w:rPr>
                <w:sz w:val="20"/>
                <w:szCs w:val="20"/>
              </w:rPr>
              <w:lastRenderedPageBreak/>
              <w:t xml:space="preserve">Кассовое </w:t>
            </w:r>
            <w:r w:rsidRPr="00436C43">
              <w:rPr>
                <w:sz w:val="20"/>
                <w:szCs w:val="20"/>
              </w:rPr>
              <w:lastRenderedPageBreak/>
              <w:t>исполнение за 2023</w:t>
            </w:r>
            <w:r w:rsidR="00AE2942" w:rsidRPr="00436C43">
              <w:rPr>
                <w:sz w:val="20"/>
                <w:szCs w:val="20"/>
              </w:rPr>
              <w:t xml:space="preserve"> год</w:t>
            </w:r>
          </w:p>
        </w:tc>
        <w:tc>
          <w:tcPr>
            <w:tcW w:w="4536" w:type="dxa"/>
            <w:gridSpan w:val="3"/>
            <w:tcBorders>
              <w:top w:val="single" w:sz="4" w:space="0" w:color="auto"/>
              <w:left w:val="nil"/>
              <w:bottom w:val="single" w:sz="4" w:space="0" w:color="auto"/>
              <w:right w:val="nil"/>
            </w:tcBorders>
            <w:shd w:val="clear" w:color="auto" w:fill="auto"/>
            <w:vAlign w:val="bottom"/>
          </w:tcPr>
          <w:p w:rsidR="00AE2942" w:rsidRPr="00436C43" w:rsidRDefault="008A0F6F" w:rsidP="00DC5E68">
            <w:pPr>
              <w:jc w:val="center"/>
              <w:rPr>
                <w:sz w:val="20"/>
                <w:szCs w:val="20"/>
              </w:rPr>
            </w:pPr>
            <w:r w:rsidRPr="00436C43">
              <w:rPr>
                <w:sz w:val="20"/>
                <w:szCs w:val="20"/>
              </w:rPr>
              <w:lastRenderedPageBreak/>
              <w:t>2024</w:t>
            </w:r>
            <w:r w:rsidR="00AE2942" w:rsidRPr="00436C43">
              <w:rPr>
                <w:sz w:val="20"/>
                <w:szCs w:val="20"/>
              </w:rPr>
              <w:t xml:space="preserve"> год</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E2942" w:rsidRPr="00436C43" w:rsidRDefault="00AE2942" w:rsidP="0000022E">
            <w:pPr>
              <w:spacing w:line="280" w:lineRule="exact"/>
              <w:ind w:left="-108" w:right="-108"/>
              <w:jc w:val="center"/>
              <w:rPr>
                <w:sz w:val="20"/>
                <w:szCs w:val="20"/>
              </w:rPr>
            </w:pPr>
            <w:r w:rsidRPr="00436C43">
              <w:rPr>
                <w:sz w:val="20"/>
                <w:szCs w:val="20"/>
              </w:rPr>
              <w:t xml:space="preserve">Темп </w:t>
            </w:r>
            <w:r w:rsidRPr="00436C43">
              <w:rPr>
                <w:sz w:val="20"/>
                <w:szCs w:val="20"/>
              </w:rPr>
              <w:lastRenderedPageBreak/>
              <w:t>роста %</w:t>
            </w:r>
          </w:p>
        </w:tc>
        <w:tc>
          <w:tcPr>
            <w:tcW w:w="1560" w:type="dxa"/>
            <w:vMerge w:val="restart"/>
            <w:tcBorders>
              <w:top w:val="single" w:sz="4" w:space="0" w:color="auto"/>
              <w:left w:val="single" w:sz="4" w:space="0" w:color="auto"/>
              <w:right w:val="single" w:sz="4" w:space="0" w:color="auto"/>
            </w:tcBorders>
          </w:tcPr>
          <w:p w:rsidR="00AE2942" w:rsidRPr="00436C43" w:rsidRDefault="008A0F6F" w:rsidP="0000022E">
            <w:pPr>
              <w:jc w:val="center"/>
              <w:rPr>
                <w:sz w:val="20"/>
                <w:szCs w:val="20"/>
              </w:rPr>
            </w:pPr>
            <w:r w:rsidRPr="00436C43">
              <w:rPr>
                <w:sz w:val="20"/>
                <w:szCs w:val="20"/>
              </w:rPr>
              <w:lastRenderedPageBreak/>
              <w:t xml:space="preserve">Отклонение </w:t>
            </w:r>
            <w:r w:rsidRPr="00436C43">
              <w:rPr>
                <w:sz w:val="20"/>
                <w:szCs w:val="20"/>
              </w:rPr>
              <w:lastRenderedPageBreak/>
              <w:t>2024</w:t>
            </w:r>
            <w:r w:rsidR="00AE2942" w:rsidRPr="00436C43">
              <w:rPr>
                <w:sz w:val="20"/>
                <w:szCs w:val="20"/>
              </w:rPr>
              <w:t xml:space="preserve"> </w:t>
            </w:r>
            <w:r w:rsidR="0000022E" w:rsidRPr="00436C43">
              <w:rPr>
                <w:sz w:val="20"/>
                <w:szCs w:val="20"/>
              </w:rPr>
              <w:t xml:space="preserve">год </w:t>
            </w:r>
            <w:r w:rsidRPr="00436C43">
              <w:rPr>
                <w:sz w:val="20"/>
                <w:szCs w:val="20"/>
              </w:rPr>
              <w:t>от 2023</w:t>
            </w:r>
            <w:r w:rsidR="0000022E" w:rsidRPr="00436C43">
              <w:rPr>
                <w:sz w:val="20"/>
                <w:szCs w:val="20"/>
              </w:rPr>
              <w:t>года</w:t>
            </w:r>
          </w:p>
        </w:tc>
        <w:tc>
          <w:tcPr>
            <w:tcW w:w="708" w:type="dxa"/>
            <w:vMerge w:val="restart"/>
            <w:tcBorders>
              <w:top w:val="single" w:sz="4" w:space="0" w:color="auto"/>
              <w:left w:val="single" w:sz="4" w:space="0" w:color="auto"/>
              <w:right w:val="single" w:sz="4" w:space="0" w:color="auto"/>
            </w:tcBorders>
          </w:tcPr>
          <w:p w:rsidR="00AE2942" w:rsidRPr="00436C43" w:rsidRDefault="00AE2942" w:rsidP="00DC5E68">
            <w:pPr>
              <w:rPr>
                <w:sz w:val="20"/>
                <w:szCs w:val="20"/>
              </w:rPr>
            </w:pPr>
            <w:r w:rsidRPr="00436C43">
              <w:rPr>
                <w:sz w:val="20"/>
                <w:szCs w:val="20"/>
              </w:rPr>
              <w:lastRenderedPageBreak/>
              <w:t>Удел</w:t>
            </w:r>
            <w:r w:rsidRPr="00436C43">
              <w:rPr>
                <w:sz w:val="20"/>
                <w:szCs w:val="20"/>
              </w:rPr>
              <w:lastRenderedPageBreak/>
              <w:t>ьный вес</w:t>
            </w:r>
          </w:p>
        </w:tc>
      </w:tr>
      <w:tr w:rsidR="00436C43" w:rsidRPr="00436C43" w:rsidTr="0068059F">
        <w:trPr>
          <w:trHeight w:val="1290"/>
          <w:tblHeader/>
        </w:trPr>
        <w:tc>
          <w:tcPr>
            <w:tcW w:w="1560" w:type="dxa"/>
            <w:vMerge/>
            <w:tcBorders>
              <w:left w:val="single" w:sz="4" w:space="0" w:color="auto"/>
              <w:bottom w:val="single" w:sz="4" w:space="0" w:color="auto"/>
              <w:right w:val="single" w:sz="4" w:space="0" w:color="auto"/>
            </w:tcBorders>
            <w:vAlign w:val="center"/>
          </w:tcPr>
          <w:p w:rsidR="00AE2942" w:rsidRPr="00436C43" w:rsidRDefault="00AE2942" w:rsidP="00107A19">
            <w:pPr>
              <w:jc w:val="center"/>
              <w:rPr>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E2942" w:rsidRPr="00436C43" w:rsidRDefault="00AE2942" w:rsidP="00DC5E68">
            <w:pPr>
              <w:rPr>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AE2942" w:rsidRPr="00436C43" w:rsidRDefault="00AE2942" w:rsidP="00DC5E68">
            <w:pPr>
              <w:rPr>
                <w:sz w:val="20"/>
                <w:szCs w:val="20"/>
              </w:rPr>
            </w:pPr>
          </w:p>
        </w:tc>
        <w:tc>
          <w:tcPr>
            <w:tcW w:w="1984" w:type="dxa"/>
            <w:tcBorders>
              <w:top w:val="nil"/>
              <w:left w:val="nil"/>
              <w:bottom w:val="single" w:sz="4" w:space="0" w:color="auto"/>
              <w:right w:val="single" w:sz="4" w:space="0" w:color="auto"/>
            </w:tcBorders>
            <w:shd w:val="clear" w:color="auto" w:fill="auto"/>
            <w:vAlign w:val="center"/>
          </w:tcPr>
          <w:p w:rsidR="00AE2942" w:rsidRPr="00436C43" w:rsidRDefault="00AE2942" w:rsidP="00DC5E68">
            <w:pPr>
              <w:ind w:left="-108" w:right="-106"/>
              <w:jc w:val="center"/>
              <w:rPr>
                <w:sz w:val="20"/>
                <w:szCs w:val="20"/>
              </w:rPr>
            </w:pPr>
            <w:r w:rsidRPr="00436C43">
              <w:rPr>
                <w:sz w:val="20"/>
                <w:szCs w:val="20"/>
              </w:rPr>
              <w:t>Уточненный план</w:t>
            </w:r>
          </w:p>
        </w:tc>
        <w:tc>
          <w:tcPr>
            <w:tcW w:w="1843" w:type="dxa"/>
            <w:tcBorders>
              <w:top w:val="nil"/>
              <w:left w:val="nil"/>
              <w:bottom w:val="single" w:sz="4" w:space="0" w:color="auto"/>
              <w:right w:val="single" w:sz="4" w:space="0" w:color="auto"/>
            </w:tcBorders>
            <w:shd w:val="clear" w:color="auto" w:fill="auto"/>
            <w:vAlign w:val="center"/>
          </w:tcPr>
          <w:p w:rsidR="00AE2942" w:rsidRPr="00436C43" w:rsidRDefault="00AE2942" w:rsidP="00DC5E68">
            <w:pPr>
              <w:ind w:left="-110" w:right="-161"/>
              <w:jc w:val="center"/>
              <w:rPr>
                <w:sz w:val="20"/>
                <w:szCs w:val="20"/>
              </w:rPr>
            </w:pPr>
            <w:r w:rsidRPr="00436C43">
              <w:rPr>
                <w:sz w:val="20"/>
                <w:szCs w:val="20"/>
              </w:rPr>
              <w:t>Кассовое исполнение</w:t>
            </w:r>
          </w:p>
        </w:tc>
        <w:tc>
          <w:tcPr>
            <w:tcW w:w="709" w:type="dxa"/>
            <w:tcBorders>
              <w:top w:val="nil"/>
              <w:left w:val="nil"/>
              <w:bottom w:val="single" w:sz="4" w:space="0" w:color="auto"/>
              <w:right w:val="single" w:sz="4" w:space="0" w:color="auto"/>
            </w:tcBorders>
            <w:shd w:val="clear" w:color="auto" w:fill="auto"/>
            <w:vAlign w:val="center"/>
          </w:tcPr>
          <w:p w:rsidR="00AE2942" w:rsidRPr="00436C43" w:rsidRDefault="00AE2942" w:rsidP="00F15724">
            <w:pPr>
              <w:ind w:left="-55" w:right="-108"/>
              <w:jc w:val="center"/>
              <w:rPr>
                <w:sz w:val="20"/>
                <w:szCs w:val="20"/>
              </w:rPr>
            </w:pPr>
            <w:r w:rsidRPr="00436C43">
              <w:rPr>
                <w:sz w:val="20"/>
                <w:szCs w:val="20"/>
              </w:rPr>
              <w:t>Процент исполнения</w:t>
            </w:r>
          </w:p>
        </w:tc>
        <w:tc>
          <w:tcPr>
            <w:tcW w:w="708" w:type="dxa"/>
            <w:vMerge/>
            <w:tcBorders>
              <w:top w:val="single" w:sz="4" w:space="0" w:color="auto"/>
              <w:left w:val="single" w:sz="4" w:space="0" w:color="auto"/>
              <w:bottom w:val="single" w:sz="4" w:space="0" w:color="auto"/>
              <w:right w:val="single" w:sz="4" w:space="0" w:color="auto"/>
            </w:tcBorders>
            <w:vAlign w:val="center"/>
          </w:tcPr>
          <w:p w:rsidR="00AE2942" w:rsidRPr="00436C43" w:rsidRDefault="00AE2942" w:rsidP="00DC5E68">
            <w:pPr>
              <w:rPr>
                <w:sz w:val="20"/>
                <w:szCs w:val="20"/>
              </w:rPr>
            </w:pPr>
          </w:p>
        </w:tc>
        <w:tc>
          <w:tcPr>
            <w:tcW w:w="1560" w:type="dxa"/>
            <w:vMerge/>
            <w:tcBorders>
              <w:left w:val="single" w:sz="4" w:space="0" w:color="auto"/>
              <w:bottom w:val="single" w:sz="4" w:space="0" w:color="auto"/>
              <w:right w:val="single" w:sz="4" w:space="0" w:color="auto"/>
            </w:tcBorders>
          </w:tcPr>
          <w:p w:rsidR="00AE2942" w:rsidRPr="00436C43" w:rsidRDefault="00AE2942" w:rsidP="00DC5E68">
            <w:pPr>
              <w:rPr>
                <w:sz w:val="20"/>
                <w:szCs w:val="20"/>
              </w:rPr>
            </w:pPr>
          </w:p>
        </w:tc>
        <w:tc>
          <w:tcPr>
            <w:tcW w:w="708" w:type="dxa"/>
            <w:vMerge/>
            <w:tcBorders>
              <w:left w:val="single" w:sz="4" w:space="0" w:color="auto"/>
              <w:bottom w:val="single" w:sz="4" w:space="0" w:color="auto"/>
              <w:right w:val="single" w:sz="4" w:space="0" w:color="auto"/>
            </w:tcBorders>
          </w:tcPr>
          <w:p w:rsidR="00AE2942" w:rsidRPr="00436C43" w:rsidRDefault="00AE2942" w:rsidP="00DC5E68">
            <w:pPr>
              <w:rPr>
                <w:sz w:val="20"/>
                <w:szCs w:val="20"/>
              </w:rPr>
            </w:pPr>
          </w:p>
        </w:tc>
      </w:tr>
      <w:tr w:rsidR="00436C43" w:rsidRPr="00436C43" w:rsidTr="0068059F">
        <w:trPr>
          <w:trHeight w:val="405"/>
        </w:trPr>
        <w:tc>
          <w:tcPr>
            <w:tcW w:w="1560" w:type="dxa"/>
            <w:tcBorders>
              <w:top w:val="single" w:sz="4" w:space="0" w:color="auto"/>
              <w:left w:val="single" w:sz="4" w:space="0" w:color="auto"/>
              <w:bottom w:val="single" w:sz="4" w:space="0" w:color="auto"/>
              <w:right w:val="single" w:sz="4" w:space="0" w:color="auto"/>
            </w:tcBorders>
          </w:tcPr>
          <w:p w:rsidR="00725B9F" w:rsidRPr="00436C43" w:rsidRDefault="00725B9F" w:rsidP="00AA6527">
            <w:pPr>
              <w:jc w:val="center"/>
              <w:rPr>
                <w:bCs/>
                <w:sz w:val="20"/>
                <w:szCs w:val="20"/>
              </w:rPr>
            </w:pPr>
            <w:r w:rsidRPr="00436C43">
              <w:rPr>
                <w:bCs/>
                <w:sz w:val="20"/>
                <w:szCs w:val="20"/>
              </w:rPr>
              <w:lastRenderedPageBreak/>
              <w:t xml:space="preserve">                        Администрация Трубчевского муниципального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25B9F" w:rsidRPr="00436C43" w:rsidRDefault="00725B9F" w:rsidP="00AA6527">
            <w:pPr>
              <w:jc w:val="center"/>
              <w:rPr>
                <w:bCs/>
                <w:sz w:val="20"/>
                <w:szCs w:val="20"/>
              </w:rPr>
            </w:pPr>
            <w:r w:rsidRPr="00436C43">
              <w:rPr>
                <w:bCs/>
                <w:sz w:val="20"/>
                <w:szCs w:val="20"/>
              </w:rPr>
              <w:t>922</w:t>
            </w:r>
          </w:p>
        </w:tc>
        <w:tc>
          <w:tcPr>
            <w:tcW w:w="1560" w:type="dxa"/>
            <w:tcBorders>
              <w:top w:val="nil"/>
              <w:left w:val="nil"/>
              <w:bottom w:val="single" w:sz="4" w:space="0" w:color="auto"/>
              <w:right w:val="single" w:sz="4" w:space="0" w:color="auto"/>
            </w:tcBorders>
            <w:shd w:val="clear" w:color="auto" w:fill="auto"/>
            <w:vAlign w:val="center"/>
          </w:tcPr>
          <w:p w:rsidR="00725B9F" w:rsidRPr="00436C43" w:rsidRDefault="00804742" w:rsidP="00A35905">
            <w:pPr>
              <w:jc w:val="center"/>
              <w:rPr>
                <w:bCs/>
                <w:sz w:val="20"/>
                <w:szCs w:val="20"/>
              </w:rPr>
            </w:pPr>
            <w:r w:rsidRPr="00436C43">
              <w:rPr>
                <w:bCs/>
                <w:sz w:val="20"/>
                <w:szCs w:val="20"/>
              </w:rPr>
              <w:t xml:space="preserve">524 762 519,90   </w:t>
            </w:r>
          </w:p>
        </w:tc>
        <w:tc>
          <w:tcPr>
            <w:tcW w:w="1984" w:type="dxa"/>
            <w:tcBorders>
              <w:top w:val="nil"/>
              <w:left w:val="nil"/>
              <w:bottom w:val="single" w:sz="4" w:space="0" w:color="auto"/>
              <w:right w:val="single" w:sz="4" w:space="0" w:color="auto"/>
            </w:tcBorders>
            <w:shd w:val="clear" w:color="auto" w:fill="auto"/>
            <w:vAlign w:val="center"/>
          </w:tcPr>
          <w:p w:rsidR="00725B9F" w:rsidRPr="00436C43" w:rsidRDefault="00725B9F">
            <w:pPr>
              <w:jc w:val="center"/>
              <w:rPr>
                <w:rFonts w:ascii="Cambria" w:hAnsi="Cambria"/>
                <w:bCs/>
                <w:sz w:val="20"/>
                <w:szCs w:val="20"/>
              </w:rPr>
            </w:pPr>
            <w:r w:rsidRPr="00436C43">
              <w:rPr>
                <w:rFonts w:ascii="Cambria" w:hAnsi="Cambria"/>
                <w:bCs/>
                <w:sz w:val="20"/>
                <w:szCs w:val="20"/>
              </w:rPr>
              <w:t xml:space="preserve"> </w:t>
            </w:r>
            <w:r w:rsidR="00053795" w:rsidRPr="00436C43">
              <w:rPr>
                <w:rFonts w:ascii="Cambria" w:hAnsi="Cambria"/>
                <w:bCs/>
                <w:sz w:val="20"/>
                <w:szCs w:val="20"/>
              </w:rPr>
              <w:t xml:space="preserve"> 555 580 984,72   </w:t>
            </w:r>
          </w:p>
        </w:tc>
        <w:tc>
          <w:tcPr>
            <w:tcW w:w="1843" w:type="dxa"/>
            <w:tcBorders>
              <w:top w:val="nil"/>
              <w:left w:val="nil"/>
              <w:bottom w:val="single" w:sz="4" w:space="0" w:color="auto"/>
              <w:right w:val="single" w:sz="4" w:space="0" w:color="auto"/>
            </w:tcBorders>
            <w:shd w:val="clear" w:color="auto" w:fill="auto"/>
            <w:vAlign w:val="center"/>
          </w:tcPr>
          <w:p w:rsidR="00725B9F" w:rsidRPr="00436C43" w:rsidRDefault="00053795">
            <w:pPr>
              <w:jc w:val="center"/>
              <w:rPr>
                <w:rFonts w:ascii="Cambria" w:hAnsi="Cambria"/>
                <w:bCs/>
                <w:sz w:val="20"/>
                <w:szCs w:val="20"/>
              </w:rPr>
            </w:pPr>
            <w:r w:rsidRPr="00436C43">
              <w:rPr>
                <w:rFonts w:ascii="Cambria" w:hAnsi="Cambria"/>
                <w:bCs/>
                <w:sz w:val="20"/>
                <w:szCs w:val="20"/>
              </w:rPr>
              <w:t xml:space="preserve">493 951 944,64   </w:t>
            </w:r>
          </w:p>
        </w:tc>
        <w:tc>
          <w:tcPr>
            <w:tcW w:w="709" w:type="dxa"/>
            <w:tcBorders>
              <w:top w:val="nil"/>
              <w:left w:val="nil"/>
              <w:bottom w:val="single" w:sz="4" w:space="0" w:color="auto"/>
              <w:right w:val="single" w:sz="4" w:space="0" w:color="auto"/>
            </w:tcBorders>
            <w:shd w:val="clear" w:color="auto" w:fill="auto"/>
            <w:vAlign w:val="center"/>
          </w:tcPr>
          <w:p w:rsidR="00725B9F" w:rsidRPr="00436C43" w:rsidRDefault="00053795" w:rsidP="00DC5E68">
            <w:pPr>
              <w:jc w:val="center"/>
              <w:rPr>
                <w:bCs/>
                <w:sz w:val="20"/>
                <w:szCs w:val="20"/>
              </w:rPr>
            </w:pPr>
            <w:r w:rsidRPr="00436C43">
              <w:rPr>
                <w:bCs/>
                <w:sz w:val="20"/>
                <w:szCs w:val="20"/>
              </w:rPr>
              <w:t>88,9</w:t>
            </w:r>
          </w:p>
        </w:tc>
        <w:tc>
          <w:tcPr>
            <w:tcW w:w="708" w:type="dxa"/>
            <w:tcBorders>
              <w:top w:val="nil"/>
              <w:left w:val="single" w:sz="4" w:space="0" w:color="auto"/>
              <w:bottom w:val="single" w:sz="4" w:space="0" w:color="auto"/>
              <w:right w:val="single" w:sz="4" w:space="0" w:color="auto"/>
            </w:tcBorders>
            <w:shd w:val="clear" w:color="auto" w:fill="auto"/>
            <w:vAlign w:val="center"/>
          </w:tcPr>
          <w:p w:rsidR="00725B9F" w:rsidRPr="00436C43" w:rsidRDefault="00C67BA9" w:rsidP="00DC5E68">
            <w:pPr>
              <w:jc w:val="center"/>
              <w:rPr>
                <w:sz w:val="20"/>
                <w:szCs w:val="20"/>
              </w:rPr>
            </w:pPr>
            <w:r w:rsidRPr="00436C43">
              <w:rPr>
                <w:sz w:val="20"/>
                <w:szCs w:val="20"/>
              </w:rPr>
              <w:t>94,1</w:t>
            </w:r>
          </w:p>
        </w:tc>
        <w:tc>
          <w:tcPr>
            <w:tcW w:w="1560" w:type="dxa"/>
            <w:tcBorders>
              <w:top w:val="nil"/>
              <w:left w:val="single" w:sz="4" w:space="0" w:color="auto"/>
              <w:bottom w:val="single" w:sz="4" w:space="0" w:color="auto"/>
              <w:right w:val="single" w:sz="4" w:space="0" w:color="auto"/>
            </w:tcBorders>
            <w:vAlign w:val="center"/>
          </w:tcPr>
          <w:p w:rsidR="00725B9F" w:rsidRPr="00436C43" w:rsidRDefault="0068059F" w:rsidP="0068059F">
            <w:pPr>
              <w:rPr>
                <w:sz w:val="20"/>
                <w:szCs w:val="20"/>
              </w:rPr>
            </w:pPr>
            <w:r w:rsidRPr="00436C43">
              <w:rPr>
                <w:sz w:val="20"/>
                <w:szCs w:val="20"/>
              </w:rPr>
              <w:t>-30 810 575,26</w:t>
            </w:r>
          </w:p>
        </w:tc>
        <w:tc>
          <w:tcPr>
            <w:tcW w:w="708" w:type="dxa"/>
            <w:tcBorders>
              <w:top w:val="nil"/>
              <w:left w:val="single" w:sz="4" w:space="0" w:color="auto"/>
              <w:bottom w:val="single" w:sz="4" w:space="0" w:color="auto"/>
              <w:right w:val="single" w:sz="4" w:space="0" w:color="auto"/>
            </w:tcBorders>
            <w:vAlign w:val="center"/>
          </w:tcPr>
          <w:p w:rsidR="00725B9F" w:rsidRPr="00436C43" w:rsidRDefault="00994E1F" w:rsidP="00A946FD">
            <w:pPr>
              <w:jc w:val="center"/>
              <w:rPr>
                <w:sz w:val="20"/>
                <w:szCs w:val="20"/>
              </w:rPr>
            </w:pPr>
            <w:r w:rsidRPr="00436C43">
              <w:rPr>
                <w:sz w:val="20"/>
                <w:szCs w:val="20"/>
              </w:rPr>
              <w:t>48,5</w:t>
            </w:r>
          </w:p>
        </w:tc>
      </w:tr>
      <w:tr w:rsidR="00436C43" w:rsidRPr="00436C43" w:rsidTr="0068059F">
        <w:trPr>
          <w:trHeight w:val="405"/>
        </w:trPr>
        <w:tc>
          <w:tcPr>
            <w:tcW w:w="1560" w:type="dxa"/>
            <w:tcBorders>
              <w:top w:val="single" w:sz="4" w:space="0" w:color="auto"/>
              <w:left w:val="single" w:sz="4" w:space="0" w:color="auto"/>
              <w:bottom w:val="single" w:sz="4" w:space="0" w:color="auto"/>
              <w:right w:val="single" w:sz="4" w:space="0" w:color="auto"/>
            </w:tcBorders>
          </w:tcPr>
          <w:p w:rsidR="00725B9F" w:rsidRPr="00436C43" w:rsidRDefault="00725B9F" w:rsidP="00AA6527">
            <w:pPr>
              <w:jc w:val="center"/>
              <w:rPr>
                <w:bCs/>
                <w:sz w:val="20"/>
                <w:szCs w:val="20"/>
              </w:rPr>
            </w:pPr>
            <w:r w:rsidRPr="00436C43">
              <w:rPr>
                <w:bCs/>
                <w:sz w:val="20"/>
                <w:szCs w:val="20"/>
              </w:rPr>
              <w:t>Трубчевский районный Совет народных депутатов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25B9F" w:rsidRPr="00436C43" w:rsidRDefault="00725B9F" w:rsidP="00AA6527">
            <w:pPr>
              <w:jc w:val="center"/>
              <w:rPr>
                <w:bCs/>
                <w:sz w:val="20"/>
                <w:szCs w:val="20"/>
              </w:rPr>
            </w:pPr>
            <w:r w:rsidRPr="00436C43">
              <w:rPr>
                <w:bCs/>
                <w:sz w:val="20"/>
                <w:szCs w:val="20"/>
              </w:rPr>
              <w:t>930</w:t>
            </w:r>
          </w:p>
        </w:tc>
        <w:tc>
          <w:tcPr>
            <w:tcW w:w="1560" w:type="dxa"/>
            <w:tcBorders>
              <w:top w:val="nil"/>
              <w:left w:val="nil"/>
              <w:bottom w:val="single" w:sz="4" w:space="0" w:color="auto"/>
              <w:right w:val="single" w:sz="4" w:space="0" w:color="auto"/>
            </w:tcBorders>
            <w:shd w:val="clear" w:color="auto" w:fill="auto"/>
            <w:vAlign w:val="center"/>
          </w:tcPr>
          <w:p w:rsidR="00725B9F" w:rsidRPr="00436C43" w:rsidRDefault="00725B9F" w:rsidP="00A35905">
            <w:pPr>
              <w:jc w:val="center"/>
              <w:rPr>
                <w:bCs/>
                <w:sz w:val="20"/>
                <w:szCs w:val="20"/>
              </w:rPr>
            </w:pPr>
            <w:r w:rsidRPr="00436C43">
              <w:rPr>
                <w:bCs/>
                <w:sz w:val="20"/>
                <w:szCs w:val="20"/>
              </w:rPr>
              <w:t> </w:t>
            </w:r>
            <w:r w:rsidR="00804742" w:rsidRPr="00436C43">
              <w:rPr>
                <w:bCs/>
                <w:sz w:val="20"/>
                <w:szCs w:val="20"/>
              </w:rPr>
              <w:t xml:space="preserve">2 575 568,34   </w:t>
            </w:r>
          </w:p>
        </w:tc>
        <w:tc>
          <w:tcPr>
            <w:tcW w:w="1984" w:type="dxa"/>
            <w:tcBorders>
              <w:top w:val="nil"/>
              <w:left w:val="nil"/>
              <w:bottom w:val="single" w:sz="4" w:space="0" w:color="auto"/>
              <w:right w:val="single" w:sz="4" w:space="0" w:color="auto"/>
            </w:tcBorders>
            <w:shd w:val="clear" w:color="auto" w:fill="auto"/>
            <w:vAlign w:val="center"/>
          </w:tcPr>
          <w:p w:rsidR="00725B9F" w:rsidRPr="00436C43" w:rsidRDefault="00053795">
            <w:pPr>
              <w:jc w:val="center"/>
              <w:rPr>
                <w:rFonts w:ascii="Cambria" w:hAnsi="Cambria"/>
                <w:bCs/>
                <w:sz w:val="20"/>
                <w:szCs w:val="20"/>
              </w:rPr>
            </w:pPr>
            <w:r w:rsidRPr="00436C43">
              <w:rPr>
                <w:rFonts w:ascii="Cambria" w:hAnsi="Cambria"/>
                <w:bCs/>
                <w:sz w:val="20"/>
                <w:szCs w:val="20"/>
              </w:rPr>
              <w:t xml:space="preserve">3 890 350,36   </w:t>
            </w:r>
          </w:p>
        </w:tc>
        <w:tc>
          <w:tcPr>
            <w:tcW w:w="1843" w:type="dxa"/>
            <w:tcBorders>
              <w:top w:val="nil"/>
              <w:left w:val="nil"/>
              <w:bottom w:val="single" w:sz="4" w:space="0" w:color="auto"/>
              <w:right w:val="single" w:sz="4" w:space="0" w:color="auto"/>
            </w:tcBorders>
            <w:shd w:val="clear" w:color="auto" w:fill="auto"/>
            <w:vAlign w:val="center"/>
          </w:tcPr>
          <w:p w:rsidR="00725B9F" w:rsidRPr="00436C43" w:rsidRDefault="00053795">
            <w:pPr>
              <w:jc w:val="center"/>
              <w:rPr>
                <w:rFonts w:ascii="Cambria" w:hAnsi="Cambria"/>
                <w:bCs/>
                <w:sz w:val="20"/>
                <w:szCs w:val="20"/>
              </w:rPr>
            </w:pPr>
            <w:r w:rsidRPr="00436C43">
              <w:rPr>
                <w:rFonts w:ascii="Cambria" w:hAnsi="Cambria"/>
                <w:bCs/>
                <w:sz w:val="20"/>
                <w:szCs w:val="20"/>
              </w:rPr>
              <w:t xml:space="preserve">3 843 873,47   </w:t>
            </w:r>
          </w:p>
        </w:tc>
        <w:tc>
          <w:tcPr>
            <w:tcW w:w="709" w:type="dxa"/>
            <w:tcBorders>
              <w:top w:val="nil"/>
              <w:left w:val="nil"/>
              <w:bottom w:val="single" w:sz="4" w:space="0" w:color="auto"/>
              <w:right w:val="single" w:sz="4" w:space="0" w:color="auto"/>
            </w:tcBorders>
            <w:shd w:val="clear" w:color="auto" w:fill="auto"/>
            <w:vAlign w:val="center"/>
          </w:tcPr>
          <w:p w:rsidR="00725B9F" w:rsidRPr="00436C43" w:rsidRDefault="00053795" w:rsidP="00DC5E68">
            <w:pPr>
              <w:jc w:val="center"/>
              <w:rPr>
                <w:bCs/>
                <w:sz w:val="20"/>
                <w:szCs w:val="20"/>
              </w:rPr>
            </w:pPr>
            <w:r w:rsidRPr="00436C43">
              <w:rPr>
                <w:bCs/>
                <w:sz w:val="20"/>
                <w:szCs w:val="20"/>
              </w:rPr>
              <w:t>98,8</w:t>
            </w:r>
          </w:p>
        </w:tc>
        <w:tc>
          <w:tcPr>
            <w:tcW w:w="708" w:type="dxa"/>
            <w:tcBorders>
              <w:top w:val="nil"/>
              <w:left w:val="single" w:sz="4" w:space="0" w:color="auto"/>
              <w:bottom w:val="single" w:sz="4" w:space="0" w:color="auto"/>
              <w:right w:val="single" w:sz="4" w:space="0" w:color="auto"/>
            </w:tcBorders>
            <w:shd w:val="clear" w:color="auto" w:fill="auto"/>
            <w:vAlign w:val="center"/>
          </w:tcPr>
          <w:p w:rsidR="00725B9F" w:rsidRPr="00436C43" w:rsidRDefault="00C67BA9" w:rsidP="00580633">
            <w:pPr>
              <w:jc w:val="center"/>
              <w:rPr>
                <w:sz w:val="20"/>
                <w:szCs w:val="20"/>
              </w:rPr>
            </w:pPr>
            <w:r w:rsidRPr="00436C43">
              <w:rPr>
                <w:sz w:val="20"/>
                <w:szCs w:val="20"/>
              </w:rPr>
              <w:t>149,2</w:t>
            </w:r>
          </w:p>
        </w:tc>
        <w:tc>
          <w:tcPr>
            <w:tcW w:w="1560" w:type="dxa"/>
            <w:tcBorders>
              <w:top w:val="nil"/>
              <w:left w:val="single" w:sz="4" w:space="0" w:color="auto"/>
              <w:bottom w:val="single" w:sz="4" w:space="0" w:color="auto"/>
              <w:right w:val="single" w:sz="4" w:space="0" w:color="auto"/>
            </w:tcBorders>
            <w:vAlign w:val="center"/>
          </w:tcPr>
          <w:p w:rsidR="00725B9F" w:rsidRPr="00436C43" w:rsidRDefault="0068059F" w:rsidP="003A5976">
            <w:pPr>
              <w:jc w:val="center"/>
              <w:rPr>
                <w:sz w:val="20"/>
                <w:szCs w:val="20"/>
              </w:rPr>
            </w:pPr>
            <w:r w:rsidRPr="00436C43">
              <w:rPr>
                <w:sz w:val="20"/>
                <w:szCs w:val="20"/>
              </w:rPr>
              <w:t>1 268 305,13</w:t>
            </w:r>
          </w:p>
        </w:tc>
        <w:tc>
          <w:tcPr>
            <w:tcW w:w="708" w:type="dxa"/>
            <w:tcBorders>
              <w:top w:val="nil"/>
              <w:left w:val="single" w:sz="4" w:space="0" w:color="auto"/>
              <w:bottom w:val="single" w:sz="4" w:space="0" w:color="auto"/>
              <w:right w:val="single" w:sz="4" w:space="0" w:color="auto"/>
            </w:tcBorders>
            <w:vAlign w:val="center"/>
          </w:tcPr>
          <w:p w:rsidR="00725B9F" w:rsidRPr="00436C43" w:rsidRDefault="00994E1F" w:rsidP="003A5976">
            <w:pPr>
              <w:jc w:val="center"/>
              <w:rPr>
                <w:sz w:val="20"/>
                <w:szCs w:val="20"/>
              </w:rPr>
            </w:pPr>
            <w:r w:rsidRPr="00436C43">
              <w:rPr>
                <w:sz w:val="20"/>
                <w:szCs w:val="20"/>
              </w:rPr>
              <w:t>0,4</w:t>
            </w:r>
          </w:p>
        </w:tc>
      </w:tr>
      <w:tr w:rsidR="00436C43" w:rsidRPr="00436C43" w:rsidTr="0068059F">
        <w:trPr>
          <w:trHeight w:val="405"/>
        </w:trPr>
        <w:tc>
          <w:tcPr>
            <w:tcW w:w="1560" w:type="dxa"/>
            <w:tcBorders>
              <w:top w:val="single" w:sz="4" w:space="0" w:color="auto"/>
              <w:left w:val="single" w:sz="4" w:space="0" w:color="auto"/>
              <w:bottom w:val="single" w:sz="4" w:space="0" w:color="auto"/>
              <w:right w:val="single" w:sz="4" w:space="0" w:color="auto"/>
            </w:tcBorders>
          </w:tcPr>
          <w:p w:rsidR="00725B9F" w:rsidRPr="00436C43" w:rsidRDefault="00725B9F" w:rsidP="00AA6527">
            <w:pPr>
              <w:jc w:val="center"/>
              <w:rPr>
                <w:bCs/>
                <w:sz w:val="20"/>
                <w:szCs w:val="20"/>
              </w:rPr>
            </w:pPr>
            <w:r w:rsidRPr="00436C43">
              <w:rPr>
                <w:bCs/>
                <w:sz w:val="20"/>
                <w:szCs w:val="20"/>
              </w:rPr>
              <w:t>Контрольно-счетная палата  Трубчевского  муниципального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25B9F" w:rsidRPr="00436C43" w:rsidRDefault="00725B9F" w:rsidP="00AA6527">
            <w:pPr>
              <w:jc w:val="center"/>
              <w:rPr>
                <w:bCs/>
                <w:sz w:val="20"/>
                <w:szCs w:val="20"/>
              </w:rPr>
            </w:pPr>
            <w:r w:rsidRPr="00436C43">
              <w:rPr>
                <w:bCs/>
                <w:sz w:val="20"/>
                <w:szCs w:val="20"/>
              </w:rPr>
              <w:t>940</w:t>
            </w:r>
          </w:p>
        </w:tc>
        <w:tc>
          <w:tcPr>
            <w:tcW w:w="1560" w:type="dxa"/>
            <w:tcBorders>
              <w:top w:val="nil"/>
              <w:left w:val="nil"/>
              <w:bottom w:val="single" w:sz="4" w:space="0" w:color="auto"/>
              <w:right w:val="single" w:sz="4" w:space="0" w:color="auto"/>
            </w:tcBorders>
            <w:shd w:val="clear" w:color="auto" w:fill="auto"/>
            <w:vAlign w:val="center"/>
          </w:tcPr>
          <w:p w:rsidR="00725B9F" w:rsidRPr="00436C43" w:rsidRDefault="00804742" w:rsidP="00A35905">
            <w:pPr>
              <w:jc w:val="center"/>
              <w:rPr>
                <w:bCs/>
                <w:sz w:val="20"/>
                <w:szCs w:val="20"/>
              </w:rPr>
            </w:pPr>
            <w:r w:rsidRPr="00436C43">
              <w:rPr>
                <w:bCs/>
                <w:sz w:val="20"/>
                <w:szCs w:val="20"/>
              </w:rPr>
              <w:t xml:space="preserve">   1 625 322,81   </w:t>
            </w:r>
          </w:p>
        </w:tc>
        <w:tc>
          <w:tcPr>
            <w:tcW w:w="1984" w:type="dxa"/>
            <w:tcBorders>
              <w:top w:val="nil"/>
              <w:left w:val="nil"/>
              <w:bottom w:val="single" w:sz="4" w:space="0" w:color="auto"/>
              <w:right w:val="single" w:sz="4" w:space="0" w:color="auto"/>
            </w:tcBorders>
            <w:shd w:val="clear" w:color="auto" w:fill="auto"/>
            <w:vAlign w:val="center"/>
          </w:tcPr>
          <w:p w:rsidR="00725B9F" w:rsidRPr="00436C43" w:rsidRDefault="00AA243F">
            <w:pPr>
              <w:rPr>
                <w:rFonts w:ascii="Cambria" w:hAnsi="Cambria"/>
                <w:bCs/>
                <w:sz w:val="20"/>
                <w:szCs w:val="20"/>
              </w:rPr>
            </w:pPr>
            <w:r w:rsidRPr="00436C43">
              <w:rPr>
                <w:rFonts w:ascii="Cambria" w:hAnsi="Cambria"/>
                <w:bCs/>
                <w:sz w:val="20"/>
                <w:szCs w:val="20"/>
              </w:rPr>
              <w:t xml:space="preserve">         </w:t>
            </w:r>
            <w:r w:rsidR="00053795" w:rsidRPr="00436C43">
              <w:rPr>
                <w:rFonts w:ascii="Cambria" w:hAnsi="Cambria"/>
                <w:bCs/>
                <w:sz w:val="20"/>
                <w:szCs w:val="20"/>
              </w:rPr>
              <w:t xml:space="preserve">2 205 259,14   </w:t>
            </w:r>
          </w:p>
        </w:tc>
        <w:tc>
          <w:tcPr>
            <w:tcW w:w="1843" w:type="dxa"/>
            <w:tcBorders>
              <w:top w:val="nil"/>
              <w:left w:val="nil"/>
              <w:bottom w:val="single" w:sz="4" w:space="0" w:color="auto"/>
              <w:right w:val="single" w:sz="4" w:space="0" w:color="auto"/>
            </w:tcBorders>
            <w:shd w:val="clear" w:color="auto" w:fill="auto"/>
            <w:vAlign w:val="center"/>
          </w:tcPr>
          <w:p w:rsidR="00725B9F" w:rsidRPr="00436C43" w:rsidRDefault="00053795">
            <w:pPr>
              <w:rPr>
                <w:rFonts w:ascii="Cambria" w:hAnsi="Cambria"/>
                <w:bCs/>
                <w:sz w:val="20"/>
                <w:szCs w:val="20"/>
              </w:rPr>
            </w:pPr>
            <w:r w:rsidRPr="00436C43">
              <w:rPr>
                <w:rFonts w:ascii="Cambria" w:hAnsi="Cambria"/>
                <w:bCs/>
                <w:sz w:val="20"/>
                <w:szCs w:val="20"/>
              </w:rPr>
              <w:t xml:space="preserve"> </w:t>
            </w:r>
            <w:r w:rsidR="00C60700" w:rsidRPr="00436C43">
              <w:rPr>
                <w:rFonts w:ascii="Cambria" w:hAnsi="Cambria"/>
                <w:bCs/>
                <w:sz w:val="20"/>
                <w:szCs w:val="20"/>
              </w:rPr>
              <w:t xml:space="preserve">   </w:t>
            </w:r>
            <w:r w:rsidRPr="00436C43">
              <w:rPr>
                <w:rFonts w:ascii="Cambria" w:hAnsi="Cambria"/>
                <w:bCs/>
                <w:sz w:val="20"/>
                <w:szCs w:val="20"/>
              </w:rPr>
              <w:t xml:space="preserve">  2 203 007,48   </w:t>
            </w:r>
          </w:p>
        </w:tc>
        <w:tc>
          <w:tcPr>
            <w:tcW w:w="709" w:type="dxa"/>
            <w:tcBorders>
              <w:top w:val="nil"/>
              <w:left w:val="nil"/>
              <w:bottom w:val="single" w:sz="4" w:space="0" w:color="auto"/>
              <w:right w:val="single" w:sz="4" w:space="0" w:color="auto"/>
            </w:tcBorders>
            <w:shd w:val="clear" w:color="auto" w:fill="auto"/>
            <w:vAlign w:val="center"/>
          </w:tcPr>
          <w:p w:rsidR="00725B9F" w:rsidRPr="00436C43" w:rsidRDefault="00725B9F" w:rsidP="00DC5E68">
            <w:pPr>
              <w:jc w:val="center"/>
              <w:rPr>
                <w:bCs/>
                <w:sz w:val="20"/>
                <w:szCs w:val="20"/>
              </w:rPr>
            </w:pPr>
            <w:r w:rsidRPr="00436C43">
              <w:rPr>
                <w:bCs/>
                <w:sz w:val="20"/>
                <w:szCs w:val="20"/>
              </w:rPr>
              <w:t>99,9</w:t>
            </w:r>
          </w:p>
        </w:tc>
        <w:tc>
          <w:tcPr>
            <w:tcW w:w="708" w:type="dxa"/>
            <w:tcBorders>
              <w:top w:val="nil"/>
              <w:left w:val="single" w:sz="4" w:space="0" w:color="auto"/>
              <w:bottom w:val="single" w:sz="4" w:space="0" w:color="auto"/>
              <w:right w:val="single" w:sz="4" w:space="0" w:color="auto"/>
            </w:tcBorders>
            <w:shd w:val="clear" w:color="auto" w:fill="auto"/>
            <w:vAlign w:val="center"/>
          </w:tcPr>
          <w:p w:rsidR="00725B9F" w:rsidRPr="00436C43" w:rsidRDefault="00C67BA9" w:rsidP="008F7678">
            <w:pPr>
              <w:jc w:val="center"/>
              <w:rPr>
                <w:sz w:val="20"/>
                <w:szCs w:val="20"/>
              </w:rPr>
            </w:pPr>
            <w:r w:rsidRPr="00436C43">
              <w:rPr>
                <w:sz w:val="20"/>
                <w:szCs w:val="20"/>
              </w:rPr>
              <w:t>135,5</w:t>
            </w:r>
          </w:p>
        </w:tc>
        <w:tc>
          <w:tcPr>
            <w:tcW w:w="1560" w:type="dxa"/>
            <w:tcBorders>
              <w:top w:val="nil"/>
              <w:left w:val="single" w:sz="4" w:space="0" w:color="auto"/>
              <w:bottom w:val="single" w:sz="4" w:space="0" w:color="auto"/>
              <w:right w:val="single" w:sz="4" w:space="0" w:color="auto"/>
            </w:tcBorders>
            <w:vAlign w:val="center"/>
          </w:tcPr>
          <w:p w:rsidR="00725B9F" w:rsidRPr="00436C43" w:rsidRDefault="00994E1F" w:rsidP="00127F53">
            <w:pPr>
              <w:jc w:val="center"/>
              <w:rPr>
                <w:sz w:val="20"/>
                <w:szCs w:val="20"/>
              </w:rPr>
            </w:pPr>
            <w:r w:rsidRPr="00436C43">
              <w:rPr>
                <w:sz w:val="20"/>
                <w:szCs w:val="20"/>
              </w:rPr>
              <w:t>577 684,67</w:t>
            </w:r>
          </w:p>
        </w:tc>
        <w:tc>
          <w:tcPr>
            <w:tcW w:w="708" w:type="dxa"/>
            <w:tcBorders>
              <w:top w:val="nil"/>
              <w:left w:val="single" w:sz="4" w:space="0" w:color="auto"/>
              <w:bottom w:val="single" w:sz="4" w:space="0" w:color="auto"/>
              <w:right w:val="single" w:sz="4" w:space="0" w:color="auto"/>
            </w:tcBorders>
            <w:vAlign w:val="center"/>
          </w:tcPr>
          <w:p w:rsidR="00725B9F" w:rsidRPr="00436C43" w:rsidRDefault="00725B9F" w:rsidP="00127F53">
            <w:pPr>
              <w:jc w:val="center"/>
              <w:rPr>
                <w:sz w:val="20"/>
                <w:szCs w:val="20"/>
              </w:rPr>
            </w:pPr>
            <w:r w:rsidRPr="00436C43">
              <w:rPr>
                <w:sz w:val="20"/>
                <w:szCs w:val="20"/>
              </w:rPr>
              <w:t>0,2</w:t>
            </w:r>
          </w:p>
        </w:tc>
      </w:tr>
      <w:tr w:rsidR="00436C43" w:rsidRPr="00436C43" w:rsidTr="0068059F">
        <w:trPr>
          <w:trHeight w:val="375"/>
        </w:trPr>
        <w:tc>
          <w:tcPr>
            <w:tcW w:w="1560" w:type="dxa"/>
            <w:tcBorders>
              <w:top w:val="single" w:sz="4" w:space="0" w:color="auto"/>
              <w:left w:val="single" w:sz="4" w:space="0" w:color="auto"/>
              <w:bottom w:val="single" w:sz="4" w:space="0" w:color="auto"/>
              <w:right w:val="single" w:sz="4" w:space="0" w:color="auto"/>
            </w:tcBorders>
          </w:tcPr>
          <w:p w:rsidR="00725B9F" w:rsidRPr="00436C43" w:rsidRDefault="00725B9F" w:rsidP="00AA6527">
            <w:pPr>
              <w:jc w:val="center"/>
              <w:rPr>
                <w:bCs/>
                <w:sz w:val="20"/>
                <w:szCs w:val="20"/>
              </w:rPr>
            </w:pPr>
            <w:r w:rsidRPr="00436C43">
              <w:rPr>
                <w:bCs/>
                <w:sz w:val="20"/>
                <w:szCs w:val="20"/>
              </w:rPr>
              <w:t>Отдел образования администрации Трубчевского муниципального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25B9F" w:rsidRPr="00436C43" w:rsidRDefault="00725B9F" w:rsidP="00AA6527">
            <w:pPr>
              <w:jc w:val="center"/>
              <w:rPr>
                <w:bCs/>
                <w:sz w:val="20"/>
                <w:szCs w:val="20"/>
              </w:rPr>
            </w:pPr>
            <w:r w:rsidRPr="00436C43">
              <w:rPr>
                <w:bCs/>
                <w:sz w:val="20"/>
                <w:szCs w:val="20"/>
              </w:rPr>
              <w:t>008</w:t>
            </w:r>
          </w:p>
        </w:tc>
        <w:tc>
          <w:tcPr>
            <w:tcW w:w="1560" w:type="dxa"/>
            <w:tcBorders>
              <w:top w:val="nil"/>
              <w:left w:val="nil"/>
              <w:bottom w:val="single" w:sz="4" w:space="0" w:color="auto"/>
              <w:right w:val="single" w:sz="4" w:space="0" w:color="auto"/>
            </w:tcBorders>
            <w:shd w:val="clear" w:color="auto" w:fill="auto"/>
            <w:vAlign w:val="center"/>
          </w:tcPr>
          <w:p w:rsidR="00725B9F" w:rsidRPr="00436C43" w:rsidRDefault="00804742" w:rsidP="00C60700">
            <w:pPr>
              <w:rPr>
                <w:bCs/>
                <w:sz w:val="20"/>
                <w:szCs w:val="20"/>
              </w:rPr>
            </w:pPr>
            <w:r w:rsidRPr="00436C43">
              <w:rPr>
                <w:bCs/>
                <w:sz w:val="20"/>
                <w:szCs w:val="20"/>
              </w:rPr>
              <w:t xml:space="preserve">398 264 </w:t>
            </w:r>
            <w:r w:rsidR="00C60700" w:rsidRPr="00436C43">
              <w:rPr>
                <w:bCs/>
                <w:sz w:val="20"/>
                <w:szCs w:val="20"/>
              </w:rPr>
              <w:t>6</w:t>
            </w:r>
            <w:r w:rsidRPr="00436C43">
              <w:rPr>
                <w:bCs/>
                <w:sz w:val="20"/>
                <w:szCs w:val="20"/>
              </w:rPr>
              <w:t>66,58</w:t>
            </w:r>
          </w:p>
        </w:tc>
        <w:tc>
          <w:tcPr>
            <w:tcW w:w="1984" w:type="dxa"/>
            <w:tcBorders>
              <w:top w:val="nil"/>
              <w:left w:val="nil"/>
              <w:bottom w:val="single" w:sz="4" w:space="0" w:color="auto"/>
              <w:right w:val="single" w:sz="4" w:space="0" w:color="auto"/>
            </w:tcBorders>
            <w:shd w:val="clear" w:color="auto" w:fill="auto"/>
            <w:vAlign w:val="center"/>
          </w:tcPr>
          <w:p w:rsidR="00725B9F" w:rsidRPr="00436C43" w:rsidRDefault="00725B9F">
            <w:pPr>
              <w:jc w:val="center"/>
              <w:rPr>
                <w:rFonts w:ascii="Cambria" w:hAnsi="Cambria"/>
                <w:bCs/>
                <w:sz w:val="20"/>
                <w:szCs w:val="20"/>
              </w:rPr>
            </w:pPr>
            <w:r w:rsidRPr="00436C43">
              <w:rPr>
                <w:rFonts w:ascii="Cambria" w:hAnsi="Cambria"/>
                <w:bCs/>
                <w:sz w:val="20"/>
                <w:szCs w:val="20"/>
              </w:rPr>
              <w:t xml:space="preserve"> </w:t>
            </w:r>
            <w:r w:rsidR="00831656" w:rsidRPr="00436C43">
              <w:rPr>
                <w:rFonts w:ascii="Cambria" w:hAnsi="Cambria"/>
                <w:bCs/>
                <w:sz w:val="20"/>
                <w:szCs w:val="20"/>
              </w:rPr>
              <w:t xml:space="preserve"> 493 776 866,67   </w:t>
            </w:r>
          </w:p>
        </w:tc>
        <w:tc>
          <w:tcPr>
            <w:tcW w:w="1843" w:type="dxa"/>
            <w:tcBorders>
              <w:top w:val="nil"/>
              <w:left w:val="nil"/>
              <w:bottom w:val="single" w:sz="4" w:space="0" w:color="auto"/>
              <w:right w:val="single" w:sz="4" w:space="0" w:color="auto"/>
            </w:tcBorders>
            <w:shd w:val="clear" w:color="auto" w:fill="auto"/>
            <w:vAlign w:val="center"/>
          </w:tcPr>
          <w:p w:rsidR="00725B9F" w:rsidRPr="00436C43" w:rsidRDefault="00831656">
            <w:pPr>
              <w:jc w:val="center"/>
              <w:rPr>
                <w:rFonts w:ascii="Cambria" w:hAnsi="Cambria"/>
                <w:bCs/>
                <w:sz w:val="20"/>
                <w:szCs w:val="20"/>
              </w:rPr>
            </w:pPr>
            <w:r w:rsidRPr="00436C43">
              <w:rPr>
                <w:rFonts w:ascii="Cambria" w:hAnsi="Cambria"/>
                <w:bCs/>
                <w:sz w:val="20"/>
                <w:szCs w:val="20"/>
              </w:rPr>
              <w:t xml:space="preserve">490 515 262,20   </w:t>
            </w:r>
          </w:p>
        </w:tc>
        <w:tc>
          <w:tcPr>
            <w:tcW w:w="709" w:type="dxa"/>
            <w:tcBorders>
              <w:top w:val="nil"/>
              <w:left w:val="nil"/>
              <w:bottom w:val="single" w:sz="4" w:space="0" w:color="auto"/>
              <w:right w:val="single" w:sz="4" w:space="0" w:color="auto"/>
            </w:tcBorders>
            <w:shd w:val="clear" w:color="auto" w:fill="auto"/>
            <w:vAlign w:val="center"/>
          </w:tcPr>
          <w:p w:rsidR="00725B9F" w:rsidRPr="00436C43" w:rsidRDefault="003D04C8" w:rsidP="00DC5E68">
            <w:pPr>
              <w:jc w:val="center"/>
              <w:rPr>
                <w:bCs/>
                <w:sz w:val="20"/>
                <w:szCs w:val="20"/>
              </w:rPr>
            </w:pPr>
            <w:r w:rsidRPr="00436C43">
              <w:rPr>
                <w:bCs/>
                <w:sz w:val="20"/>
                <w:szCs w:val="20"/>
              </w:rPr>
              <w:t>99,3</w:t>
            </w:r>
          </w:p>
        </w:tc>
        <w:tc>
          <w:tcPr>
            <w:tcW w:w="708" w:type="dxa"/>
            <w:tcBorders>
              <w:top w:val="nil"/>
              <w:left w:val="single" w:sz="4" w:space="0" w:color="auto"/>
              <w:bottom w:val="single" w:sz="4" w:space="0" w:color="auto"/>
              <w:right w:val="single" w:sz="4" w:space="0" w:color="auto"/>
            </w:tcBorders>
            <w:shd w:val="clear" w:color="auto" w:fill="auto"/>
            <w:vAlign w:val="center"/>
          </w:tcPr>
          <w:p w:rsidR="00725B9F" w:rsidRPr="00436C43" w:rsidRDefault="00C67BA9" w:rsidP="00DC5E68">
            <w:pPr>
              <w:jc w:val="center"/>
              <w:rPr>
                <w:sz w:val="20"/>
                <w:szCs w:val="20"/>
              </w:rPr>
            </w:pPr>
            <w:r w:rsidRPr="00436C43">
              <w:rPr>
                <w:sz w:val="20"/>
                <w:szCs w:val="20"/>
              </w:rPr>
              <w:t>123,2</w:t>
            </w:r>
          </w:p>
        </w:tc>
        <w:tc>
          <w:tcPr>
            <w:tcW w:w="1560" w:type="dxa"/>
            <w:tcBorders>
              <w:top w:val="nil"/>
              <w:left w:val="single" w:sz="4" w:space="0" w:color="auto"/>
              <w:bottom w:val="single" w:sz="4" w:space="0" w:color="auto"/>
              <w:right w:val="single" w:sz="4" w:space="0" w:color="auto"/>
            </w:tcBorders>
            <w:vAlign w:val="center"/>
          </w:tcPr>
          <w:p w:rsidR="00725B9F" w:rsidRPr="00436C43" w:rsidRDefault="00994E1F" w:rsidP="00994E1F">
            <w:pPr>
              <w:rPr>
                <w:sz w:val="20"/>
                <w:szCs w:val="20"/>
              </w:rPr>
            </w:pPr>
            <w:r w:rsidRPr="00436C43">
              <w:rPr>
                <w:sz w:val="20"/>
                <w:szCs w:val="20"/>
              </w:rPr>
              <w:t xml:space="preserve"> 92 250 595,62</w:t>
            </w:r>
          </w:p>
        </w:tc>
        <w:tc>
          <w:tcPr>
            <w:tcW w:w="708" w:type="dxa"/>
            <w:tcBorders>
              <w:top w:val="nil"/>
              <w:left w:val="single" w:sz="4" w:space="0" w:color="auto"/>
              <w:bottom w:val="single" w:sz="4" w:space="0" w:color="auto"/>
              <w:right w:val="single" w:sz="4" w:space="0" w:color="auto"/>
            </w:tcBorders>
            <w:vAlign w:val="center"/>
          </w:tcPr>
          <w:p w:rsidR="00725B9F" w:rsidRPr="00436C43" w:rsidRDefault="00994E1F" w:rsidP="005E59B3">
            <w:pPr>
              <w:jc w:val="center"/>
              <w:rPr>
                <w:sz w:val="20"/>
                <w:szCs w:val="20"/>
              </w:rPr>
            </w:pPr>
            <w:r w:rsidRPr="00436C43">
              <w:rPr>
                <w:sz w:val="20"/>
                <w:szCs w:val="20"/>
              </w:rPr>
              <w:t>48,2</w:t>
            </w:r>
          </w:p>
        </w:tc>
      </w:tr>
      <w:tr w:rsidR="00436C43" w:rsidRPr="00436C43" w:rsidTr="0068059F">
        <w:trPr>
          <w:trHeight w:val="495"/>
        </w:trPr>
        <w:tc>
          <w:tcPr>
            <w:tcW w:w="1560" w:type="dxa"/>
            <w:tcBorders>
              <w:top w:val="single" w:sz="4" w:space="0" w:color="auto"/>
              <w:left w:val="single" w:sz="4" w:space="0" w:color="auto"/>
              <w:bottom w:val="single" w:sz="4" w:space="0" w:color="auto"/>
              <w:right w:val="single" w:sz="4" w:space="0" w:color="auto"/>
            </w:tcBorders>
          </w:tcPr>
          <w:p w:rsidR="00725B9F" w:rsidRPr="00436C43" w:rsidRDefault="00725B9F" w:rsidP="00AA6527">
            <w:pPr>
              <w:jc w:val="center"/>
              <w:rPr>
                <w:bCs/>
                <w:sz w:val="20"/>
                <w:szCs w:val="20"/>
              </w:rPr>
            </w:pPr>
            <w:r w:rsidRPr="00436C43">
              <w:rPr>
                <w:bCs/>
                <w:sz w:val="20"/>
                <w:szCs w:val="20"/>
              </w:rPr>
              <w:t>Финансовое управление администрации Трубчевского муниципального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25B9F" w:rsidRPr="00436C43" w:rsidRDefault="00725B9F" w:rsidP="00AA6527">
            <w:pPr>
              <w:jc w:val="center"/>
              <w:rPr>
                <w:bCs/>
                <w:sz w:val="20"/>
                <w:szCs w:val="20"/>
              </w:rPr>
            </w:pPr>
            <w:r w:rsidRPr="00436C43">
              <w:rPr>
                <w:bCs/>
                <w:sz w:val="20"/>
                <w:szCs w:val="20"/>
              </w:rPr>
              <w:t>002</w:t>
            </w:r>
          </w:p>
        </w:tc>
        <w:tc>
          <w:tcPr>
            <w:tcW w:w="1560" w:type="dxa"/>
            <w:tcBorders>
              <w:top w:val="nil"/>
              <w:left w:val="nil"/>
              <w:bottom w:val="single" w:sz="4" w:space="0" w:color="auto"/>
              <w:right w:val="single" w:sz="4" w:space="0" w:color="auto"/>
            </w:tcBorders>
            <w:shd w:val="clear" w:color="auto" w:fill="auto"/>
            <w:vAlign w:val="center"/>
          </w:tcPr>
          <w:p w:rsidR="00725B9F" w:rsidRPr="00436C43" w:rsidRDefault="00804742" w:rsidP="00A35905">
            <w:pPr>
              <w:jc w:val="center"/>
              <w:rPr>
                <w:bCs/>
                <w:sz w:val="20"/>
                <w:szCs w:val="20"/>
              </w:rPr>
            </w:pPr>
            <w:r w:rsidRPr="00436C43">
              <w:rPr>
                <w:bCs/>
                <w:sz w:val="20"/>
                <w:szCs w:val="20"/>
              </w:rPr>
              <w:t xml:space="preserve">47 438 796,13   </w:t>
            </w:r>
          </w:p>
        </w:tc>
        <w:tc>
          <w:tcPr>
            <w:tcW w:w="1984" w:type="dxa"/>
            <w:tcBorders>
              <w:top w:val="nil"/>
              <w:left w:val="nil"/>
              <w:bottom w:val="single" w:sz="4" w:space="0" w:color="auto"/>
              <w:right w:val="single" w:sz="4" w:space="0" w:color="auto"/>
            </w:tcBorders>
            <w:shd w:val="clear" w:color="auto" w:fill="auto"/>
            <w:vAlign w:val="center"/>
          </w:tcPr>
          <w:p w:rsidR="00725B9F" w:rsidRPr="00436C43" w:rsidRDefault="00725B9F">
            <w:pPr>
              <w:jc w:val="center"/>
              <w:rPr>
                <w:rFonts w:ascii="Cambria" w:hAnsi="Cambria"/>
                <w:bCs/>
                <w:sz w:val="20"/>
                <w:szCs w:val="20"/>
              </w:rPr>
            </w:pPr>
            <w:r w:rsidRPr="00436C43">
              <w:rPr>
                <w:rFonts w:ascii="Cambria" w:hAnsi="Cambria"/>
                <w:bCs/>
                <w:sz w:val="20"/>
                <w:szCs w:val="20"/>
              </w:rPr>
              <w:t xml:space="preserve"> </w:t>
            </w:r>
            <w:r w:rsidR="00831656" w:rsidRPr="00436C43">
              <w:rPr>
                <w:rFonts w:ascii="Cambria" w:hAnsi="Cambria"/>
                <w:bCs/>
                <w:sz w:val="20"/>
                <w:szCs w:val="20"/>
              </w:rPr>
              <w:t xml:space="preserve"> 28 606 767,85   </w:t>
            </w:r>
          </w:p>
        </w:tc>
        <w:tc>
          <w:tcPr>
            <w:tcW w:w="1843" w:type="dxa"/>
            <w:tcBorders>
              <w:top w:val="nil"/>
              <w:left w:val="nil"/>
              <w:bottom w:val="single" w:sz="4" w:space="0" w:color="auto"/>
              <w:right w:val="single" w:sz="4" w:space="0" w:color="auto"/>
            </w:tcBorders>
            <w:shd w:val="clear" w:color="auto" w:fill="auto"/>
            <w:vAlign w:val="center"/>
          </w:tcPr>
          <w:p w:rsidR="00725B9F" w:rsidRPr="00436C43" w:rsidRDefault="00831656">
            <w:pPr>
              <w:jc w:val="center"/>
              <w:rPr>
                <w:rFonts w:ascii="Cambria" w:hAnsi="Cambria"/>
                <w:bCs/>
                <w:sz w:val="20"/>
                <w:szCs w:val="20"/>
              </w:rPr>
            </w:pPr>
            <w:r w:rsidRPr="00436C43">
              <w:rPr>
                <w:rFonts w:ascii="Cambria" w:hAnsi="Cambria"/>
                <w:bCs/>
                <w:sz w:val="20"/>
                <w:szCs w:val="20"/>
              </w:rPr>
              <w:t xml:space="preserve">27 892 951,13   </w:t>
            </w:r>
          </w:p>
        </w:tc>
        <w:tc>
          <w:tcPr>
            <w:tcW w:w="709" w:type="dxa"/>
            <w:tcBorders>
              <w:top w:val="nil"/>
              <w:left w:val="nil"/>
              <w:bottom w:val="single" w:sz="4" w:space="0" w:color="auto"/>
              <w:right w:val="single" w:sz="4" w:space="0" w:color="auto"/>
            </w:tcBorders>
            <w:shd w:val="clear" w:color="auto" w:fill="auto"/>
            <w:vAlign w:val="center"/>
          </w:tcPr>
          <w:p w:rsidR="00725B9F" w:rsidRPr="00436C43" w:rsidRDefault="00831656" w:rsidP="00DC5E68">
            <w:pPr>
              <w:jc w:val="center"/>
              <w:rPr>
                <w:bCs/>
                <w:sz w:val="20"/>
                <w:szCs w:val="20"/>
              </w:rPr>
            </w:pPr>
            <w:r w:rsidRPr="00436C43">
              <w:rPr>
                <w:bCs/>
                <w:sz w:val="20"/>
                <w:szCs w:val="20"/>
              </w:rPr>
              <w:t>97,5</w:t>
            </w:r>
          </w:p>
        </w:tc>
        <w:tc>
          <w:tcPr>
            <w:tcW w:w="708" w:type="dxa"/>
            <w:tcBorders>
              <w:top w:val="nil"/>
              <w:left w:val="single" w:sz="4" w:space="0" w:color="auto"/>
              <w:bottom w:val="single" w:sz="4" w:space="0" w:color="auto"/>
              <w:right w:val="single" w:sz="4" w:space="0" w:color="auto"/>
            </w:tcBorders>
            <w:shd w:val="clear" w:color="auto" w:fill="auto"/>
            <w:vAlign w:val="center"/>
          </w:tcPr>
          <w:p w:rsidR="00725B9F" w:rsidRPr="00436C43" w:rsidRDefault="00C67BA9" w:rsidP="00DC5E68">
            <w:pPr>
              <w:jc w:val="center"/>
              <w:rPr>
                <w:sz w:val="20"/>
                <w:szCs w:val="20"/>
              </w:rPr>
            </w:pPr>
            <w:r w:rsidRPr="00436C43">
              <w:rPr>
                <w:sz w:val="20"/>
                <w:szCs w:val="20"/>
              </w:rPr>
              <w:t>58,8</w:t>
            </w:r>
          </w:p>
        </w:tc>
        <w:tc>
          <w:tcPr>
            <w:tcW w:w="1560" w:type="dxa"/>
            <w:tcBorders>
              <w:top w:val="nil"/>
              <w:left w:val="single" w:sz="4" w:space="0" w:color="auto"/>
              <w:bottom w:val="single" w:sz="4" w:space="0" w:color="auto"/>
              <w:right w:val="single" w:sz="4" w:space="0" w:color="auto"/>
            </w:tcBorders>
            <w:vAlign w:val="center"/>
          </w:tcPr>
          <w:p w:rsidR="00725B9F" w:rsidRPr="00436C43" w:rsidRDefault="00994E1F" w:rsidP="006B4092">
            <w:pPr>
              <w:jc w:val="center"/>
              <w:rPr>
                <w:sz w:val="20"/>
                <w:szCs w:val="20"/>
              </w:rPr>
            </w:pPr>
            <w:r w:rsidRPr="00436C43">
              <w:rPr>
                <w:sz w:val="20"/>
                <w:szCs w:val="20"/>
              </w:rPr>
              <w:t>-19 545 845,00</w:t>
            </w:r>
          </w:p>
        </w:tc>
        <w:tc>
          <w:tcPr>
            <w:tcW w:w="708" w:type="dxa"/>
            <w:tcBorders>
              <w:top w:val="nil"/>
              <w:left w:val="single" w:sz="4" w:space="0" w:color="auto"/>
              <w:bottom w:val="single" w:sz="4" w:space="0" w:color="auto"/>
              <w:right w:val="single" w:sz="4" w:space="0" w:color="auto"/>
            </w:tcBorders>
            <w:vAlign w:val="center"/>
          </w:tcPr>
          <w:p w:rsidR="00725B9F" w:rsidRPr="00436C43" w:rsidRDefault="00994E1F" w:rsidP="006B4092">
            <w:pPr>
              <w:jc w:val="center"/>
              <w:rPr>
                <w:sz w:val="20"/>
                <w:szCs w:val="20"/>
              </w:rPr>
            </w:pPr>
            <w:r w:rsidRPr="00436C43">
              <w:rPr>
                <w:sz w:val="20"/>
                <w:szCs w:val="20"/>
              </w:rPr>
              <w:t>2,7</w:t>
            </w:r>
          </w:p>
        </w:tc>
      </w:tr>
      <w:tr w:rsidR="00436C43" w:rsidRPr="00436C43" w:rsidTr="0068059F">
        <w:trPr>
          <w:trHeight w:val="495"/>
        </w:trPr>
        <w:tc>
          <w:tcPr>
            <w:tcW w:w="1560" w:type="dxa"/>
            <w:tcBorders>
              <w:top w:val="single" w:sz="4" w:space="0" w:color="auto"/>
              <w:left w:val="single" w:sz="4" w:space="0" w:color="auto"/>
              <w:bottom w:val="single" w:sz="4" w:space="0" w:color="auto"/>
              <w:right w:val="single" w:sz="4" w:space="0" w:color="000000"/>
            </w:tcBorders>
            <w:vAlign w:val="center"/>
          </w:tcPr>
          <w:p w:rsidR="00725B9F" w:rsidRPr="00436C43" w:rsidRDefault="00725B9F" w:rsidP="00AA6527">
            <w:pPr>
              <w:jc w:val="center"/>
              <w:rPr>
                <w:b/>
                <w:sz w:val="20"/>
                <w:szCs w:val="20"/>
              </w:rPr>
            </w:pPr>
            <w:r w:rsidRPr="00436C43">
              <w:rPr>
                <w:b/>
                <w:sz w:val="20"/>
                <w:szCs w:val="20"/>
              </w:rPr>
              <w:t>ИТОГО</w:t>
            </w:r>
          </w:p>
        </w:tc>
        <w:tc>
          <w:tcPr>
            <w:tcW w:w="567" w:type="dxa"/>
            <w:tcBorders>
              <w:top w:val="single" w:sz="4" w:space="0" w:color="auto"/>
              <w:left w:val="single" w:sz="4" w:space="0" w:color="auto"/>
              <w:bottom w:val="single" w:sz="4" w:space="0" w:color="auto"/>
              <w:right w:val="single" w:sz="4" w:space="0" w:color="000000"/>
            </w:tcBorders>
            <w:shd w:val="clear" w:color="auto" w:fill="auto"/>
            <w:vAlign w:val="center"/>
          </w:tcPr>
          <w:p w:rsidR="00725B9F" w:rsidRPr="00436C43" w:rsidRDefault="00725B9F" w:rsidP="00DC5E68">
            <w:pPr>
              <w:rPr>
                <w:b/>
                <w:sz w:val="20"/>
                <w:szCs w:val="20"/>
              </w:rPr>
            </w:pPr>
          </w:p>
        </w:tc>
        <w:tc>
          <w:tcPr>
            <w:tcW w:w="1560" w:type="dxa"/>
            <w:tcBorders>
              <w:top w:val="nil"/>
              <w:left w:val="nil"/>
              <w:bottom w:val="single" w:sz="4" w:space="0" w:color="auto"/>
              <w:right w:val="single" w:sz="4" w:space="0" w:color="auto"/>
            </w:tcBorders>
            <w:shd w:val="clear" w:color="auto" w:fill="auto"/>
            <w:vAlign w:val="center"/>
          </w:tcPr>
          <w:p w:rsidR="00725B9F" w:rsidRPr="00436C43" w:rsidRDefault="00804742" w:rsidP="00A35905">
            <w:pPr>
              <w:ind w:hanging="110"/>
              <w:jc w:val="center"/>
              <w:rPr>
                <w:b/>
                <w:bCs/>
                <w:sz w:val="20"/>
                <w:szCs w:val="20"/>
              </w:rPr>
            </w:pPr>
            <w:r w:rsidRPr="00436C43">
              <w:rPr>
                <w:b/>
                <w:bCs/>
                <w:sz w:val="20"/>
                <w:szCs w:val="20"/>
              </w:rPr>
              <w:t xml:space="preserve">974 666 873,76   </w:t>
            </w:r>
          </w:p>
        </w:tc>
        <w:tc>
          <w:tcPr>
            <w:tcW w:w="1984" w:type="dxa"/>
            <w:tcBorders>
              <w:top w:val="nil"/>
              <w:left w:val="nil"/>
              <w:bottom w:val="single" w:sz="4" w:space="0" w:color="auto"/>
              <w:right w:val="single" w:sz="4" w:space="0" w:color="auto"/>
            </w:tcBorders>
            <w:shd w:val="clear" w:color="auto" w:fill="auto"/>
            <w:vAlign w:val="center"/>
          </w:tcPr>
          <w:p w:rsidR="00725B9F" w:rsidRPr="00436C43" w:rsidRDefault="00725B9F">
            <w:pPr>
              <w:rPr>
                <w:rFonts w:ascii="Cambria" w:hAnsi="Cambria"/>
                <w:b/>
                <w:bCs/>
                <w:sz w:val="20"/>
                <w:szCs w:val="20"/>
              </w:rPr>
            </w:pPr>
            <w:r w:rsidRPr="00436C43">
              <w:rPr>
                <w:rFonts w:ascii="Cambria" w:hAnsi="Cambria"/>
                <w:b/>
                <w:bCs/>
                <w:sz w:val="20"/>
                <w:szCs w:val="20"/>
              </w:rPr>
              <w:t xml:space="preserve"> </w:t>
            </w:r>
            <w:r w:rsidR="00053795" w:rsidRPr="00436C43">
              <w:rPr>
                <w:rFonts w:ascii="Cambria" w:hAnsi="Cambria"/>
                <w:b/>
                <w:bCs/>
                <w:sz w:val="20"/>
                <w:szCs w:val="20"/>
              </w:rPr>
              <w:t xml:space="preserve"> 1 084 060 228,74   </w:t>
            </w:r>
          </w:p>
        </w:tc>
        <w:tc>
          <w:tcPr>
            <w:tcW w:w="1843" w:type="dxa"/>
            <w:tcBorders>
              <w:top w:val="nil"/>
              <w:left w:val="nil"/>
              <w:bottom w:val="single" w:sz="4" w:space="0" w:color="auto"/>
              <w:right w:val="single" w:sz="4" w:space="0" w:color="auto"/>
            </w:tcBorders>
            <w:shd w:val="clear" w:color="auto" w:fill="auto"/>
            <w:vAlign w:val="center"/>
          </w:tcPr>
          <w:p w:rsidR="00725B9F" w:rsidRPr="00436C43" w:rsidRDefault="00053795">
            <w:pPr>
              <w:rPr>
                <w:rFonts w:ascii="Cambria" w:hAnsi="Cambria"/>
                <w:b/>
                <w:bCs/>
                <w:sz w:val="20"/>
                <w:szCs w:val="20"/>
              </w:rPr>
            </w:pPr>
            <w:r w:rsidRPr="00436C43">
              <w:rPr>
                <w:rFonts w:ascii="Cambria" w:hAnsi="Cambria"/>
                <w:b/>
                <w:bCs/>
                <w:sz w:val="20"/>
                <w:szCs w:val="20"/>
              </w:rPr>
              <w:t xml:space="preserve">1 018 407 038,92   </w:t>
            </w:r>
          </w:p>
        </w:tc>
        <w:tc>
          <w:tcPr>
            <w:tcW w:w="709" w:type="dxa"/>
            <w:tcBorders>
              <w:top w:val="nil"/>
              <w:left w:val="nil"/>
              <w:bottom w:val="single" w:sz="4" w:space="0" w:color="auto"/>
              <w:right w:val="single" w:sz="4" w:space="0" w:color="auto"/>
            </w:tcBorders>
            <w:shd w:val="clear" w:color="auto" w:fill="auto"/>
            <w:vAlign w:val="center"/>
          </w:tcPr>
          <w:p w:rsidR="00725B9F" w:rsidRPr="00436C43" w:rsidRDefault="00053795" w:rsidP="00DC5E68">
            <w:pPr>
              <w:jc w:val="center"/>
              <w:rPr>
                <w:b/>
                <w:bCs/>
                <w:sz w:val="20"/>
                <w:szCs w:val="20"/>
              </w:rPr>
            </w:pPr>
            <w:r w:rsidRPr="00436C43">
              <w:rPr>
                <w:b/>
                <w:bCs/>
                <w:sz w:val="20"/>
                <w:szCs w:val="20"/>
              </w:rPr>
              <w:t>93,9</w:t>
            </w:r>
          </w:p>
        </w:tc>
        <w:tc>
          <w:tcPr>
            <w:tcW w:w="708" w:type="dxa"/>
            <w:tcBorders>
              <w:top w:val="nil"/>
              <w:left w:val="single" w:sz="4" w:space="0" w:color="auto"/>
              <w:bottom w:val="single" w:sz="4" w:space="0" w:color="auto"/>
              <w:right w:val="single" w:sz="4" w:space="0" w:color="auto"/>
            </w:tcBorders>
            <w:shd w:val="clear" w:color="auto" w:fill="auto"/>
            <w:vAlign w:val="center"/>
          </w:tcPr>
          <w:p w:rsidR="00725B9F" w:rsidRPr="00436C43" w:rsidRDefault="00C67BA9" w:rsidP="00E17216">
            <w:pPr>
              <w:jc w:val="center"/>
              <w:rPr>
                <w:b/>
                <w:sz w:val="20"/>
                <w:szCs w:val="20"/>
              </w:rPr>
            </w:pPr>
            <w:r w:rsidRPr="00436C43">
              <w:rPr>
                <w:b/>
                <w:sz w:val="20"/>
                <w:szCs w:val="20"/>
              </w:rPr>
              <w:t>104,5</w:t>
            </w:r>
          </w:p>
        </w:tc>
        <w:tc>
          <w:tcPr>
            <w:tcW w:w="1560" w:type="dxa"/>
            <w:tcBorders>
              <w:top w:val="nil"/>
              <w:left w:val="single" w:sz="4" w:space="0" w:color="auto"/>
              <w:bottom w:val="single" w:sz="4" w:space="0" w:color="auto"/>
              <w:right w:val="single" w:sz="4" w:space="0" w:color="auto"/>
            </w:tcBorders>
            <w:vAlign w:val="center"/>
          </w:tcPr>
          <w:p w:rsidR="00725B9F" w:rsidRPr="00436C43" w:rsidRDefault="00994E1F" w:rsidP="00A13225">
            <w:pPr>
              <w:jc w:val="center"/>
              <w:rPr>
                <w:b/>
                <w:sz w:val="20"/>
                <w:szCs w:val="20"/>
              </w:rPr>
            </w:pPr>
            <w:r w:rsidRPr="00436C43">
              <w:rPr>
                <w:b/>
                <w:sz w:val="20"/>
                <w:szCs w:val="20"/>
              </w:rPr>
              <w:t>43 740 165,16</w:t>
            </w:r>
          </w:p>
        </w:tc>
        <w:tc>
          <w:tcPr>
            <w:tcW w:w="708" w:type="dxa"/>
            <w:tcBorders>
              <w:top w:val="nil"/>
              <w:left w:val="single" w:sz="4" w:space="0" w:color="auto"/>
              <w:bottom w:val="single" w:sz="4" w:space="0" w:color="auto"/>
              <w:right w:val="single" w:sz="4" w:space="0" w:color="auto"/>
            </w:tcBorders>
            <w:vAlign w:val="center"/>
          </w:tcPr>
          <w:p w:rsidR="00725B9F" w:rsidRPr="00436C43" w:rsidRDefault="00725B9F" w:rsidP="00A13225">
            <w:pPr>
              <w:jc w:val="center"/>
              <w:rPr>
                <w:b/>
                <w:sz w:val="20"/>
                <w:szCs w:val="20"/>
              </w:rPr>
            </w:pPr>
            <w:r w:rsidRPr="00436C43">
              <w:rPr>
                <w:b/>
                <w:sz w:val="20"/>
                <w:szCs w:val="20"/>
              </w:rPr>
              <w:t>100,0</w:t>
            </w:r>
          </w:p>
        </w:tc>
      </w:tr>
    </w:tbl>
    <w:p w:rsidR="00452F46" w:rsidRPr="00436C43" w:rsidRDefault="00446FA2" w:rsidP="00DC5E68">
      <w:pPr>
        <w:ind w:left="-360" w:right="-185" w:firstLine="709"/>
        <w:jc w:val="both"/>
        <w:rPr>
          <w:b/>
          <w:sz w:val="20"/>
          <w:szCs w:val="20"/>
        </w:rPr>
      </w:pPr>
      <w:r w:rsidRPr="00436C43">
        <w:rPr>
          <w:b/>
          <w:sz w:val="20"/>
          <w:szCs w:val="20"/>
        </w:rPr>
        <w:t xml:space="preserve">            </w:t>
      </w:r>
    </w:p>
    <w:p w:rsidR="009F1FC8" w:rsidRPr="00436C43" w:rsidRDefault="009E24B4" w:rsidP="00452F46">
      <w:pPr>
        <w:spacing w:line="276" w:lineRule="auto"/>
        <w:ind w:firstLine="720"/>
        <w:jc w:val="both"/>
        <w:outlineLvl w:val="0"/>
        <w:rPr>
          <w:sz w:val="20"/>
          <w:szCs w:val="20"/>
        </w:rPr>
      </w:pPr>
      <w:r w:rsidRPr="00436C43">
        <w:rPr>
          <w:sz w:val="20"/>
          <w:szCs w:val="20"/>
        </w:rPr>
        <w:t>За 2024</w:t>
      </w:r>
      <w:r w:rsidR="00452F46" w:rsidRPr="00436C43">
        <w:rPr>
          <w:sz w:val="20"/>
          <w:szCs w:val="20"/>
        </w:rPr>
        <w:t xml:space="preserve"> год расходы главных </w:t>
      </w:r>
      <w:r w:rsidR="00AE6A41" w:rsidRPr="00436C43">
        <w:rPr>
          <w:sz w:val="20"/>
          <w:szCs w:val="20"/>
        </w:rPr>
        <w:t xml:space="preserve">распорядителей увеличились на </w:t>
      </w:r>
      <w:r w:rsidRPr="00436C43">
        <w:rPr>
          <w:sz w:val="20"/>
          <w:szCs w:val="20"/>
        </w:rPr>
        <w:t>43 740 165,16</w:t>
      </w:r>
      <w:r w:rsidR="00452F46" w:rsidRPr="00436C43">
        <w:rPr>
          <w:sz w:val="20"/>
          <w:szCs w:val="20"/>
        </w:rPr>
        <w:t xml:space="preserve"> рублей от уровня расходов за аналогичный период прошлого года. </w:t>
      </w:r>
    </w:p>
    <w:p w:rsidR="0018444E" w:rsidRPr="00436C43" w:rsidRDefault="00447841" w:rsidP="00452F46">
      <w:pPr>
        <w:spacing w:line="276" w:lineRule="auto"/>
        <w:ind w:firstLine="720"/>
        <w:jc w:val="both"/>
        <w:outlineLvl w:val="0"/>
        <w:rPr>
          <w:sz w:val="20"/>
          <w:szCs w:val="20"/>
        </w:rPr>
      </w:pPr>
      <w:r w:rsidRPr="00436C43">
        <w:rPr>
          <w:sz w:val="20"/>
          <w:szCs w:val="20"/>
        </w:rPr>
        <w:t>Процент исполнения самый высокий</w:t>
      </w:r>
      <w:r w:rsidR="003A6069" w:rsidRPr="00436C43">
        <w:rPr>
          <w:sz w:val="20"/>
          <w:szCs w:val="20"/>
        </w:rPr>
        <w:t xml:space="preserve"> 99,9</w:t>
      </w:r>
      <w:r w:rsidR="0018444E" w:rsidRPr="00436C43">
        <w:rPr>
          <w:sz w:val="20"/>
          <w:szCs w:val="20"/>
        </w:rPr>
        <w:t xml:space="preserve"> % осуществлен ГРБС «</w:t>
      </w:r>
      <w:r w:rsidR="00A02F96" w:rsidRPr="00436C43">
        <w:rPr>
          <w:sz w:val="20"/>
          <w:szCs w:val="20"/>
        </w:rPr>
        <w:t xml:space="preserve">Контрольно-счетной палатой </w:t>
      </w:r>
      <w:r w:rsidR="0018444E" w:rsidRPr="00436C43">
        <w:rPr>
          <w:sz w:val="20"/>
          <w:szCs w:val="20"/>
        </w:rPr>
        <w:t>Трубчевского муниципального р</w:t>
      </w:r>
      <w:r w:rsidR="00A02F96" w:rsidRPr="00436C43">
        <w:rPr>
          <w:sz w:val="20"/>
          <w:szCs w:val="20"/>
        </w:rPr>
        <w:t>айона», расходы выше уровня 2023 года на 577 684,67 рублей, темп роста 135,5</w:t>
      </w:r>
      <w:r w:rsidR="0018444E" w:rsidRPr="00436C43">
        <w:rPr>
          <w:sz w:val="20"/>
          <w:szCs w:val="20"/>
        </w:rPr>
        <w:t>%.</w:t>
      </w:r>
    </w:p>
    <w:p w:rsidR="00991E75" w:rsidRPr="00436C43" w:rsidRDefault="0018444E" w:rsidP="00452F46">
      <w:pPr>
        <w:spacing w:line="276" w:lineRule="auto"/>
        <w:ind w:firstLine="709"/>
        <w:jc w:val="both"/>
        <w:rPr>
          <w:sz w:val="20"/>
          <w:szCs w:val="20"/>
        </w:rPr>
      </w:pPr>
      <w:r w:rsidRPr="00436C43">
        <w:rPr>
          <w:sz w:val="20"/>
          <w:szCs w:val="20"/>
        </w:rPr>
        <w:t xml:space="preserve">По главному </w:t>
      </w:r>
      <w:r w:rsidR="00703D81" w:rsidRPr="00436C43">
        <w:rPr>
          <w:sz w:val="20"/>
          <w:szCs w:val="20"/>
        </w:rPr>
        <w:t>распорядителю бюджетных средств «Отдел образования администрации</w:t>
      </w:r>
      <w:r w:rsidR="002E1CDB" w:rsidRPr="00436C43">
        <w:rPr>
          <w:sz w:val="20"/>
          <w:szCs w:val="20"/>
        </w:rPr>
        <w:t xml:space="preserve"> Трубчевского муниципального района</w:t>
      </w:r>
      <w:r w:rsidR="00452F46" w:rsidRPr="00436C43">
        <w:rPr>
          <w:sz w:val="20"/>
          <w:szCs w:val="20"/>
        </w:rPr>
        <w:t>»</w:t>
      </w:r>
      <w:r w:rsidR="004B6C2C" w:rsidRPr="00436C43">
        <w:rPr>
          <w:sz w:val="20"/>
          <w:szCs w:val="20"/>
        </w:rPr>
        <w:t xml:space="preserve">, </w:t>
      </w:r>
      <w:r w:rsidR="00452F46" w:rsidRPr="00436C43">
        <w:rPr>
          <w:sz w:val="20"/>
          <w:szCs w:val="20"/>
        </w:rPr>
        <w:t xml:space="preserve">расходы </w:t>
      </w:r>
      <w:r w:rsidR="004B6C2C" w:rsidRPr="00436C43">
        <w:rPr>
          <w:sz w:val="20"/>
          <w:szCs w:val="20"/>
        </w:rPr>
        <w:t>выше уровня 20</w:t>
      </w:r>
      <w:r w:rsidR="00703D81" w:rsidRPr="00436C43">
        <w:rPr>
          <w:sz w:val="20"/>
          <w:szCs w:val="20"/>
        </w:rPr>
        <w:t>23</w:t>
      </w:r>
      <w:r w:rsidR="00452F46" w:rsidRPr="00436C43">
        <w:rPr>
          <w:sz w:val="20"/>
          <w:szCs w:val="20"/>
        </w:rPr>
        <w:t xml:space="preserve"> года </w:t>
      </w:r>
      <w:r w:rsidR="00703D81" w:rsidRPr="00436C43">
        <w:rPr>
          <w:sz w:val="20"/>
          <w:szCs w:val="20"/>
        </w:rPr>
        <w:t>на 92 250 595,62</w:t>
      </w:r>
      <w:r w:rsidR="00452F46" w:rsidRPr="00436C43">
        <w:rPr>
          <w:sz w:val="20"/>
          <w:szCs w:val="20"/>
        </w:rPr>
        <w:t xml:space="preserve"> рублей, темп</w:t>
      </w:r>
      <w:r w:rsidR="00703D81" w:rsidRPr="00436C43">
        <w:rPr>
          <w:sz w:val="20"/>
          <w:szCs w:val="20"/>
        </w:rPr>
        <w:t xml:space="preserve"> роста 123,2</w:t>
      </w:r>
      <w:r w:rsidR="00452F46" w:rsidRPr="00436C43">
        <w:rPr>
          <w:sz w:val="20"/>
          <w:szCs w:val="20"/>
        </w:rPr>
        <w:t xml:space="preserve"> процента. </w:t>
      </w:r>
    </w:p>
    <w:p w:rsidR="00841653" w:rsidRPr="00436C43" w:rsidRDefault="00841653" w:rsidP="00452F46">
      <w:pPr>
        <w:spacing w:line="276" w:lineRule="auto"/>
        <w:ind w:firstLine="709"/>
        <w:jc w:val="both"/>
        <w:rPr>
          <w:sz w:val="20"/>
          <w:szCs w:val="20"/>
        </w:rPr>
      </w:pPr>
    </w:p>
    <w:p w:rsidR="00E25F8C" w:rsidRPr="00436C43" w:rsidRDefault="00E25F8C" w:rsidP="00E25F8C">
      <w:pPr>
        <w:rPr>
          <w:rFonts w:eastAsia="Calibri"/>
          <w:b/>
          <w:sz w:val="20"/>
          <w:szCs w:val="20"/>
          <w:lang w:eastAsia="en-US"/>
        </w:rPr>
      </w:pPr>
      <w:r w:rsidRPr="00436C43">
        <w:rPr>
          <w:b/>
          <w:sz w:val="28"/>
        </w:rPr>
        <w:t xml:space="preserve">   </w:t>
      </w:r>
      <w:r w:rsidRPr="00436C43">
        <w:rPr>
          <w:rFonts w:eastAsia="Calibri"/>
          <w:b/>
          <w:lang w:eastAsia="en-US"/>
        </w:rPr>
        <w:t xml:space="preserve">                                        </w:t>
      </w:r>
      <w:r w:rsidRPr="00436C43">
        <w:rPr>
          <w:rFonts w:eastAsia="Calibri"/>
          <w:b/>
          <w:sz w:val="20"/>
          <w:szCs w:val="20"/>
          <w:lang w:eastAsia="en-US"/>
        </w:rPr>
        <w:t>Непрограммная часть расходов районного бюджета</w:t>
      </w:r>
    </w:p>
    <w:p w:rsidR="00E25F8C" w:rsidRPr="00436C43" w:rsidRDefault="00E25F8C" w:rsidP="00E25F8C">
      <w:pPr>
        <w:widowControl w:val="0"/>
        <w:autoSpaceDE w:val="0"/>
        <w:autoSpaceDN w:val="0"/>
        <w:adjustRightInd w:val="0"/>
        <w:jc w:val="center"/>
        <w:rPr>
          <w:rFonts w:eastAsia="Calibri"/>
          <w:b/>
          <w:sz w:val="20"/>
          <w:szCs w:val="20"/>
          <w:lang w:eastAsia="en-US"/>
        </w:rPr>
      </w:pPr>
    </w:p>
    <w:p w:rsidR="00E25F8C" w:rsidRPr="00436C43" w:rsidRDefault="00E25F8C" w:rsidP="00E25F8C">
      <w:pPr>
        <w:widowControl w:val="0"/>
        <w:autoSpaceDE w:val="0"/>
        <w:autoSpaceDN w:val="0"/>
        <w:adjustRightInd w:val="0"/>
        <w:jc w:val="center"/>
        <w:rPr>
          <w:rFonts w:eastAsia="Calibri"/>
          <w:sz w:val="20"/>
          <w:szCs w:val="20"/>
          <w:lang w:eastAsia="en-US"/>
        </w:rPr>
      </w:pPr>
      <w:proofErr w:type="gramStart"/>
      <w:r w:rsidRPr="00436C43">
        <w:rPr>
          <w:rFonts w:eastAsia="Calibri"/>
          <w:sz w:val="20"/>
          <w:szCs w:val="20"/>
          <w:lang w:eastAsia="en-US"/>
        </w:rPr>
        <w:t xml:space="preserve">Анализ расходов районного бюджета, не включенные в муниципальные программы Трубчевского муниципального района </w:t>
      </w:r>
      <w:proofErr w:type="gramEnd"/>
    </w:p>
    <w:p w:rsidR="00E25F8C" w:rsidRPr="00436C43" w:rsidRDefault="00E25F8C" w:rsidP="00E25F8C">
      <w:pPr>
        <w:autoSpaceDE w:val="0"/>
        <w:autoSpaceDN w:val="0"/>
        <w:adjustRightInd w:val="0"/>
        <w:rPr>
          <w:rFonts w:eastAsia="Garamond+FPEF"/>
          <w:sz w:val="20"/>
          <w:szCs w:val="20"/>
          <w:lang w:eastAsia="en-US"/>
        </w:rPr>
      </w:pPr>
      <w:r w:rsidRPr="00436C43">
        <w:rPr>
          <w:rFonts w:eastAsia="Garamond+FPEF"/>
          <w:sz w:val="20"/>
          <w:szCs w:val="20"/>
          <w:lang w:eastAsia="en-US"/>
        </w:rPr>
        <w:t xml:space="preserve">                                                                                                                                         </w:t>
      </w:r>
    </w:p>
    <w:p w:rsidR="00E25F8C" w:rsidRPr="00436C43" w:rsidRDefault="00E25F8C" w:rsidP="00E25F8C">
      <w:pPr>
        <w:autoSpaceDE w:val="0"/>
        <w:autoSpaceDN w:val="0"/>
        <w:adjustRightInd w:val="0"/>
        <w:rPr>
          <w:rFonts w:eastAsia="Garamond+FPEF"/>
          <w:sz w:val="20"/>
          <w:szCs w:val="20"/>
          <w:lang w:eastAsia="en-US"/>
        </w:rPr>
      </w:pPr>
      <w:r w:rsidRPr="00436C43">
        <w:rPr>
          <w:rFonts w:eastAsia="Garamond+FPEF"/>
          <w:sz w:val="20"/>
          <w:szCs w:val="20"/>
          <w:lang w:eastAsia="en-US"/>
        </w:rPr>
        <w:t xml:space="preserve">                                           Анализ непрограммных расходо</w:t>
      </w:r>
      <w:r w:rsidR="000D12E7" w:rsidRPr="00436C43">
        <w:rPr>
          <w:rFonts w:eastAsia="Garamond+FPEF"/>
          <w:sz w:val="20"/>
          <w:szCs w:val="20"/>
          <w:lang w:eastAsia="en-US"/>
        </w:rPr>
        <w:t>в районного бюджета за 2024</w:t>
      </w:r>
      <w:r w:rsidRPr="00436C43">
        <w:rPr>
          <w:rFonts w:eastAsia="Garamond+FPEF"/>
          <w:sz w:val="20"/>
          <w:szCs w:val="20"/>
          <w:lang w:eastAsia="en-US"/>
        </w:rPr>
        <w:t xml:space="preserve"> год</w:t>
      </w:r>
    </w:p>
    <w:p w:rsidR="00E25F8C" w:rsidRPr="00436C43" w:rsidRDefault="00E25F8C" w:rsidP="00E25F8C">
      <w:pPr>
        <w:autoSpaceDE w:val="0"/>
        <w:autoSpaceDN w:val="0"/>
        <w:adjustRightInd w:val="0"/>
        <w:rPr>
          <w:rFonts w:eastAsia="Garamond+FPEF"/>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1680"/>
        <w:gridCol w:w="21"/>
        <w:gridCol w:w="1701"/>
        <w:gridCol w:w="1329"/>
      </w:tblGrid>
      <w:tr w:rsidR="00436C43" w:rsidRPr="00436C43" w:rsidTr="00A22511">
        <w:trPr>
          <w:trHeight w:val="330"/>
        </w:trPr>
        <w:tc>
          <w:tcPr>
            <w:tcW w:w="5070" w:type="dxa"/>
            <w:shd w:val="clear" w:color="auto" w:fill="auto"/>
          </w:tcPr>
          <w:p w:rsidR="00E25F8C" w:rsidRPr="00436C43" w:rsidRDefault="00E25F8C" w:rsidP="00E25F8C">
            <w:pPr>
              <w:autoSpaceDE w:val="0"/>
              <w:autoSpaceDN w:val="0"/>
              <w:adjustRightInd w:val="0"/>
              <w:ind w:left="108"/>
              <w:rPr>
                <w:rFonts w:eastAsia="Calibri"/>
                <w:sz w:val="20"/>
                <w:szCs w:val="20"/>
                <w:lang w:eastAsia="en-US"/>
              </w:rPr>
            </w:pPr>
            <w:r w:rsidRPr="00436C43">
              <w:rPr>
                <w:rFonts w:eastAsia="Calibri"/>
                <w:sz w:val="20"/>
                <w:szCs w:val="20"/>
                <w:lang w:eastAsia="en-US"/>
              </w:rPr>
              <w:t xml:space="preserve">               Наименование</w:t>
            </w:r>
          </w:p>
        </w:tc>
        <w:tc>
          <w:tcPr>
            <w:tcW w:w="1680" w:type="dxa"/>
            <w:shd w:val="clear" w:color="auto" w:fill="auto"/>
            <w:vAlign w:val="center"/>
          </w:tcPr>
          <w:p w:rsidR="00E25F8C" w:rsidRPr="00436C43" w:rsidRDefault="00E25F8C" w:rsidP="0072356F">
            <w:pPr>
              <w:ind w:left="-108" w:right="-106"/>
              <w:jc w:val="center"/>
              <w:rPr>
                <w:sz w:val="20"/>
                <w:szCs w:val="20"/>
              </w:rPr>
            </w:pPr>
            <w:r w:rsidRPr="00436C43">
              <w:rPr>
                <w:sz w:val="20"/>
                <w:szCs w:val="20"/>
              </w:rPr>
              <w:t>Уточненный план</w:t>
            </w:r>
            <w:r w:rsidR="000D12E7" w:rsidRPr="00436C43">
              <w:rPr>
                <w:sz w:val="20"/>
                <w:szCs w:val="20"/>
              </w:rPr>
              <w:t xml:space="preserve"> на 2024</w:t>
            </w:r>
            <w:r w:rsidR="00032529" w:rsidRPr="00436C43">
              <w:rPr>
                <w:sz w:val="20"/>
                <w:szCs w:val="20"/>
              </w:rPr>
              <w:t xml:space="preserve"> год</w:t>
            </w:r>
          </w:p>
        </w:tc>
        <w:tc>
          <w:tcPr>
            <w:tcW w:w="1722" w:type="dxa"/>
            <w:gridSpan w:val="2"/>
            <w:shd w:val="clear" w:color="auto" w:fill="auto"/>
            <w:vAlign w:val="center"/>
          </w:tcPr>
          <w:p w:rsidR="00E25F8C" w:rsidRPr="00436C43" w:rsidRDefault="00E25F8C" w:rsidP="000D12E7">
            <w:pPr>
              <w:ind w:left="-110" w:right="-161"/>
              <w:jc w:val="center"/>
              <w:rPr>
                <w:sz w:val="20"/>
                <w:szCs w:val="20"/>
              </w:rPr>
            </w:pPr>
            <w:r w:rsidRPr="00436C43">
              <w:rPr>
                <w:sz w:val="20"/>
                <w:szCs w:val="20"/>
              </w:rPr>
              <w:t>Кассовое исполнение</w:t>
            </w:r>
            <w:r w:rsidR="00032529" w:rsidRPr="00436C43">
              <w:rPr>
                <w:sz w:val="20"/>
                <w:szCs w:val="20"/>
              </w:rPr>
              <w:t xml:space="preserve"> за 202</w:t>
            </w:r>
            <w:r w:rsidR="000D12E7" w:rsidRPr="00436C43">
              <w:rPr>
                <w:sz w:val="20"/>
                <w:szCs w:val="20"/>
              </w:rPr>
              <w:t>4</w:t>
            </w:r>
            <w:r w:rsidR="00032529" w:rsidRPr="00436C43">
              <w:rPr>
                <w:sz w:val="20"/>
                <w:szCs w:val="20"/>
              </w:rPr>
              <w:t xml:space="preserve"> год</w:t>
            </w:r>
          </w:p>
        </w:tc>
        <w:tc>
          <w:tcPr>
            <w:tcW w:w="1329" w:type="dxa"/>
            <w:shd w:val="clear" w:color="auto" w:fill="auto"/>
          </w:tcPr>
          <w:p w:rsidR="00E25F8C" w:rsidRPr="00436C43" w:rsidRDefault="00E25F8C" w:rsidP="00E25F8C">
            <w:pPr>
              <w:autoSpaceDE w:val="0"/>
              <w:autoSpaceDN w:val="0"/>
              <w:adjustRightInd w:val="0"/>
              <w:ind w:left="108"/>
              <w:rPr>
                <w:rFonts w:eastAsia="Calibri"/>
                <w:sz w:val="20"/>
                <w:szCs w:val="20"/>
                <w:lang w:eastAsia="en-US"/>
              </w:rPr>
            </w:pPr>
            <w:r w:rsidRPr="00436C43">
              <w:rPr>
                <w:rFonts w:eastAsia="Calibri"/>
                <w:sz w:val="20"/>
                <w:szCs w:val="20"/>
                <w:lang w:eastAsia="en-US"/>
              </w:rPr>
              <w:t xml:space="preserve">      </w:t>
            </w:r>
            <w:r w:rsidR="00A158A2" w:rsidRPr="00436C43">
              <w:rPr>
                <w:rFonts w:eastAsia="Calibri"/>
                <w:sz w:val="20"/>
                <w:szCs w:val="20"/>
                <w:lang w:eastAsia="en-US"/>
              </w:rPr>
              <w:t>% исполнения</w:t>
            </w:r>
          </w:p>
          <w:p w:rsidR="00E25F8C" w:rsidRPr="00436C43" w:rsidRDefault="00E25F8C" w:rsidP="00E25F8C">
            <w:pPr>
              <w:autoSpaceDE w:val="0"/>
              <w:autoSpaceDN w:val="0"/>
              <w:adjustRightInd w:val="0"/>
              <w:ind w:left="108"/>
              <w:rPr>
                <w:rFonts w:eastAsia="Calibri"/>
                <w:sz w:val="20"/>
                <w:szCs w:val="20"/>
                <w:lang w:eastAsia="en-US"/>
              </w:rPr>
            </w:pPr>
            <w:r w:rsidRPr="00436C43">
              <w:rPr>
                <w:rFonts w:eastAsia="Calibri"/>
                <w:sz w:val="20"/>
                <w:szCs w:val="20"/>
                <w:lang w:eastAsia="en-US"/>
              </w:rPr>
              <w:t xml:space="preserve">        </w:t>
            </w:r>
          </w:p>
        </w:tc>
      </w:tr>
      <w:tr w:rsidR="00436C43" w:rsidRPr="00436C43" w:rsidTr="00A22511">
        <w:tblPrEx>
          <w:tblLook w:val="04A0" w:firstRow="1" w:lastRow="0" w:firstColumn="1" w:lastColumn="0" w:noHBand="0" w:noVBand="1"/>
        </w:tblPrEx>
        <w:trPr>
          <w:cantSplit/>
          <w:trHeight w:val="255"/>
        </w:trPr>
        <w:tc>
          <w:tcPr>
            <w:tcW w:w="5070" w:type="dxa"/>
            <w:shd w:val="clear" w:color="auto" w:fill="auto"/>
            <w:vAlign w:val="center"/>
            <w:hideMark/>
          </w:tcPr>
          <w:p w:rsidR="00075BC6" w:rsidRPr="00436C43" w:rsidRDefault="00075BC6" w:rsidP="00E25F8C">
            <w:pPr>
              <w:rPr>
                <w:rFonts w:eastAsia="Calibri"/>
                <w:b/>
                <w:bCs/>
                <w:iCs/>
                <w:sz w:val="20"/>
                <w:szCs w:val="20"/>
                <w:lang w:eastAsia="en-US"/>
              </w:rPr>
            </w:pPr>
            <w:r w:rsidRPr="00436C43">
              <w:rPr>
                <w:rFonts w:eastAsia="Calibri"/>
                <w:b/>
                <w:bCs/>
                <w:iCs/>
                <w:sz w:val="20"/>
                <w:szCs w:val="20"/>
                <w:lang w:eastAsia="en-US"/>
              </w:rPr>
              <w:t>ВНЕПРОРАММНЫЕ МЕРОПРИЯТИЯ</w:t>
            </w:r>
          </w:p>
        </w:tc>
        <w:tc>
          <w:tcPr>
            <w:tcW w:w="1701" w:type="dxa"/>
            <w:gridSpan w:val="2"/>
            <w:shd w:val="clear" w:color="auto" w:fill="auto"/>
            <w:vAlign w:val="center"/>
            <w:hideMark/>
          </w:tcPr>
          <w:p w:rsidR="00075BC6" w:rsidRPr="00436C43" w:rsidRDefault="00361060" w:rsidP="00361060">
            <w:pPr>
              <w:rPr>
                <w:b/>
                <w:bCs/>
                <w:sz w:val="20"/>
                <w:szCs w:val="20"/>
              </w:rPr>
            </w:pPr>
            <w:r w:rsidRPr="00436C43">
              <w:rPr>
                <w:b/>
                <w:bCs/>
                <w:sz w:val="20"/>
                <w:szCs w:val="20"/>
              </w:rPr>
              <w:t xml:space="preserve">   46 252 978,71</w:t>
            </w:r>
          </w:p>
        </w:tc>
        <w:tc>
          <w:tcPr>
            <w:tcW w:w="1701" w:type="dxa"/>
            <w:shd w:val="clear" w:color="auto" w:fill="auto"/>
            <w:vAlign w:val="center"/>
            <w:hideMark/>
          </w:tcPr>
          <w:p w:rsidR="00075BC6" w:rsidRPr="00436C43" w:rsidRDefault="00361060" w:rsidP="00820471">
            <w:pPr>
              <w:jc w:val="center"/>
              <w:rPr>
                <w:b/>
                <w:bCs/>
                <w:sz w:val="20"/>
                <w:szCs w:val="20"/>
              </w:rPr>
            </w:pPr>
            <w:r w:rsidRPr="00436C43">
              <w:rPr>
                <w:b/>
                <w:bCs/>
                <w:sz w:val="20"/>
                <w:szCs w:val="20"/>
              </w:rPr>
              <w:t>45 495 303,70</w:t>
            </w:r>
            <w:r w:rsidR="00820471" w:rsidRPr="00436C43">
              <w:rPr>
                <w:b/>
                <w:bCs/>
                <w:sz w:val="20"/>
                <w:szCs w:val="20"/>
              </w:rPr>
              <w:t xml:space="preserve">  </w:t>
            </w:r>
          </w:p>
        </w:tc>
        <w:tc>
          <w:tcPr>
            <w:tcW w:w="1329" w:type="dxa"/>
            <w:shd w:val="clear" w:color="auto" w:fill="auto"/>
            <w:vAlign w:val="center"/>
          </w:tcPr>
          <w:p w:rsidR="00075BC6" w:rsidRPr="00436C43" w:rsidRDefault="00361060" w:rsidP="00502942">
            <w:pPr>
              <w:jc w:val="center"/>
              <w:rPr>
                <w:b/>
                <w:bCs/>
                <w:sz w:val="20"/>
                <w:szCs w:val="20"/>
              </w:rPr>
            </w:pPr>
            <w:r w:rsidRPr="00436C43">
              <w:rPr>
                <w:b/>
                <w:bCs/>
                <w:sz w:val="20"/>
                <w:szCs w:val="20"/>
              </w:rPr>
              <w:t>98,4</w:t>
            </w:r>
            <w:r w:rsidR="003F4687" w:rsidRPr="00436C43">
              <w:rPr>
                <w:b/>
                <w:bCs/>
                <w:sz w:val="20"/>
                <w:szCs w:val="20"/>
              </w:rPr>
              <w:t xml:space="preserve">                                                                                                                                                                                                                                                                                                                                                                                                                                                                                                                                                                                                                                                                                                                                                                                                     </w:t>
            </w:r>
          </w:p>
        </w:tc>
      </w:tr>
      <w:tr w:rsidR="00436C43" w:rsidRPr="00436C43" w:rsidTr="00A22511">
        <w:tblPrEx>
          <w:tblLook w:val="04A0" w:firstRow="1" w:lastRow="0" w:firstColumn="1" w:lastColumn="0" w:noHBand="0" w:noVBand="1"/>
        </w:tblPrEx>
        <w:trPr>
          <w:cantSplit/>
          <w:trHeight w:val="510"/>
        </w:trPr>
        <w:tc>
          <w:tcPr>
            <w:tcW w:w="5070" w:type="dxa"/>
            <w:shd w:val="clear" w:color="auto" w:fill="auto"/>
            <w:vAlign w:val="center"/>
            <w:hideMark/>
          </w:tcPr>
          <w:p w:rsidR="004024C3" w:rsidRPr="00436C43" w:rsidRDefault="004024C3" w:rsidP="00E25F8C">
            <w:pPr>
              <w:rPr>
                <w:rFonts w:eastAsia="Calibri"/>
                <w:b/>
                <w:bCs/>
                <w:iCs/>
                <w:sz w:val="20"/>
                <w:szCs w:val="20"/>
                <w:lang w:eastAsia="en-US"/>
              </w:rPr>
            </w:pPr>
            <w:r w:rsidRPr="00436C43">
              <w:rPr>
                <w:rFonts w:eastAsia="Calibri"/>
                <w:b/>
                <w:bCs/>
                <w:iCs/>
                <w:sz w:val="20"/>
                <w:szCs w:val="20"/>
                <w:lang w:eastAsia="en-US"/>
              </w:rPr>
              <w:t>ФИНАНСОВОЕ УПРАВЛЕНИЕ АДМИНИСТРАЦИИ ТРУБЧЕВСКОГО МУНИЦИПАЛЬНОГО РАЙОНА</w:t>
            </w:r>
          </w:p>
        </w:tc>
        <w:tc>
          <w:tcPr>
            <w:tcW w:w="1701" w:type="dxa"/>
            <w:gridSpan w:val="2"/>
            <w:shd w:val="clear" w:color="auto" w:fill="auto"/>
            <w:vAlign w:val="center"/>
            <w:hideMark/>
          </w:tcPr>
          <w:p w:rsidR="00820471" w:rsidRPr="00436C43" w:rsidRDefault="00820471" w:rsidP="00502942">
            <w:pPr>
              <w:jc w:val="center"/>
              <w:rPr>
                <w:rFonts w:asciiTheme="minorHAnsi" w:eastAsiaTheme="minorHAnsi" w:hAnsiTheme="minorHAnsi" w:cstheme="minorBidi"/>
                <w:sz w:val="22"/>
                <w:szCs w:val="22"/>
                <w:lang w:eastAsia="en-US"/>
              </w:rPr>
            </w:pPr>
            <w:r w:rsidRPr="00436C43">
              <w:fldChar w:fldCharType="begin"/>
            </w:r>
            <w:r w:rsidRPr="00436C43">
              <w:instrText xml:space="preserve"> LINK Excel.Sheet.8 "D:\\Мои документы\\Исполнение бюджета 2023 год\\Исполнение за 2023 год\\Исполнение за  2023год .xls" "ВЕДОМСТВ (МП)!R472C8" \a \f 4 \h </w:instrText>
            </w:r>
            <w:r w:rsidRPr="00436C43">
              <w:fldChar w:fldCharType="separate"/>
            </w:r>
          </w:p>
          <w:p w:rsidR="00820471" w:rsidRPr="00436C43" w:rsidRDefault="0072255C" w:rsidP="00820471">
            <w:pPr>
              <w:jc w:val="center"/>
              <w:rPr>
                <w:b/>
                <w:bCs/>
                <w:sz w:val="20"/>
                <w:szCs w:val="20"/>
              </w:rPr>
            </w:pPr>
            <w:r w:rsidRPr="00436C43">
              <w:rPr>
                <w:b/>
                <w:bCs/>
                <w:sz w:val="20"/>
                <w:szCs w:val="20"/>
              </w:rPr>
              <w:t xml:space="preserve">14 229 659,38   </w:t>
            </w:r>
            <w:r w:rsidR="00820471" w:rsidRPr="00436C43">
              <w:rPr>
                <w:b/>
                <w:bCs/>
                <w:sz w:val="20"/>
                <w:szCs w:val="20"/>
              </w:rPr>
              <w:t xml:space="preserve">   </w:t>
            </w:r>
          </w:p>
          <w:p w:rsidR="004024C3" w:rsidRPr="00436C43" w:rsidRDefault="00820471" w:rsidP="00820471">
            <w:pPr>
              <w:jc w:val="center"/>
              <w:rPr>
                <w:b/>
                <w:bCs/>
                <w:sz w:val="20"/>
                <w:szCs w:val="20"/>
              </w:rPr>
            </w:pPr>
            <w:r w:rsidRPr="00436C43">
              <w:rPr>
                <w:b/>
                <w:bCs/>
                <w:sz w:val="20"/>
                <w:szCs w:val="20"/>
              </w:rPr>
              <w:fldChar w:fldCharType="end"/>
            </w:r>
          </w:p>
        </w:tc>
        <w:tc>
          <w:tcPr>
            <w:tcW w:w="1701" w:type="dxa"/>
            <w:shd w:val="clear" w:color="auto" w:fill="auto"/>
            <w:vAlign w:val="center"/>
          </w:tcPr>
          <w:p w:rsidR="00820471" w:rsidRPr="00436C43" w:rsidRDefault="00820471" w:rsidP="00502942">
            <w:pPr>
              <w:jc w:val="center"/>
              <w:rPr>
                <w:rFonts w:asciiTheme="minorHAnsi" w:eastAsiaTheme="minorHAnsi" w:hAnsiTheme="minorHAnsi" w:cstheme="minorBidi"/>
                <w:sz w:val="22"/>
                <w:szCs w:val="22"/>
                <w:lang w:eastAsia="en-US"/>
              </w:rPr>
            </w:pPr>
            <w:r w:rsidRPr="00436C43">
              <w:fldChar w:fldCharType="begin"/>
            </w:r>
            <w:r w:rsidRPr="00436C43">
              <w:instrText xml:space="preserve"> LINK Excel.Sheet.8 "D:\\Мои документы\\Исполнение бюджета 2023 год\\Исполнение за 2023 год\\Исполнение за  2023год .xls" "ВЕДОМСТВ (МП)!R472C9" \a \f 4 \h </w:instrText>
            </w:r>
            <w:r w:rsidRPr="00436C43">
              <w:fldChar w:fldCharType="separate"/>
            </w:r>
          </w:p>
          <w:p w:rsidR="00820471" w:rsidRPr="00436C43" w:rsidRDefault="0072255C" w:rsidP="00820471">
            <w:pPr>
              <w:jc w:val="center"/>
              <w:rPr>
                <w:b/>
                <w:bCs/>
                <w:sz w:val="20"/>
                <w:szCs w:val="20"/>
              </w:rPr>
            </w:pPr>
            <w:r w:rsidRPr="00436C43">
              <w:rPr>
                <w:b/>
                <w:bCs/>
                <w:sz w:val="20"/>
                <w:szCs w:val="20"/>
              </w:rPr>
              <w:t xml:space="preserve">  13 520 718,04   </w:t>
            </w:r>
            <w:r w:rsidR="00820471" w:rsidRPr="00436C43">
              <w:rPr>
                <w:b/>
                <w:bCs/>
                <w:sz w:val="20"/>
                <w:szCs w:val="20"/>
              </w:rPr>
              <w:t xml:space="preserve">   </w:t>
            </w:r>
          </w:p>
          <w:p w:rsidR="004024C3" w:rsidRPr="00436C43" w:rsidRDefault="00820471" w:rsidP="00820471">
            <w:pPr>
              <w:jc w:val="center"/>
              <w:rPr>
                <w:b/>
                <w:bCs/>
                <w:sz w:val="20"/>
                <w:szCs w:val="20"/>
              </w:rPr>
            </w:pPr>
            <w:r w:rsidRPr="00436C43">
              <w:rPr>
                <w:b/>
                <w:bCs/>
                <w:sz w:val="20"/>
                <w:szCs w:val="20"/>
              </w:rPr>
              <w:fldChar w:fldCharType="end"/>
            </w:r>
          </w:p>
        </w:tc>
        <w:tc>
          <w:tcPr>
            <w:tcW w:w="1329" w:type="dxa"/>
            <w:shd w:val="clear" w:color="auto" w:fill="auto"/>
            <w:vAlign w:val="center"/>
          </w:tcPr>
          <w:p w:rsidR="004024C3" w:rsidRPr="00436C43" w:rsidRDefault="0072255C" w:rsidP="00502942">
            <w:pPr>
              <w:jc w:val="center"/>
              <w:rPr>
                <w:b/>
                <w:bCs/>
                <w:sz w:val="20"/>
                <w:szCs w:val="20"/>
              </w:rPr>
            </w:pPr>
            <w:r w:rsidRPr="00436C43">
              <w:rPr>
                <w:b/>
                <w:bCs/>
                <w:sz w:val="20"/>
                <w:szCs w:val="20"/>
              </w:rPr>
              <w:t>95,0</w:t>
            </w:r>
          </w:p>
        </w:tc>
      </w:tr>
      <w:tr w:rsidR="00436C43" w:rsidRPr="00436C43" w:rsidTr="00A22511">
        <w:tblPrEx>
          <w:tblLook w:val="04A0" w:firstRow="1" w:lastRow="0" w:firstColumn="1" w:lastColumn="0" w:noHBand="0" w:noVBand="1"/>
        </w:tblPrEx>
        <w:trPr>
          <w:cantSplit/>
          <w:trHeight w:val="255"/>
        </w:trPr>
        <w:tc>
          <w:tcPr>
            <w:tcW w:w="5070" w:type="dxa"/>
            <w:shd w:val="clear" w:color="auto" w:fill="auto"/>
            <w:vAlign w:val="center"/>
            <w:hideMark/>
          </w:tcPr>
          <w:p w:rsidR="004024C3" w:rsidRPr="00436C43" w:rsidRDefault="004024C3" w:rsidP="00C02ADD">
            <w:pPr>
              <w:rPr>
                <w:rFonts w:eastAsia="Calibri"/>
                <w:iCs/>
                <w:sz w:val="20"/>
                <w:szCs w:val="20"/>
                <w:lang w:eastAsia="en-US"/>
              </w:rPr>
            </w:pPr>
            <w:r w:rsidRPr="00436C43">
              <w:rPr>
                <w:rFonts w:eastAsia="Calibri"/>
                <w:iCs/>
                <w:sz w:val="20"/>
                <w:szCs w:val="20"/>
                <w:lang w:eastAsia="en-US"/>
              </w:rPr>
              <w:t>ОБЩЕГОСУДАРСТВЕННЫЕ ВОПРОСЫ</w:t>
            </w:r>
          </w:p>
        </w:tc>
        <w:tc>
          <w:tcPr>
            <w:tcW w:w="1701" w:type="dxa"/>
            <w:gridSpan w:val="2"/>
            <w:shd w:val="clear" w:color="auto" w:fill="auto"/>
            <w:vAlign w:val="center"/>
            <w:hideMark/>
          </w:tcPr>
          <w:p w:rsidR="004024C3" w:rsidRPr="00436C43" w:rsidRDefault="0072255C" w:rsidP="00502942">
            <w:pPr>
              <w:jc w:val="center"/>
              <w:rPr>
                <w:sz w:val="20"/>
                <w:szCs w:val="20"/>
              </w:rPr>
            </w:pPr>
            <w:r w:rsidRPr="00436C43">
              <w:rPr>
                <w:sz w:val="20"/>
                <w:szCs w:val="20"/>
              </w:rPr>
              <w:t xml:space="preserve">1 853 020,60   </w:t>
            </w:r>
          </w:p>
        </w:tc>
        <w:tc>
          <w:tcPr>
            <w:tcW w:w="1701" w:type="dxa"/>
            <w:shd w:val="clear" w:color="auto" w:fill="auto"/>
            <w:vAlign w:val="center"/>
          </w:tcPr>
          <w:p w:rsidR="004024C3" w:rsidRPr="00436C43" w:rsidRDefault="0072255C" w:rsidP="00502942">
            <w:pPr>
              <w:jc w:val="center"/>
              <w:rPr>
                <w:sz w:val="20"/>
                <w:szCs w:val="20"/>
              </w:rPr>
            </w:pPr>
            <w:r w:rsidRPr="00436C43">
              <w:rPr>
                <w:sz w:val="20"/>
                <w:szCs w:val="20"/>
              </w:rPr>
              <w:t xml:space="preserve">1 204 740,60   </w:t>
            </w:r>
          </w:p>
        </w:tc>
        <w:tc>
          <w:tcPr>
            <w:tcW w:w="1329" w:type="dxa"/>
            <w:shd w:val="clear" w:color="auto" w:fill="auto"/>
            <w:vAlign w:val="center"/>
          </w:tcPr>
          <w:p w:rsidR="004024C3" w:rsidRPr="00436C43" w:rsidRDefault="0072255C" w:rsidP="00502942">
            <w:pPr>
              <w:jc w:val="center"/>
              <w:rPr>
                <w:sz w:val="20"/>
                <w:szCs w:val="20"/>
              </w:rPr>
            </w:pPr>
            <w:r w:rsidRPr="00436C43">
              <w:rPr>
                <w:sz w:val="20"/>
                <w:szCs w:val="20"/>
              </w:rPr>
              <w:t>65,0</w:t>
            </w:r>
          </w:p>
        </w:tc>
      </w:tr>
      <w:tr w:rsidR="00436C43" w:rsidRPr="00436C43" w:rsidTr="00A22511">
        <w:tblPrEx>
          <w:tblLook w:val="04A0" w:firstRow="1" w:lastRow="0" w:firstColumn="1" w:lastColumn="0" w:noHBand="0" w:noVBand="1"/>
        </w:tblPrEx>
        <w:trPr>
          <w:cantSplit/>
          <w:trHeight w:val="255"/>
        </w:trPr>
        <w:tc>
          <w:tcPr>
            <w:tcW w:w="5070" w:type="dxa"/>
            <w:shd w:val="clear" w:color="auto" w:fill="auto"/>
            <w:vAlign w:val="center"/>
          </w:tcPr>
          <w:p w:rsidR="00E5295F" w:rsidRPr="00436C43" w:rsidRDefault="00E5295F" w:rsidP="00C02ADD">
            <w:pPr>
              <w:rPr>
                <w:rFonts w:eastAsia="Calibri"/>
                <w:iCs/>
                <w:sz w:val="20"/>
                <w:szCs w:val="20"/>
                <w:lang w:eastAsia="en-US"/>
              </w:rPr>
            </w:pPr>
            <w:r w:rsidRPr="00436C43">
              <w:rPr>
                <w:rFonts w:eastAsia="Calibri"/>
                <w:iCs/>
                <w:sz w:val="20"/>
                <w:szCs w:val="20"/>
                <w:lang w:eastAsia="en-US"/>
              </w:rPr>
              <w:t>Обеспечение деятельности финансовых, налоговых и таможенных органов и органов финансового (финансово-бюджетного) надзора</w:t>
            </w:r>
          </w:p>
        </w:tc>
        <w:tc>
          <w:tcPr>
            <w:tcW w:w="1701" w:type="dxa"/>
            <w:gridSpan w:val="2"/>
            <w:shd w:val="clear" w:color="auto" w:fill="auto"/>
            <w:vAlign w:val="center"/>
          </w:tcPr>
          <w:p w:rsidR="00E5295F" w:rsidRPr="00436C43" w:rsidRDefault="00E5295F" w:rsidP="00502942">
            <w:pPr>
              <w:jc w:val="center"/>
              <w:rPr>
                <w:sz w:val="20"/>
                <w:szCs w:val="20"/>
              </w:rPr>
            </w:pPr>
            <w:r w:rsidRPr="00436C43">
              <w:rPr>
                <w:sz w:val="20"/>
                <w:szCs w:val="20"/>
              </w:rPr>
              <w:t>1 853 020,60</w:t>
            </w:r>
          </w:p>
        </w:tc>
        <w:tc>
          <w:tcPr>
            <w:tcW w:w="1701" w:type="dxa"/>
            <w:shd w:val="clear" w:color="auto" w:fill="auto"/>
            <w:vAlign w:val="center"/>
          </w:tcPr>
          <w:p w:rsidR="00E5295F" w:rsidRPr="00436C43" w:rsidRDefault="00E5295F" w:rsidP="00502942">
            <w:pPr>
              <w:jc w:val="center"/>
              <w:rPr>
                <w:sz w:val="20"/>
                <w:szCs w:val="20"/>
              </w:rPr>
            </w:pPr>
            <w:r w:rsidRPr="00436C43">
              <w:rPr>
                <w:sz w:val="20"/>
                <w:szCs w:val="20"/>
              </w:rPr>
              <w:t>1 204 740,60</w:t>
            </w:r>
          </w:p>
        </w:tc>
        <w:tc>
          <w:tcPr>
            <w:tcW w:w="1329" w:type="dxa"/>
            <w:shd w:val="clear" w:color="auto" w:fill="auto"/>
            <w:vAlign w:val="center"/>
          </w:tcPr>
          <w:p w:rsidR="00E5295F" w:rsidRPr="00436C43" w:rsidRDefault="00E5295F" w:rsidP="00502942">
            <w:pPr>
              <w:jc w:val="center"/>
              <w:rPr>
                <w:sz w:val="20"/>
                <w:szCs w:val="20"/>
              </w:rPr>
            </w:pPr>
            <w:r w:rsidRPr="00436C43">
              <w:rPr>
                <w:sz w:val="20"/>
                <w:szCs w:val="20"/>
              </w:rPr>
              <w:t>65,0</w:t>
            </w:r>
          </w:p>
        </w:tc>
      </w:tr>
      <w:tr w:rsidR="00436C43" w:rsidRPr="00436C43" w:rsidTr="00A22511">
        <w:tblPrEx>
          <w:tblLook w:val="04A0" w:firstRow="1" w:lastRow="0" w:firstColumn="1" w:lastColumn="0" w:noHBand="0" w:noVBand="1"/>
        </w:tblPrEx>
        <w:trPr>
          <w:cantSplit/>
          <w:trHeight w:val="309"/>
        </w:trPr>
        <w:tc>
          <w:tcPr>
            <w:tcW w:w="5070" w:type="dxa"/>
            <w:shd w:val="clear" w:color="auto" w:fill="auto"/>
            <w:hideMark/>
          </w:tcPr>
          <w:p w:rsidR="004024C3" w:rsidRPr="00436C43" w:rsidRDefault="004024C3">
            <w:pPr>
              <w:rPr>
                <w:sz w:val="20"/>
                <w:szCs w:val="20"/>
              </w:rPr>
            </w:pPr>
            <w:r w:rsidRPr="00436C43">
              <w:rPr>
                <w:sz w:val="20"/>
                <w:szCs w:val="20"/>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4024C3" w:rsidRPr="00436C43" w:rsidRDefault="00E711C1" w:rsidP="00502942">
            <w:pPr>
              <w:jc w:val="center"/>
              <w:rPr>
                <w:sz w:val="20"/>
                <w:szCs w:val="20"/>
              </w:rPr>
            </w:pPr>
            <w:r w:rsidRPr="00436C43">
              <w:rPr>
                <w:sz w:val="20"/>
                <w:szCs w:val="20"/>
              </w:rPr>
              <w:t xml:space="preserve">900 072,60   </w:t>
            </w:r>
          </w:p>
        </w:tc>
        <w:tc>
          <w:tcPr>
            <w:tcW w:w="1701" w:type="dxa"/>
            <w:shd w:val="clear" w:color="auto" w:fill="auto"/>
            <w:vAlign w:val="center"/>
          </w:tcPr>
          <w:p w:rsidR="004024C3" w:rsidRPr="00436C43" w:rsidRDefault="00E711C1" w:rsidP="00502942">
            <w:pPr>
              <w:jc w:val="center"/>
              <w:rPr>
                <w:sz w:val="20"/>
                <w:szCs w:val="20"/>
              </w:rPr>
            </w:pPr>
            <w:r w:rsidRPr="00436C43">
              <w:rPr>
                <w:sz w:val="20"/>
                <w:szCs w:val="20"/>
              </w:rPr>
              <w:t xml:space="preserve">900 072,60   </w:t>
            </w:r>
          </w:p>
        </w:tc>
        <w:tc>
          <w:tcPr>
            <w:tcW w:w="1329" w:type="dxa"/>
            <w:shd w:val="clear" w:color="auto" w:fill="auto"/>
            <w:vAlign w:val="center"/>
          </w:tcPr>
          <w:p w:rsidR="004024C3" w:rsidRPr="00436C43" w:rsidRDefault="000B289D" w:rsidP="00502942">
            <w:pPr>
              <w:jc w:val="center"/>
              <w:rPr>
                <w:sz w:val="20"/>
                <w:szCs w:val="20"/>
              </w:rPr>
            </w:pPr>
            <w:r w:rsidRPr="00436C43">
              <w:rPr>
                <w:sz w:val="20"/>
                <w:szCs w:val="20"/>
              </w:rPr>
              <w:t>100,0</w:t>
            </w:r>
          </w:p>
        </w:tc>
      </w:tr>
      <w:tr w:rsidR="00436C43" w:rsidRPr="00436C43" w:rsidTr="00A22511">
        <w:tblPrEx>
          <w:tblLook w:val="04A0" w:firstRow="1" w:lastRow="0" w:firstColumn="1" w:lastColumn="0" w:noHBand="0" w:noVBand="1"/>
        </w:tblPrEx>
        <w:trPr>
          <w:cantSplit/>
          <w:trHeight w:val="697"/>
        </w:trPr>
        <w:tc>
          <w:tcPr>
            <w:tcW w:w="5070" w:type="dxa"/>
            <w:shd w:val="clear" w:color="auto" w:fill="auto"/>
          </w:tcPr>
          <w:p w:rsidR="004024C3" w:rsidRPr="00436C43" w:rsidRDefault="004024C3" w:rsidP="007B47B4">
            <w:pPr>
              <w:rPr>
                <w:sz w:val="20"/>
                <w:szCs w:val="20"/>
              </w:rPr>
            </w:pPr>
            <w:r w:rsidRPr="00436C43">
              <w:rPr>
                <w:sz w:val="20"/>
                <w:szCs w:val="20"/>
              </w:rPr>
              <w:t xml:space="preserve">Достижение </w:t>
            </w:r>
            <w:proofErr w:type="gramStart"/>
            <w:r w:rsidRPr="00436C43">
              <w:rPr>
                <w:sz w:val="20"/>
                <w:szCs w:val="20"/>
              </w:rPr>
              <w:t>показателей деятельности органов исполнительной власти субъектов Российской Федерации</w:t>
            </w:r>
            <w:proofErr w:type="gramEnd"/>
          </w:p>
        </w:tc>
        <w:tc>
          <w:tcPr>
            <w:tcW w:w="1701" w:type="dxa"/>
            <w:gridSpan w:val="2"/>
            <w:shd w:val="clear" w:color="auto" w:fill="auto"/>
            <w:vAlign w:val="center"/>
          </w:tcPr>
          <w:p w:rsidR="004024C3" w:rsidRPr="00436C43" w:rsidRDefault="00550292" w:rsidP="00502942">
            <w:pPr>
              <w:jc w:val="center"/>
              <w:rPr>
                <w:sz w:val="20"/>
                <w:szCs w:val="20"/>
              </w:rPr>
            </w:pPr>
            <w:r w:rsidRPr="00436C43">
              <w:rPr>
                <w:sz w:val="20"/>
                <w:szCs w:val="20"/>
              </w:rPr>
              <w:t xml:space="preserve">304 668,00   </w:t>
            </w:r>
          </w:p>
        </w:tc>
        <w:tc>
          <w:tcPr>
            <w:tcW w:w="1701" w:type="dxa"/>
            <w:shd w:val="clear" w:color="auto" w:fill="auto"/>
            <w:vAlign w:val="center"/>
          </w:tcPr>
          <w:p w:rsidR="004024C3" w:rsidRPr="00436C43" w:rsidRDefault="00550292" w:rsidP="00502942">
            <w:pPr>
              <w:jc w:val="center"/>
              <w:rPr>
                <w:sz w:val="20"/>
                <w:szCs w:val="20"/>
              </w:rPr>
            </w:pPr>
            <w:r w:rsidRPr="00436C43">
              <w:rPr>
                <w:sz w:val="20"/>
                <w:szCs w:val="20"/>
              </w:rPr>
              <w:t xml:space="preserve">304 668,00   </w:t>
            </w:r>
          </w:p>
        </w:tc>
        <w:tc>
          <w:tcPr>
            <w:tcW w:w="1329" w:type="dxa"/>
            <w:shd w:val="clear" w:color="auto" w:fill="auto"/>
            <w:vAlign w:val="center"/>
          </w:tcPr>
          <w:p w:rsidR="004024C3" w:rsidRPr="00436C43" w:rsidRDefault="000B289D" w:rsidP="00502942">
            <w:pPr>
              <w:jc w:val="center"/>
              <w:rPr>
                <w:sz w:val="20"/>
                <w:szCs w:val="20"/>
              </w:rPr>
            </w:pPr>
            <w:r w:rsidRPr="00436C43">
              <w:rPr>
                <w:sz w:val="20"/>
                <w:szCs w:val="20"/>
              </w:rPr>
              <w:t>100,0</w:t>
            </w:r>
          </w:p>
        </w:tc>
      </w:tr>
      <w:tr w:rsidR="00403ACF" w:rsidRPr="00436C43" w:rsidTr="00403ACF">
        <w:tblPrEx>
          <w:tblLook w:val="04A0" w:firstRow="1" w:lastRow="0" w:firstColumn="1" w:lastColumn="0" w:noHBand="0" w:noVBand="1"/>
        </w:tblPrEx>
        <w:trPr>
          <w:cantSplit/>
          <w:trHeight w:val="397"/>
        </w:trPr>
        <w:tc>
          <w:tcPr>
            <w:tcW w:w="5070" w:type="dxa"/>
            <w:shd w:val="clear" w:color="auto" w:fill="auto"/>
          </w:tcPr>
          <w:p w:rsidR="00403ACF" w:rsidRDefault="00403ACF" w:rsidP="00403ACF">
            <w:pPr>
              <w:rPr>
                <w:sz w:val="20"/>
                <w:szCs w:val="20"/>
              </w:rPr>
            </w:pPr>
            <w:r>
              <w:rPr>
                <w:sz w:val="20"/>
                <w:szCs w:val="20"/>
              </w:rPr>
              <w:t>Резервный фонд правительства Брянской области</w:t>
            </w:r>
          </w:p>
          <w:p w:rsidR="00403ACF" w:rsidRPr="00436C43" w:rsidRDefault="00403ACF" w:rsidP="007B47B4">
            <w:pPr>
              <w:rPr>
                <w:sz w:val="20"/>
                <w:szCs w:val="20"/>
              </w:rPr>
            </w:pPr>
          </w:p>
        </w:tc>
        <w:tc>
          <w:tcPr>
            <w:tcW w:w="1701" w:type="dxa"/>
            <w:gridSpan w:val="2"/>
            <w:shd w:val="clear" w:color="auto" w:fill="auto"/>
            <w:vAlign w:val="center"/>
          </w:tcPr>
          <w:p w:rsidR="00403ACF" w:rsidRDefault="00403ACF" w:rsidP="00403ACF">
            <w:pPr>
              <w:jc w:val="center"/>
              <w:rPr>
                <w:sz w:val="20"/>
                <w:szCs w:val="20"/>
              </w:rPr>
            </w:pPr>
            <w:r>
              <w:rPr>
                <w:sz w:val="20"/>
                <w:szCs w:val="20"/>
              </w:rPr>
              <w:t xml:space="preserve">648 280,00   </w:t>
            </w:r>
          </w:p>
          <w:p w:rsidR="00403ACF" w:rsidRPr="00436C43" w:rsidRDefault="00403ACF" w:rsidP="00502942">
            <w:pPr>
              <w:jc w:val="center"/>
              <w:rPr>
                <w:sz w:val="20"/>
                <w:szCs w:val="20"/>
              </w:rPr>
            </w:pPr>
          </w:p>
        </w:tc>
        <w:tc>
          <w:tcPr>
            <w:tcW w:w="1701" w:type="dxa"/>
            <w:shd w:val="clear" w:color="auto" w:fill="auto"/>
            <w:vAlign w:val="center"/>
          </w:tcPr>
          <w:p w:rsidR="00403ACF" w:rsidRPr="00436C43" w:rsidRDefault="00403ACF" w:rsidP="00502942">
            <w:pPr>
              <w:jc w:val="center"/>
              <w:rPr>
                <w:sz w:val="20"/>
                <w:szCs w:val="20"/>
              </w:rPr>
            </w:pPr>
            <w:r>
              <w:rPr>
                <w:sz w:val="20"/>
                <w:szCs w:val="20"/>
              </w:rPr>
              <w:t>0,00</w:t>
            </w:r>
          </w:p>
        </w:tc>
        <w:tc>
          <w:tcPr>
            <w:tcW w:w="1329" w:type="dxa"/>
            <w:shd w:val="clear" w:color="auto" w:fill="auto"/>
            <w:vAlign w:val="center"/>
          </w:tcPr>
          <w:p w:rsidR="00403ACF" w:rsidRPr="00436C43" w:rsidRDefault="00403ACF" w:rsidP="00502942">
            <w:pPr>
              <w:jc w:val="center"/>
              <w:rPr>
                <w:sz w:val="20"/>
                <w:szCs w:val="20"/>
              </w:rPr>
            </w:pPr>
            <w:r>
              <w:rPr>
                <w:sz w:val="20"/>
                <w:szCs w:val="20"/>
              </w:rPr>
              <w:t>0,0</w:t>
            </w:r>
          </w:p>
        </w:tc>
      </w:tr>
      <w:tr w:rsidR="00436C43" w:rsidRPr="00436C43" w:rsidTr="00424FB7">
        <w:tblPrEx>
          <w:tblLook w:val="04A0" w:firstRow="1" w:lastRow="0" w:firstColumn="1" w:lastColumn="0" w:noHBand="0" w:noVBand="1"/>
        </w:tblPrEx>
        <w:trPr>
          <w:cantSplit/>
          <w:trHeight w:val="697"/>
        </w:trPr>
        <w:tc>
          <w:tcPr>
            <w:tcW w:w="5070" w:type="dxa"/>
            <w:shd w:val="clear" w:color="auto" w:fill="auto"/>
          </w:tcPr>
          <w:p w:rsidR="00424FB7" w:rsidRPr="00436C43" w:rsidRDefault="00424FB7" w:rsidP="00246F14">
            <w:pPr>
              <w:rPr>
                <w:b/>
                <w:sz w:val="20"/>
                <w:szCs w:val="20"/>
              </w:rPr>
            </w:pPr>
            <w:r w:rsidRPr="00436C43">
              <w:rPr>
                <w:b/>
                <w:sz w:val="20"/>
                <w:szCs w:val="20"/>
              </w:rPr>
              <w:lastRenderedPageBreak/>
              <w:t>МЕЖБЮДЖЕТНЫЕ ТРАНСФЕРТЫ ОБЩЕГО ХАРАКТЕРА БЮДЖЕТАМ СУБЪЕКТОВ РОССИЙСКОЙ ФЕДЕРАЦИИ И МУНИЦИПАЛЬНЫХ ОБРАЗОВАНИЙ</w:t>
            </w:r>
          </w:p>
        </w:tc>
        <w:tc>
          <w:tcPr>
            <w:tcW w:w="1701" w:type="dxa"/>
            <w:gridSpan w:val="2"/>
            <w:shd w:val="clear" w:color="auto" w:fill="auto"/>
            <w:vAlign w:val="center"/>
          </w:tcPr>
          <w:p w:rsidR="00424FB7" w:rsidRPr="00436C43" w:rsidRDefault="00424FB7" w:rsidP="00424FB7">
            <w:pPr>
              <w:jc w:val="center"/>
              <w:rPr>
                <w:b/>
                <w:sz w:val="20"/>
                <w:szCs w:val="20"/>
              </w:rPr>
            </w:pPr>
            <w:r w:rsidRPr="00436C43">
              <w:rPr>
                <w:b/>
                <w:sz w:val="20"/>
                <w:szCs w:val="20"/>
              </w:rPr>
              <w:t>12 376 638,78</w:t>
            </w:r>
          </w:p>
        </w:tc>
        <w:tc>
          <w:tcPr>
            <w:tcW w:w="1701" w:type="dxa"/>
            <w:shd w:val="clear" w:color="auto" w:fill="auto"/>
            <w:vAlign w:val="center"/>
          </w:tcPr>
          <w:p w:rsidR="00424FB7" w:rsidRPr="00436C43" w:rsidRDefault="00424FB7" w:rsidP="00424FB7">
            <w:pPr>
              <w:jc w:val="center"/>
              <w:rPr>
                <w:b/>
                <w:sz w:val="20"/>
                <w:szCs w:val="20"/>
              </w:rPr>
            </w:pPr>
            <w:r w:rsidRPr="00436C43">
              <w:rPr>
                <w:b/>
                <w:sz w:val="20"/>
                <w:szCs w:val="20"/>
              </w:rPr>
              <w:t>12 315 977,44</w:t>
            </w:r>
          </w:p>
        </w:tc>
        <w:tc>
          <w:tcPr>
            <w:tcW w:w="1329" w:type="dxa"/>
            <w:shd w:val="clear" w:color="auto" w:fill="auto"/>
            <w:vAlign w:val="center"/>
          </w:tcPr>
          <w:p w:rsidR="00424FB7" w:rsidRPr="00436C43" w:rsidRDefault="00424FB7" w:rsidP="00502942">
            <w:pPr>
              <w:jc w:val="center"/>
              <w:rPr>
                <w:b/>
                <w:sz w:val="20"/>
                <w:szCs w:val="20"/>
              </w:rPr>
            </w:pPr>
            <w:r w:rsidRPr="00436C43">
              <w:rPr>
                <w:b/>
                <w:sz w:val="20"/>
                <w:szCs w:val="20"/>
              </w:rPr>
              <w:t>99,5</w:t>
            </w:r>
          </w:p>
        </w:tc>
      </w:tr>
      <w:tr w:rsidR="00436C43" w:rsidRPr="00436C43" w:rsidTr="00863979">
        <w:tblPrEx>
          <w:tblLook w:val="04A0" w:firstRow="1" w:lastRow="0" w:firstColumn="1" w:lastColumn="0" w:noHBand="0" w:noVBand="1"/>
        </w:tblPrEx>
        <w:trPr>
          <w:cantSplit/>
          <w:trHeight w:val="197"/>
        </w:trPr>
        <w:tc>
          <w:tcPr>
            <w:tcW w:w="5070" w:type="dxa"/>
            <w:shd w:val="clear" w:color="auto" w:fill="auto"/>
          </w:tcPr>
          <w:p w:rsidR="007F7319" w:rsidRPr="00436C43" w:rsidRDefault="007F7319" w:rsidP="00246F14">
            <w:pPr>
              <w:rPr>
                <w:sz w:val="20"/>
                <w:szCs w:val="20"/>
              </w:rPr>
            </w:pPr>
            <w:r w:rsidRPr="00436C43">
              <w:rPr>
                <w:sz w:val="20"/>
                <w:szCs w:val="20"/>
              </w:rPr>
              <w:t>Прочие межбюджетные трансферты общего характера</w:t>
            </w:r>
          </w:p>
        </w:tc>
        <w:tc>
          <w:tcPr>
            <w:tcW w:w="1701" w:type="dxa"/>
            <w:gridSpan w:val="2"/>
            <w:shd w:val="clear" w:color="auto" w:fill="auto"/>
            <w:vAlign w:val="bottom"/>
          </w:tcPr>
          <w:p w:rsidR="007F7319" w:rsidRPr="00436C43" w:rsidRDefault="007F7319">
            <w:pPr>
              <w:jc w:val="right"/>
              <w:rPr>
                <w:sz w:val="20"/>
                <w:szCs w:val="20"/>
              </w:rPr>
            </w:pPr>
            <w:r w:rsidRPr="00436C43">
              <w:rPr>
                <w:sz w:val="20"/>
                <w:szCs w:val="20"/>
              </w:rPr>
              <w:t xml:space="preserve"> 12 376 638,78   </w:t>
            </w:r>
          </w:p>
        </w:tc>
        <w:tc>
          <w:tcPr>
            <w:tcW w:w="1701" w:type="dxa"/>
            <w:shd w:val="clear" w:color="auto" w:fill="auto"/>
            <w:vAlign w:val="bottom"/>
          </w:tcPr>
          <w:p w:rsidR="007F7319" w:rsidRPr="00436C43" w:rsidRDefault="007F7319">
            <w:pPr>
              <w:jc w:val="right"/>
              <w:rPr>
                <w:sz w:val="20"/>
                <w:szCs w:val="20"/>
              </w:rPr>
            </w:pPr>
            <w:r w:rsidRPr="00436C43">
              <w:rPr>
                <w:sz w:val="20"/>
                <w:szCs w:val="20"/>
              </w:rPr>
              <w:t xml:space="preserve"> 12 315 977,44   </w:t>
            </w:r>
          </w:p>
        </w:tc>
        <w:tc>
          <w:tcPr>
            <w:tcW w:w="1329" w:type="dxa"/>
            <w:shd w:val="clear" w:color="auto" w:fill="auto"/>
            <w:vAlign w:val="center"/>
          </w:tcPr>
          <w:p w:rsidR="007F7319" w:rsidRPr="00436C43" w:rsidRDefault="007F7319" w:rsidP="00502942">
            <w:pPr>
              <w:jc w:val="center"/>
              <w:rPr>
                <w:sz w:val="20"/>
                <w:szCs w:val="20"/>
              </w:rPr>
            </w:pPr>
            <w:r w:rsidRPr="00436C43">
              <w:rPr>
                <w:sz w:val="20"/>
                <w:szCs w:val="20"/>
              </w:rPr>
              <w:t>99,5</w:t>
            </w:r>
          </w:p>
        </w:tc>
      </w:tr>
      <w:tr w:rsidR="00436C43" w:rsidRPr="00436C43" w:rsidTr="00863979">
        <w:tblPrEx>
          <w:tblLook w:val="04A0" w:firstRow="1" w:lastRow="0" w:firstColumn="1" w:lastColumn="0" w:noHBand="0" w:noVBand="1"/>
        </w:tblPrEx>
        <w:trPr>
          <w:cantSplit/>
          <w:trHeight w:val="197"/>
        </w:trPr>
        <w:tc>
          <w:tcPr>
            <w:tcW w:w="5070" w:type="dxa"/>
            <w:shd w:val="clear" w:color="auto" w:fill="auto"/>
          </w:tcPr>
          <w:p w:rsidR="002C7305" w:rsidRPr="00436C43" w:rsidRDefault="002C7305" w:rsidP="00246F14">
            <w:pPr>
              <w:rPr>
                <w:sz w:val="20"/>
                <w:szCs w:val="20"/>
              </w:rPr>
            </w:pPr>
            <w:r w:rsidRPr="00436C43">
              <w:rPr>
                <w:sz w:val="20"/>
                <w:szCs w:val="20"/>
              </w:rPr>
              <w:t>Резервный фонд правительства Брянской области</w:t>
            </w:r>
          </w:p>
        </w:tc>
        <w:tc>
          <w:tcPr>
            <w:tcW w:w="1701" w:type="dxa"/>
            <w:gridSpan w:val="2"/>
            <w:shd w:val="clear" w:color="auto" w:fill="auto"/>
            <w:vAlign w:val="bottom"/>
          </w:tcPr>
          <w:p w:rsidR="002C7305" w:rsidRPr="00436C43" w:rsidRDefault="002C7305">
            <w:pPr>
              <w:jc w:val="right"/>
              <w:rPr>
                <w:sz w:val="20"/>
                <w:szCs w:val="20"/>
              </w:rPr>
            </w:pPr>
            <w:r w:rsidRPr="00436C43">
              <w:rPr>
                <w:sz w:val="20"/>
                <w:szCs w:val="20"/>
              </w:rPr>
              <w:t xml:space="preserve"> 11 699 598,78   </w:t>
            </w:r>
          </w:p>
        </w:tc>
        <w:tc>
          <w:tcPr>
            <w:tcW w:w="1701" w:type="dxa"/>
            <w:shd w:val="clear" w:color="auto" w:fill="auto"/>
            <w:vAlign w:val="bottom"/>
          </w:tcPr>
          <w:p w:rsidR="002C7305" w:rsidRPr="00436C43" w:rsidRDefault="002C7305">
            <w:pPr>
              <w:jc w:val="right"/>
              <w:rPr>
                <w:sz w:val="20"/>
                <w:szCs w:val="20"/>
              </w:rPr>
            </w:pPr>
            <w:r w:rsidRPr="00436C43">
              <w:rPr>
                <w:sz w:val="20"/>
                <w:szCs w:val="20"/>
              </w:rPr>
              <w:t xml:space="preserve"> 11 638 937,44   </w:t>
            </w:r>
          </w:p>
        </w:tc>
        <w:tc>
          <w:tcPr>
            <w:tcW w:w="1329" w:type="dxa"/>
            <w:shd w:val="clear" w:color="auto" w:fill="auto"/>
            <w:vAlign w:val="center"/>
          </w:tcPr>
          <w:p w:rsidR="002C7305" w:rsidRPr="00436C43" w:rsidRDefault="002C7305" w:rsidP="00502942">
            <w:pPr>
              <w:jc w:val="center"/>
              <w:rPr>
                <w:sz w:val="20"/>
                <w:szCs w:val="20"/>
              </w:rPr>
            </w:pPr>
            <w:r w:rsidRPr="00436C43">
              <w:rPr>
                <w:sz w:val="20"/>
                <w:szCs w:val="20"/>
              </w:rPr>
              <w:t>99,5</w:t>
            </w:r>
          </w:p>
        </w:tc>
      </w:tr>
      <w:tr w:rsidR="00436C43" w:rsidRPr="00436C43" w:rsidTr="000968F8">
        <w:tblPrEx>
          <w:tblLook w:val="04A0" w:firstRow="1" w:lastRow="0" w:firstColumn="1" w:lastColumn="0" w:noHBand="0" w:noVBand="1"/>
        </w:tblPrEx>
        <w:trPr>
          <w:cantSplit/>
          <w:trHeight w:val="666"/>
        </w:trPr>
        <w:tc>
          <w:tcPr>
            <w:tcW w:w="5070" w:type="dxa"/>
            <w:shd w:val="clear" w:color="auto" w:fill="auto"/>
          </w:tcPr>
          <w:p w:rsidR="000968F8" w:rsidRPr="00436C43" w:rsidRDefault="000968F8" w:rsidP="00246F14">
            <w:pPr>
              <w:rPr>
                <w:sz w:val="20"/>
                <w:szCs w:val="20"/>
                <w:u w:val="single"/>
              </w:rPr>
            </w:pPr>
            <w:r w:rsidRPr="00436C43">
              <w:rPr>
                <w:sz w:val="20"/>
                <w:szCs w:val="20"/>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0968F8" w:rsidRPr="00436C43" w:rsidRDefault="000968F8" w:rsidP="000968F8">
            <w:pPr>
              <w:jc w:val="center"/>
              <w:rPr>
                <w:sz w:val="20"/>
                <w:szCs w:val="20"/>
              </w:rPr>
            </w:pPr>
            <w:r w:rsidRPr="00436C43">
              <w:rPr>
                <w:sz w:val="20"/>
                <w:szCs w:val="20"/>
              </w:rPr>
              <w:t>677 040,00</w:t>
            </w:r>
          </w:p>
        </w:tc>
        <w:tc>
          <w:tcPr>
            <w:tcW w:w="1701" w:type="dxa"/>
            <w:shd w:val="clear" w:color="auto" w:fill="auto"/>
            <w:vAlign w:val="center"/>
          </w:tcPr>
          <w:p w:rsidR="000968F8" w:rsidRPr="00436C43" w:rsidRDefault="000968F8" w:rsidP="000968F8">
            <w:pPr>
              <w:jc w:val="center"/>
              <w:rPr>
                <w:sz w:val="20"/>
                <w:szCs w:val="20"/>
              </w:rPr>
            </w:pPr>
            <w:r w:rsidRPr="00436C43">
              <w:rPr>
                <w:sz w:val="20"/>
                <w:szCs w:val="20"/>
              </w:rPr>
              <w:t>677 040,00</w:t>
            </w:r>
          </w:p>
        </w:tc>
        <w:tc>
          <w:tcPr>
            <w:tcW w:w="1329" w:type="dxa"/>
            <w:shd w:val="clear" w:color="auto" w:fill="auto"/>
            <w:vAlign w:val="center"/>
          </w:tcPr>
          <w:p w:rsidR="000968F8" w:rsidRPr="00436C43" w:rsidRDefault="000968F8" w:rsidP="00502942">
            <w:pPr>
              <w:jc w:val="center"/>
              <w:rPr>
                <w:sz w:val="20"/>
                <w:szCs w:val="20"/>
              </w:rPr>
            </w:pPr>
            <w:r w:rsidRPr="00436C43">
              <w:rPr>
                <w:sz w:val="20"/>
                <w:szCs w:val="20"/>
              </w:rPr>
              <w:t>100,0</w:t>
            </w:r>
          </w:p>
        </w:tc>
      </w:tr>
      <w:tr w:rsidR="00436C43" w:rsidRPr="00436C43" w:rsidTr="004C3C00">
        <w:tblPrEx>
          <w:tblLook w:val="04A0" w:firstRow="1" w:lastRow="0" w:firstColumn="1" w:lastColumn="0" w:noHBand="0" w:noVBand="1"/>
        </w:tblPrEx>
        <w:trPr>
          <w:cantSplit/>
          <w:trHeight w:val="441"/>
        </w:trPr>
        <w:tc>
          <w:tcPr>
            <w:tcW w:w="5070" w:type="dxa"/>
            <w:shd w:val="clear" w:color="auto" w:fill="auto"/>
          </w:tcPr>
          <w:p w:rsidR="001F4C77" w:rsidRPr="00436C43" w:rsidRDefault="001F4C77" w:rsidP="00DF6F0C">
            <w:pPr>
              <w:rPr>
                <w:sz w:val="20"/>
                <w:szCs w:val="20"/>
              </w:rPr>
            </w:pPr>
            <w:r w:rsidRPr="00436C43">
              <w:rPr>
                <w:b/>
                <w:bCs/>
                <w:sz w:val="20"/>
                <w:szCs w:val="20"/>
              </w:rPr>
              <w:t>АДМИНИСТРАЦИЯ ТРУБЧЕВСКОГО МУНИЦИПАЛЬНОГО РАЙОНА</w:t>
            </w:r>
          </w:p>
        </w:tc>
        <w:tc>
          <w:tcPr>
            <w:tcW w:w="1701" w:type="dxa"/>
            <w:gridSpan w:val="2"/>
            <w:shd w:val="clear" w:color="auto" w:fill="auto"/>
            <w:vAlign w:val="center"/>
          </w:tcPr>
          <w:p w:rsidR="001F4C77" w:rsidRPr="00436C43" w:rsidRDefault="001F4C77" w:rsidP="001F4C77">
            <w:pPr>
              <w:jc w:val="center"/>
              <w:rPr>
                <w:b/>
                <w:bCs/>
                <w:sz w:val="20"/>
                <w:szCs w:val="20"/>
              </w:rPr>
            </w:pPr>
            <w:r w:rsidRPr="00436C43">
              <w:rPr>
                <w:b/>
                <w:bCs/>
                <w:sz w:val="20"/>
                <w:szCs w:val="20"/>
              </w:rPr>
              <w:t>25 699 859,83</w:t>
            </w:r>
          </w:p>
        </w:tc>
        <w:tc>
          <w:tcPr>
            <w:tcW w:w="1701" w:type="dxa"/>
            <w:shd w:val="clear" w:color="auto" w:fill="auto"/>
            <w:vAlign w:val="center"/>
          </w:tcPr>
          <w:p w:rsidR="001F4C77" w:rsidRPr="00436C43" w:rsidRDefault="001F4C77" w:rsidP="001F4C77">
            <w:pPr>
              <w:jc w:val="center"/>
              <w:rPr>
                <w:b/>
                <w:bCs/>
                <w:sz w:val="20"/>
                <w:szCs w:val="20"/>
              </w:rPr>
            </w:pPr>
            <w:r w:rsidRPr="00436C43">
              <w:rPr>
                <w:b/>
                <w:bCs/>
                <w:sz w:val="20"/>
                <w:szCs w:val="20"/>
              </w:rPr>
              <w:t>25 699 854,71</w:t>
            </w:r>
          </w:p>
        </w:tc>
        <w:tc>
          <w:tcPr>
            <w:tcW w:w="1329" w:type="dxa"/>
            <w:shd w:val="clear" w:color="auto" w:fill="auto"/>
            <w:vAlign w:val="center"/>
          </w:tcPr>
          <w:p w:rsidR="001F4C77" w:rsidRPr="00436C43" w:rsidRDefault="001F4C77" w:rsidP="00502942">
            <w:pPr>
              <w:jc w:val="center"/>
              <w:rPr>
                <w:b/>
                <w:bCs/>
                <w:sz w:val="20"/>
                <w:szCs w:val="20"/>
              </w:rPr>
            </w:pPr>
            <w:r w:rsidRPr="00436C43">
              <w:rPr>
                <w:b/>
                <w:bCs/>
                <w:sz w:val="20"/>
                <w:szCs w:val="20"/>
              </w:rPr>
              <w:t>100,0</w:t>
            </w:r>
          </w:p>
        </w:tc>
      </w:tr>
      <w:tr w:rsidR="00436C43" w:rsidRPr="00436C43" w:rsidTr="008506CA">
        <w:tblPrEx>
          <w:tblLook w:val="04A0" w:firstRow="1" w:lastRow="0" w:firstColumn="1" w:lastColumn="0" w:noHBand="0" w:noVBand="1"/>
        </w:tblPrEx>
        <w:trPr>
          <w:cantSplit/>
          <w:trHeight w:val="181"/>
        </w:trPr>
        <w:tc>
          <w:tcPr>
            <w:tcW w:w="5070" w:type="dxa"/>
            <w:shd w:val="clear" w:color="auto" w:fill="auto"/>
          </w:tcPr>
          <w:p w:rsidR="0053611A" w:rsidRPr="00436C43" w:rsidRDefault="0053611A">
            <w:pPr>
              <w:rPr>
                <w:sz w:val="20"/>
                <w:szCs w:val="20"/>
              </w:rPr>
            </w:pPr>
            <w:r w:rsidRPr="00436C43">
              <w:rPr>
                <w:sz w:val="20"/>
                <w:szCs w:val="20"/>
              </w:rPr>
              <w:t>ОБЩЕГОСУДАРСТВЕННЫЕ ВОПРОСЫ</w:t>
            </w:r>
          </w:p>
        </w:tc>
        <w:tc>
          <w:tcPr>
            <w:tcW w:w="1701" w:type="dxa"/>
            <w:gridSpan w:val="2"/>
            <w:shd w:val="clear" w:color="auto" w:fill="auto"/>
            <w:vAlign w:val="center"/>
          </w:tcPr>
          <w:p w:rsidR="0053611A" w:rsidRPr="00436C43" w:rsidRDefault="0053611A" w:rsidP="0053611A">
            <w:pPr>
              <w:jc w:val="center"/>
              <w:rPr>
                <w:sz w:val="20"/>
                <w:szCs w:val="20"/>
              </w:rPr>
            </w:pPr>
            <w:r w:rsidRPr="00436C43">
              <w:rPr>
                <w:sz w:val="20"/>
                <w:szCs w:val="20"/>
              </w:rPr>
              <w:t>8 209 469,40</w:t>
            </w:r>
          </w:p>
        </w:tc>
        <w:tc>
          <w:tcPr>
            <w:tcW w:w="1701" w:type="dxa"/>
            <w:shd w:val="clear" w:color="auto" w:fill="auto"/>
            <w:vAlign w:val="center"/>
          </w:tcPr>
          <w:p w:rsidR="0053611A" w:rsidRPr="00436C43" w:rsidRDefault="0053611A" w:rsidP="0053611A">
            <w:pPr>
              <w:jc w:val="center"/>
              <w:rPr>
                <w:sz w:val="20"/>
                <w:szCs w:val="20"/>
              </w:rPr>
            </w:pPr>
            <w:r w:rsidRPr="00436C43">
              <w:rPr>
                <w:sz w:val="20"/>
                <w:szCs w:val="20"/>
              </w:rPr>
              <w:t>8 209 469,08</w:t>
            </w:r>
          </w:p>
        </w:tc>
        <w:tc>
          <w:tcPr>
            <w:tcW w:w="1329" w:type="dxa"/>
            <w:shd w:val="clear" w:color="auto" w:fill="auto"/>
            <w:vAlign w:val="center"/>
          </w:tcPr>
          <w:p w:rsidR="0053611A" w:rsidRPr="00436C43" w:rsidRDefault="0053611A" w:rsidP="00502942">
            <w:pPr>
              <w:jc w:val="center"/>
              <w:rPr>
                <w:sz w:val="20"/>
                <w:szCs w:val="20"/>
              </w:rPr>
            </w:pPr>
            <w:r w:rsidRPr="00436C43">
              <w:rPr>
                <w:sz w:val="20"/>
                <w:szCs w:val="20"/>
              </w:rPr>
              <w:t>100,0</w:t>
            </w:r>
          </w:p>
        </w:tc>
      </w:tr>
      <w:tr w:rsidR="00436C43" w:rsidRPr="00436C43" w:rsidTr="00080C6C">
        <w:tblPrEx>
          <w:tblLook w:val="04A0" w:firstRow="1" w:lastRow="0" w:firstColumn="1" w:lastColumn="0" w:noHBand="0" w:noVBand="1"/>
        </w:tblPrEx>
        <w:trPr>
          <w:cantSplit/>
          <w:trHeight w:val="666"/>
        </w:trPr>
        <w:tc>
          <w:tcPr>
            <w:tcW w:w="5070" w:type="dxa"/>
            <w:shd w:val="clear" w:color="auto" w:fill="auto"/>
          </w:tcPr>
          <w:p w:rsidR="00080C6C" w:rsidRPr="00436C43" w:rsidRDefault="00080C6C">
            <w:pPr>
              <w:rPr>
                <w:sz w:val="20"/>
                <w:szCs w:val="20"/>
              </w:rPr>
            </w:pPr>
            <w:r w:rsidRPr="00436C43">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gridSpan w:val="2"/>
            <w:shd w:val="clear" w:color="auto" w:fill="auto"/>
            <w:vAlign w:val="center"/>
          </w:tcPr>
          <w:p w:rsidR="00080C6C" w:rsidRPr="00436C43" w:rsidRDefault="00080C6C" w:rsidP="00080C6C">
            <w:pPr>
              <w:jc w:val="center"/>
              <w:rPr>
                <w:sz w:val="20"/>
                <w:szCs w:val="20"/>
              </w:rPr>
            </w:pPr>
            <w:r w:rsidRPr="00436C43">
              <w:rPr>
                <w:sz w:val="20"/>
                <w:szCs w:val="20"/>
              </w:rPr>
              <w:t>3 995 289,40</w:t>
            </w:r>
          </w:p>
        </w:tc>
        <w:tc>
          <w:tcPr>
            <w:tcW w:w="1701" w:type="dxa"/>
            <w:shd w:val="clear" w:color="auto" w:fill="auto"/>
            <w:vAlign w:val="center"/>
          </w:tcPr>
          <w:p w:rsidR="00080C6C" w:rsidRPr="00436C43" w:rsidRDefault="00080C6C" w:rsidP="00080C6C">
            <w:pPr>
              <w:jc w:val="center"/>
              <w:rPr>
                <w:sz w:val="20"/>
                <w:szCs w:val="20"/>
              </w:rPr>
            </w:pPr>
            <w:r w:rsidRPr="00436C43">
              <w:rPr>
                <w:sz w:val="20"/>
                <w:szCs w:val="20"/>
              </w:rPr>
              <w:t>3 995 289,40</w:t>
            </w:r>
          </w:p>
        </w:tc>
        <w:tc>
          <w:tcPr>
            <w:tcW w:w="1329" w:type="dxa"/>
            <w:shd w:val="clear" w:color="auto" w:fill="auto"/>
            <w:vAlign w:val="center"/>
          </w:tcPr>
          <w:p w:rsidR="00080C6C" w:rsidRPr="00436C43" w:rsidRDefault="00080C6C" w:rsidP="00502942">
            <w:pPr>
              <w:jc w:val="center"/>
              <w:rPr>
                <w:sz w:val="20"/>
                <w:szCs w:val="20"/>
              </w:rPr>
            </w:pPr>
            <w:r w:rsidRPr="00436C43">
              <w:rPr>
                <w:sz w:val="20"/>
                <w:szCs w:val="20"/>
              </w:rPr>
              <w:t>100,0</w:t>
            </w:r>
          </w:p>
        </w:tc>
      </w:tr>
      <w:tr w:rsidR="00436C43" w:rsidRPr="00436C43" w:rsidTr="00080C6C">
        <w:tblPrEx>
          <w:tblLook w:val="04A0" w:firstRow="1" w:lastRow="0" w:firstColumn="1" w:lastColumn="0" w:noHBand="0" w:noVBand="1"/>
        </w:tblPrEx>
        <w:trPr>
          <w:cantSplit/>
          <w:trHeight w:val="666"/>
        </w:trPr>
        <w:tc>
          <w:tcPr>
            <w:tcW w:w="5070" w:type="dxa"/>
            <w:shd w:val="clear" w:color="auto" w:fill="auto"/>
          </w:tcPr>
          <w:p w:rsidR="00080C6C" w:rsidRPr="00436C43" w:rsidRDefault="00080C6C">
            <w:pPr>
              <w:rPr>
                <w:sz w:val="20"/>
                <w:szCs w:val="20"/>
              </w:rPr>
            </w:pPr>
            <w:r w:rsidRPr="00436C43">
              <w:rPr>
                <w:sz w:val="20"/>
                <w:szCs w:val="20"/>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080C6C" w:rsidRPr="00436C43" w:rsidRDefault="00080C6C" w:rsidP="00080C6C">
            <w:pPr>
              <w:jc w:val="center"/>
              <w:rPr>
                <w:sz w:val="20"/>
                <w:szCs w:val="20"/>
              </w:rPr>
            </w:pPr>
            <w:r w:rsidRPr="00436C43">
              <w:rPr>
                <w:sz w:val="20"/>
                <w:szCs w:val="20"/>
              </w:rPr>
              <w:t>3 260 137,40</w:t>
            </w:r>
          </w:p>
        </w:tc>
        <w:tc>
          <w:tcPr>
            <w:tcW w:w="1701" w:type="dxa"/>
            <w:shd w:val="clear" w:color="auto" w:fill="auto"/>
            <w:vAlign w:val="center"/>
          </w:tcPr>
          <w:p w:rsidR="00080C6C" w:rsidRPr="00436C43" w:rsidRDefault="00080C6C" w:rsidP="00080C6C">
            <w:pPr>
              <w:jc w:val="center"/>
              <w:rPr>
                <w:sz w:val="20"/>
                <w:szCs w:val="20"/>
              </w:rPr>
            </w:pPr>
            <w:r w:rsidRPr="00436C43">
              <w:rPr>
                <w:sz w:val="20"/>
                <w:szCs w:val="20"/>
              </w:rPr>
              <w:t>3 260 137,40</w:t>
            </w:r>
          </w:p>
        </w:tc>
        <w:tc>
          <w:tcPr>
            <w:tcW w:w="1329" w:type="dxa"/>
            <w:shd w:val="clear" w:color="auto" w:fill="auto"/>
            <w:vAlign w:val="center"/>
          </w:tcPr>
          <w:p w:rsidR="00080C6C" w:rsidRPr="00436C43" w:rsidRDefault="00080C6C" w:rsidP="00502942">
            <w:pPr>
              <w:jc w:val="center"/>
              <w:rPr>
                <w:sz w:val="20"/>
                <w:szCs w:val="20"/>
              </w:rPr>
            </w:pPr>
            <w:r w:rsidRPr="00436C43">
              <w:rPr>
                <w:sz w:val="20"/>
                <w:szCs w:val="20"/>
              </w:rPr>
              <w:t>100,0</w:t>
            </w:r>
          </w:p>
        </w:tc>
      </w:tr>
      <w:tr w:rsidR="00436C43" w:rsidRPr="00436C43" w:rsidTr="00582947">
        <w:tblPrEx>
          <w:tblLook w:val="04A0" w:firstRow="1" w:lastRow="0" w:firstColumn="1" w:lastColumn="0" w:noHBand="0" w:noVBand="1"/>
        </w:tblPrEx>
        <w:trPr>
          <w:cantSplit/>
          <w:trHeight w:val="666"/>
        </w:trPr>
        <w:tc>
          <w:tcPr>
            <w:tcW w:w="5070" w:type="dxa"/>
            <w:shd w:val="clear" w:color="auto" w:fill="auto"/>
          </w:tcPr>
          <w:p w:rsidR="00582947" w:rsidRPr="00436C43" w:rsidRDefault="00582947" w:rsidP="00495BC1">
            <w:pPr>
              <w:rPr>
                <w:sz w:val="20"/>
                <w:szCs w:val="20"/>
              </w:rPr>
            </w:pPr>
            <w:r w:rsidRPr="00436C43">
              <w:rPr>
                <w:sz w:val="20"/>
                <w:szCs w:val="20"/>
              </w:rPr>
              <w:t xml:space="preserve">Достижение </w:t>
            </w:r>
            <w:proofErr w:type="gramStart"/>
            <w:r w:rsidRPr="00436C43">
              <w:rPr>
                <w:sz w:val="20"/>
                <w:szCs w:val="20"/>
              </w:rPr>
              <w:t>показателей деятельности органов исполнительной власти субъектов Российской Федерации</w:t>
            </w:r>
            <w:proofErr w:type="gramEnd"/>
          </w:p>
        </w:tc>
        <w:tc>
          <w:tcPr>
            <w:tcW w:w="1701" w:type="dxa"/>
            <w:gridSpan w:val="2"/>
            <w:shd w:val="clear" w:color="auto" w:fill="auto"/>
            <w:vAlign w:val="center"/>
          </w:tcPr>
          <w:p w:rsidR="00582947" w:rsidRPr="00436C43" w:rsidRDefault="00582947" w:rsidP="00582947">
            <w:pPr>
              <w:jc w:val="center"/>
              <w:rPr>
                <w:sz w:val="20"/>
                <w:szCs w:val="20"/>
              </w:rPr>
            </w:pPr>
            <w:r w:rsidRPr="00436C43">
              <w:rPr>
                <w:sz w:val="20"/>
                <w:szCs w:val="20"/>
              </w:rPr>
              <w:t>735 152,00</w:t>
            </w:r>
          </w:p>
        </w:tc>
        <w:tc>
          <w:tcPr>
            <w:tcW w:w="1701" w:type="dxa"/>
            <w:shd w:val="clear" w:color="auto" w:fill="auto"/>
            <w:vAlign w:val="center"/>
          </w:tcPr>
          <w:p w:rsidR="00582947" w:rsidRPr="00436C43" w:rsidRDefault="00582947" w:rsidP="00582947">
            <w:pPr>
              <w:jc w:val="center"/>
              <w:rPr>
                <w:sz w:val="20"/>
                <w:szCs w:val="20"/>
              </w:rPr>
            </w:pPr>
            <w:r w:rsidRPr="00436C43">
              <w:rPr>
                <w:sz w:val="20"/>
                <w:szCs w:val="20"/>
              </w:rPr>
              <w:t>735 152,00</w:t>
            </w:r>
          </w:p>
        </w:tc>
        <w:tc>
          <w:tcPr>
            <w:tcW w:w="1329" w:type="dxa"/>
            <w:shd w:val="clear" w:color="auto" w:fill="auto"/>
            <w:vAlign w:val="center"/>
          </w:tcPr>
          <w:p w:rsidR="00582947" w:rsidRPr="00436C43" w:rsidRDefault="00582947" w:rsidP="00502942">
            <w:pPr>
              <w:jc w:val="center"/>
              <w:rPr>
                <w:sz w:val="20"/>
                <w:szCs w:val="20"/>
              </w:rPr>
            </w:pPr>
            <w:r w:rsidRPr="00436C43">
              <w:rPr>
                <w:sz w:val="20"/>
                <w:szCs w:val="20"/>
              </w:rPr>
              <w:t>100,0</w:t>
            </w:r>
          </w:p>
        </w:tc>
      </w:tr>
      <w:tr w:rsidR="00436C43" w:rsidRPr="00436C43" w:rsidTr="00582947">
        <w:tblPrEx>
          <w:tblLook w:val="04A0" w:firstRow="1" w:lastRow="0" w:firstColumn="1" w:lastColumn="0" w:noHBand="0" w:noVBand="1"/>
        </w:tblPrEx>
        <w:trPr>
          <w:cantSplit/>
          <w:trHeight w:val="305"/>
        </w:trPr>
        <w:tc>
          <w:tcPr>
            <w:tcW w:w="5070" w:type="dxa"/>
            <w:shd w:val="clear" w:color="auto" w:fill="auto"/>
          </w:tcPr>
          <w:p w:rsidR="00582947" w:rsidRPr="00436C43" w:rsidRDefault="00582947" w:rsidP="00495BC1">
            <w:pPr>
              <w:rPr>
                <w:sz w:val="20"/>
                <w:szCs w:val="20"/>
              </w:rPr>
            </w:pPr>
            <w:r w:rsidRPr="00436C43">
              <w:rPr>
                <w:sz w:val="20"/>
                <w:szCs w:val="20"/>
              </w:rPr>
              <w:t>Обеспечение проведения выборов и референдумов</w:t>
            </w:r>
          </w:p>
        </w:tc>
        <w:tc>
          <w:tcPr>
            <w:tcW w:w="1701" w:type="dxa"/>
            <w:gridSpan w:val="2"/>
            <w:shd w:val="clear" w:color="auto" w:fill="auto"/>
            <w:vAlign w:val="center"/>
          </w:tcPr>
          <w:p w:rsidR="00582947" w:rsidRPr="00436C43" w:rsidRDefault="00582947" w:rsidP="00582947">
            <w:pPr>
              <w:jc w:val="center"/>
              <w:rPr>
                <w:sz w:val="20"/>
                <w:szCs w:val="20"/>
              </w:rPr>
            </w:pPr>
            <w:r w:rsidRPr="00436C43">
              <w:rPr>
                <w:sz w:val="20"/>
                <w:szCs w:val="20"/>
              </w:rPr>
              <w:t>900 000,00</w:t>
            </w:r>
          </w:p>
        </w:tc>
        <w:tc>
          <w:tcPr>
            <w:tcW w:w="1701" w:type="dxa"/>
            <w:shd w:val="clear" w:color="auto" w:fill="auto"/>
            <w:vAlign w:val="center"/>
          </w:tcPr>
          <w:p w:rsidR="00582947" w:rsidRPr="00436C43" w:rsidRDefault="00582947" w:rsidP="00582947">
            <w:pPr>
              <w:jc w:val="center"/>
              <w:rPr>
                <w:sz w:val="20"/>
                <w:szCs w:val="20"/>
              </w:rPr>
            </w:pPr>
            <w:r w:rsidRPr="00436C43">
              <w:rPr>
                <w:sz w:val="20"/>
                <w:szCs w:val="20"/>
              </w:rPr>
              <w:t>900 000,00</w:t>
            </w:r>
          </w:p>
        </w:tc>
        <w:tc>
          <w:tcPr>
            <w:tcW w:w="1329" w:type="dxa"/>
            <w:shd w:val="clear" w:color="auto" w:fill="auto"/>
            <w:vAlign w:val="center"/>
          </w:tcPr>
          <w:p w:rsidR="00582947" w:rsidRPr="00436C43" w:rsidRDefault="00582947" w:rsidP="00502942">
            <w:pPr>
              <w:jc w:val="center"/>
              <w:rPr>
                <w:sz w:val="20"/>
                <w:szCs w:val="20"/>
              </w:rPr>
            </w:pPr>
            <w:r w:rsidRPr="00436C43">
              <w:rPr>
                <w:sz w:val="20"/>
                <w:szCs w:val="20"/>
              </w:rPr>
              <w:t>100,0</w:t>
            </w:r>
          </w:p>
        </w:tc>
      </w:tr>
      <w:tr w:rsidR="00436C43" w:rsidRPr="00436C43" w:rsidTr="008506CA">
        <w:tblPrEx>
          <w:tblLook w:val="04A0" w:firstRow="1" w:lastRow="0" w:firstColumn="1" w:lastColumn="0" w:noHBand="0" w:noVBand="1"/>
        </w:tblPrEx>
        <w:trPr>
          <w:cantSplit/>
          <w:trHeight w:val="268"/>
        </w:trPr>
        <w:tc>
          <w:tcPr>
            <w:tcW w:w="5070" w:type="dxa"/>
            <w:shd w:val="clear" w:color="auto" w:fill="auto"/>
          </w:tcPr>
          <w:p w:rsidR="00582947" w:rsidRPr="00436C43" w:rsidRDefault="00582947" w:rsidP="00495BC1">
            <w:pPr>
              <w:rPr>
                <w:sz w:val="20"/>
                <w:szCs w:val="20"/>
              </w:rPr>
            </w:pPr>
            <w:r w:rsidRPr="00436C43">
              <w:rPr>
                <w:sz w:val="20"/>
                <w:szCs w:val="20"/>
              </w:rPr>
              <w:t>Другие общегосударственные вопросы</w:t>
            </w:r>
          </w:p>
        </w:tc>
        <w:tc>
          <w:tcPr>
            <w:tcW w:w="1701" w:type="dxa"/>
            <w:gridSpan w:val="2"/>
            <w:shd w:val="clear" w:color="auto" w:fill="auto"/>
            <w:vAlign w:val="center"/>
          </w:tcPr>
          <w:p w:rsidR="00582947" w:rsidRPr="00436C43" w:rsidRDefault="00582947" w:rsidP="00582947">
            <w:pPr>
              <w:jc w:val="center"/>
              <w:rPr>
                <w:sz w:val="20"/>
                <w:szCs w:val="20"/>
              </w:rPr>
            </w:pPr>
            <w:r w:rsidRPr="00436C43">
              <w:rPr>
                <w:sz w:val="20"/>
                <w:szCs w:val="20"/>
              </w:rPr>
              <w:t>3 314 180,00</w:t>
            </w:r>
          </w:p>
        </w:tc>
        <w:tc>
          <w:tcPr>
            <w:tcW w:w="1701" w:type="dxa"/>
            <w:shd w:val="clear" w:color="auto" w:fill="auto"/>
            <w:vAlign w:val="center"/>
          </w:tcPr>
          <w:p w:rsidR="00582947" w:rsidRPr="00436C43" w:rsidRDefault="00582947" w:rsidP="00582947">
            <w:pPr>
              <w:jc w:val="center"/>
              <w:rPr>
                <w:sz w:val="20"/>
                <w:szCs w:val="20"/>
              </w:rPr>
            </w:pPr>
            <w:r w:rsidRPr="00436C43">
              <w:rPr>
                <w:sz w:val="20"/>
                <w:szCs w:val="20"/>
              </w:rPr>
              <w:t>3 314 179,68</w:t>
            </w:r>
          </w:p>
        </w:tc>
        <w:tc>
          <w:tcPr>
            <w:tcW w:w="1329" w:type="dxa"/>
            <w:shd w:val="clear" w:color="auto" w:fill="auto"/>
            <w:vAlign w:val="center"/>
          </w:tcPr>
          <w:p w:rsidR="00582947" w:rsidRPr="00436C43" w:rsidRDefault="00582947" w:rsidP="00C84180">
            <w:pPr>
              <w:jc w:val="center"/>
              <w:rPr>
                <w:sz w:val="20"/>
                <w:szCs w:val="20"/>
              </w:rPr>
            </w:pPr>
            <w:r w:rsidRPr="00436C43">
              <w:rPr>
                <w:sz w:val="20"/>
                <w:szCs w:val="20"/>
              </w:rPr>
              <w:t>100,0</w:t>
            </w:r>
          </w:p>
        </w:tc>
      </w:tr>
      <w:tr w:rsidR="00436C43" w:rsidRPr="00436C43" w:rsidTr="00582947">
        <w:tblPrEx>
          <w:tblLook w:val="04A0" w:firstRow="1" w:lastRow="0" w:firstColumn="1" w:lastColumn="0" w:noHBand="0" w:noVBand="1"/>
        </w:tblPrEx>
        <w:trPr>
          <w:cantSplit/>
          <w:trHeight w:val="359"/>
        </w:trPr>
        <w:tc>
          <w:tcPr>
            <w:tcW w:w="5070" w:type="dxa"/>
            <w:shd w:val="clear" w:color="auto" w:fill="auto"/>
          </w:tcPr>
          <w:p w:rsidR="00582947" w:rsidRPr="00436C43" w:rsidRDefault="00582947" w:rsidP="00495BC1">
            <w:pPr>
              <w:rPr>
                <w:sz w:val="20"/>
                <w:szCs w:val="20"/>
              </w:rPr>
            </w:pPr>
            <w:r w:rsidRPr="00436C43">
              <w:rPr>
                <w:sz w:val="20"/>
                <w:szCs w:val="20"/>
              </w:rPr>
              <w:t>Проведение мероприятий, связанных с обеспечением безопасности населения</w:t>
            </w:r>
          </w:p>
        </w:tc>
        <w:tc>
          <w:tcPr>
            <w:tcW w:w="1701" w:type="dxa"/>
            <w:gridSpan w:val="2"/>
            <w:shd w:val="clear" w:color="auto" w:fill="auto"/>
            <w:vAlign w:val="center"/>
          </w:tcPr>
          <w:p w:rsidR="00582947" w:rsidRPr="00436C43" w:rsidRDefault="00582947" w:rsidP="00582947">
            <w:pPr>
              <w:jc w:val="center"/>
              <w:rPr>
                <w:sz w:val="20"/>
                <w:szCs w:val="20"/>
              </w:rPr>
            </w:pPr>
            <w:r w:rsidRPr="00436C43">
              <w:rPr>
                <w:sz w:val="20"/>
                <w:szCs w:val="20"/>
              </w:rPr>
              <w:t>2 685 180,00</w:t>
            </w:r>
          </w:p>
        </w:tc>
        <w:tc>
          <w:tcPr>
            <w:tcW w:w="1701" w:type="dxa"/>
            <w:shd w:val="clear" w:color="auto" w:fill="auto"/>
            <w:vAlign w:val="center"/>
          </w:tcPr>
          <w:p w:rsidR="00582947" w:rsidRPr="00436C43" w:rsidRDefault="00582947" w:rsidP="00582947">
            <w:pPr>
              <w:jc w:val="center"/>
              <w:rPr>
                <w:sz w:val="20"/>
                <w:szCs w:val="20"/>
              </w:rPr>
            </w:pPr>
            <w:r w:rsidRPr="00436C43">
              <w:rPr>
                <w:sz w:val="20"/>
                <w:szCs w:val="20"/>
              </w:rPr>
              <w:t>2 685 179,68</w:t>
            </w:r>
          </w:p>
        </w:tc>
        <w:tc>
          <w:tcPr>
            <w:tcW w:w="1329" w:type="dxa"/>
            <w:shd w:val="clear" w:color="auto" w:fill="auto"/>
            <w:vAlign w:val="center"/>
          </w:tcPr>
          <w:p w:rsidR="00582947" w:rsidRPr="00436C43" w:rsidRDefault="00582947" w:rsidP="00C84180">
            <w:pPr>
              <w:jc w:val="center"/>
              <w:rPr>
                <w:sz w:val="20"/>
                <w:szCs w:val="20"/>
              </w:rPr>
            </w:pPr>
            <w:r w:rsidRPr="00436C43">
              <w:rPr>
                <w:sz w:val="20"/>
                <w:szCs w:val="20"/>
              </w:rPr>
              <w:t>100,0</w:t>
            </w:r>
          </w:p>
        </w:tc>
      </w:tr>
      <w:tr w:rsidR="00436C43" w:rsidRPr="00436C43" w:rsidTr="00267AF3">
        <w:tblPrEx>
          <w:tblLook w:val="04A0" w:firstRow="1" w:lastRow="0" w:firstColumn="1" w:lastColumn="0" w:noHBand="0" w:noVBand="1"/>
        </w:tblPrEx>
        <w:trPr>
          <w:cantSplit/>
          <w:trHeight w:val="1697"/>
        </w:trPr>
        <w:tc>
          <w:tcPr>
            <w:tcW w:w="5070" w:type="dxa"/>
            <w:shd w:val="clear" w:color="auto" w:fill="auto"/>
          </w:tcPr>
          <w:p w:rsidR="00267AF3" w:rsidRPr="00436C43" w:rsidRDefault="00267AF3" w:rsidP="00C366F3">
            <w:pPr>
              <w:rPr>
                <w:sz w:val="20"/>
                <w:szCs w:val="20"/>
              </w:rPr>
            </w:pPr>
            <w:r w:rsidRPr="00436C43">
              <w:rPr>
                <w:sz w:val="20"/>
                <w:szCs w:val="20"/>
              </w:rPr>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1701" w:type="dxa"/>
            <w:gridSpan w:val="2"/>
            <w:shd w:val="clear" w:color="auto" w:fill="auto"/>
            <w:vAlign w:val="center"/>
          </w:tcPr>
          <w:p w:rsidR="00267AF3" w:rsidRPr="00436C43" w:rsidRDefault="00267AF3" w:rsidP="00267AF3">
            <w:pPr>
              <w:jc w:val="center"/>
              <w:rPr>
                <w:sz w:val="20"/>
                <w:szCs w:val="20"/>
              </w:rPr>
            </w:pPr>
            <w:r w:rsidRPr="00436C43">
              <w:rPr>
                <w:sz w:val="20"/>
                <w:szCs w:val="20"/>
              </w:rPr>
              <w:t>629 000,00</w:t>
            </w:r>
          </w:p>
        </w:tc>
        <w:tc>
          <w:tcPr>
            <w:tcW w:w="1701" w:type="dxa"/>
            <w:shd w:val="clear" w:color="auto" w:fill="auto"/>
            <w:vAlign w:val="center"/>
          </w:tcPr>
          <w:p w:rsidR="00267AF3" w:rsidRPr="00436C43" w:rsidRDefault="00267AF3" w:rsidP="00267AF3">
            <w:pPr>
              <w:jc w:val="center"/>
              <w:rPr>
                <w:sz w:val="20"/>
                <w:szCs w:val="20"/>
              </w:rPr>
            </w:pPr>
            <w:r w:rsidRPr="00436C43">
              <w:rPr>
                <w:sz w:val="20"/>
                <w:szCs w:val="20"/>
              </w:rPr>
              <w:t>629 000,00</w:t>
            </w:r>
          </w:p>
        </w:tc>
        <w:tc>
          <w:tcPr>
            <w:tcW w:w="1329" w:type="dxa"/>
            <w:shd w:val="clear" w:color="auto" w:fill="auto"/>
            <w:vAlign w:val="center"/>
          </w:tcPr>
          <w:p w:rsidR="00267AF3" w:rsidRPr="00436C43" w:rsidRDefault="00267AF3" w:rsidP="00C84180">
            <w:pPr>
              <w:jc w:val="center"/>
              <w:rPr>
                <w:sz w:val="20"/>
                <w:szCs w:val="20"/>
              </w:rPr>
            </w:pPr>
            <w:r w:rsidRPr="00436C43">
              <w:rPr>
                <w:sz w:val="20"/>
                <w:szCs w:val="20"/>
              </w:rPr>
              <w:t>100,0</w:t>
            </w:r>
          </w:p>
        </w:tc>
      </w:tr>
      <w:tr w:rsidR="00436C43" w:rsidRPr="00436C43" w:rsidTr="00863979">
        <w:tblPrEx>
          <w:tblLook w:val="04A0" w:firstRow="1" w:lastRow="0" w:firstColumn="1" w:lastColumn="0" w:noHBand="0" w:noVBand="1"/>
        </w:tblPrEx>
        <w:trPr>
          <w:cantSplit/>
          <w:trHeight w:val="275"/>
        </w:trPr>
        <w:tc>
          <w:tcPr>
            <w:tcW w:w="5070" w:type="dxa"/>
            <w:shd w:val="clear" w:color="auto" w:fill="auto"/>
          </w:tcPr>
          <w:p w:rsidR="00267AF3" w:rsidRPr="00436C43" w:rsidRDefault="00267AF3" w:rsidP="00C366F3">
            <w:pPr>
              <w:rPr>
                <w:sz w:val="20"/>
                <w:szCs w:val="20"/>
              </w:rPr>
            </w:pPr>
            <w:r w:rsidRPr="00436C43">
              <w:rPr>
                <w:sz w:val="20"/>
                <w:szCs w:val="20"/>
              </w:rPr>
              <w:t>ЖИЛИЩНО-КОММУНАЛЬНОЕ ХОЗЯЙСТВО</w:t>
            </w:r>
          </w:p>
        </w:tc>
        <w:tc>
          <w:tcPr>
            <w:tcW w:w="1701" w:type="dxa"/>
            <w:gridSpan w:val="2"/>
            <w:shd w:val="clear" w:color="auto" w:fill="auto"/>
            <w:vAlign w:val="bottom"/>
          </w:tcPr>
          <w:p w:rsidR="00267AF3" w:rsidRPr="00436C43" w:rsidRDefault="00267AF3">
            <w:pPr>
              <w:jc w:val="right"/>
              <w:rPr>
                <w:sz w:val="20"/>
                <w:szCs w:val="20"/>
              </w:rPr>
            </w:pPr>
            <w:r w:rsidRPr="00436C43">
              <w:rPr>
                <w:sz w:val="20"/>
                <w:szCs w:val="20"/>
              </w:rPr>
              <w:t xml:space="preserve"> 4 391 200,00   </w:t>
            </w:r>
          </w:p>
        </w:tc>
        <w:tc>
          <w:tcPr>
            <w:tcW w:w="1701" w:type="dxa"/>
            <w:shd w:val="clear" w:color="auto" w:fill="auto"/>
            <w:vAlign w:val="bottom"/>
          </w:tcPr>
          <w:p w:rsidR="00267AF3" w:rsidRPr="00436C43" w:rsidRDefault="00267AF3">
            <w:pPr>
              <w:jc w:val="right"/>
              <w:rPr>
                <w:sz w:val="20"/>
                <w:szCs w:val="20"/>
              </w:rPr>
            </w:pPr>
            <w:r w:rsidRPr="00436C43">
              <w:rPr>
                <w:sz w:val="20"/>
                <w:szCs w:val="20"/>
              </w:rPr>
              <w:t xml:space="preserve"> 4 391 198,67   </w:t>
            </w:r>
          </w:p>
        </w:tc>
        <w:tc>
          <w:tcPr>
            <w:tcW w:w="1329" w:type="dxa"/>
            <w:shd w:val="clear" w:color="auto" w:fill="auto"/>
            <w:vAlign w:val="center"/>
          </w:tcPr>
          <w:p w:rsidR="00267AF3" w:rsidRPr="00436C43" w:rsidRDefault="005B5C13" w:rsidP="00C84180">
            <w:pPr>
              <w:jc w:val="center"/>
              <w:rPr>
                <w:sz w:val="20"/>
                <w:szCs w:val="20"/>
              </w:rPr>
            </w:pPr>
            <w:r w:rsidRPr="00436C43">
              <w:rPr>
                <w:sz w:val="20"/>
                <w:szCs w:val="20"/>
              </w:rPr>
              <w:t>100,0</w:t>
            </w:r>
          </w:p>
        </w:tc>
      </w:tr>
      <w:tr w:rsidR="00436C43" w:rsidRPr="00436C43" w:rsidTr="00EE75BF">
        <w:tblPrEx>
          <w:tblLook w:val="04A0" w:firstRow="1" w:lastRow="0" w:firstColumn="1" w:lastColumn="0" w:noHBand="0" w:noVBand="1"/>
        </w:tblPrEx>
        <w:trPr>
          <w:cantSplit/>
          <w:trHeight w:val="279"/>
        </w:trPr>
        <w:tc>
          <w:tcPr>
            <w:tcW w:w="5070" w:type="dxa"/>
            <w:shd w:val="clear" w:color="auto" w:fill="auto"/>
          </w:tcPr>
          <w:p w:rsidR="005B5C13" w:rsidRPr="00436C43" w:rsidRDefault="005B5C13" w:rsidP="00C366F3">
            <w:pPr>
              <w:rPr>
                <w:sz w:val="20"/>
                <w:szCs w:val="20"/>
              </w:rPr>
            </w:pPr>
            <w:r w:rsidRPr="00436C43">
              <w:rPr>
                <w:sz w:val="20"/>
                <w:szCs w:val="20"/>
              </w:rPr>
              <w:t>Коммунальное хозяйство</w:t>
            </w:r>
          </w:p>
        </w:tc>
        <w:tc>
          <w:tcPr>
            <w:tcW w:w="1701" w:type="dxa"/>
            <w:gridSpan w:val="2"/>
            <w:shd w:val="clear" w:color="auto" w:fill="auto"/>
            <w:vAlign w:val="center"/>
          </w:tcPr>
          <w:p w:rsidR="005B5C13" w:rsidRPr="00436C43" w:rsidRDefault="005B5C13" w:rsidP="005B5C13">
            <w:pPr>
              <w:jc w:val="center"/>
              <w:rPr>
                <w:sz w:val="20"/>
                <w:szCs w:val="20"/>
              </w:rPr>
            </w:pPr>
            <w:r w:rsidRPr="00436C43">
              <w:rPr>
                <w:sz w:val="20"/>
                <w:szCs w:val="20"/>
              </w:rPr>
              <w:t>13 770,00</w:t>
            </w:r>
          </w:p>
        </w:tc>
        <w:tc>
          <w:tcPr>
            <w:tcW w:w="1701" w:type="dxa"/>
            <w:shd w:val="clear" w:color="auto" w:fill="auto"/>
            <w:vAlign w:val="center"/>
          </w:tcPr>
          <w:p w:rsidR="005B5C13" w:rsidRPr="00436C43" w:rsidRDefault="005B5C13" w:rsidP="005B5C13">
            <w:pPr>
              <w:jc w:val="center"/>
              <w:rPr>
                <w:sz w:val="20"/>
                <w:szCs w:val="20"/>
              </w:rPr>
            </w:pPr>
            <w:r w:rsidRPr="00436C43">
              <w:rPr>
                <w:sz w:val="20"/>
                <w:szCs w:val="20"/>
              </w:rPr>
              <w:t>13 770,00</w:t>
            </w:r>
          </w:p>
        </w:tc>
        <w:tc>
          <w:tcPr>
            <w:tcW w:w="1329" w:type="dxa"/>
            <w:shd w:val="clear" w:color="auto" w:fill="auto"/>
            <w:vAlign w:val="center"/>
          </w:tcPr>
          <w:p w:rsidR="005B5C13" w:rsidRPr="00436C43" w:rsidRDefault="005B5C13" w:rsidP="00C84180">
            <w:pPr>
              <w:jc w:val="center"/>
              <w:rPr>
                <w:sz w:val="20"/>
                <w:szCs w:val="20"/>
              </w:rPr>
            </w:pPr>
            <w:r w:rsidRPr="00436C43">
              <w:rPr>
                <w:sz w:val="20"/>
                <w:szCs w:val="20"/>
              </w:rPr>
              <w:t>100,0</w:t>
            </w:r>
          </w:p>
        </w:tc>
      </w:tr>
      <w:tr w:rsidR="00436C43" w:rsidRPr="00436C43" w:rsidTr="005B5C13">
        <w:tblPrEx>
          <w:tblLook w:val="04A0" w:firstRow="1" w:lastRow="0" w:firstColumn="1" w:lastColumn="0" w:noHBand="0" w:noVBand="1"/>
        </w:tblPrEx>
        <w:trPr>
          <w:cantSplit/>
          <w:trHeight w:val="425"/>
        </w:trPr>
        <w:tc>
          <w:tcPr>
            <w:tcW w:w="5070" w:type="dxa"/>
            <w:shd w:val="clear" w:color="auto" w:fill="auto"/>
          </w:tcPr>
          <w:p w:rsidR="005B5C13" w:rsidRPr="00436C43" w:rsidRDefault="005B5C13" w:rsidP="00C366F3">
            <w:pPr>
              <w:rPr>
                <w:sz w:val="20"/>
                <w:szCs w:val="20"/>
              </w:rPr>
            </w:pPr>
            <w:r w:rsidRPr="00436C43">
              <w:rPr>
                <w:sz w:val="20"/>
                <w:szCs w:val="20"/>
              </w:rPr>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1701" w:type="dxa"/>
            <w:gridSpan w:val="2"/>
            <w:shd w:val="clear" w:color="auto" w:fill="auto"/>
            <w:vAlign w:val="center"/>
          </w:tcPr>
          <w:p w:rsidR="005B5C13" w:rsidRPr="00436C43" w:rsidRDefault="005B5C13" w:rsidP="005B5C13">
            <w:pPr>
              <w:jc w:val="center"/>
              <w:rPr>
                <w:sz w:val="20"/>
                <w:szCs w:val="20"/>
              </w:rPr>
            </w:pPr>
            <w:r w:rsidRPr="00436C43">
              <w:rPr>
                <w:sz w:val="20"/>
                <w:szCs w:val="20"/>
              </w:rPr>
              <w:t>13 770,0</w:t>
            </w:r>
          </w:p>
        </w:tc>
        <w:tc>
          <w:tcPr>
            <w:tcW w:w="1701" w:type="dxa"/>
            <w:shd w:val="clear" w:color="auto" w:fill="auto"/>
            <w:vAlign w:val="center"/>
          </w:tcPr>
          <w:p w:rsidR="005B5C13" w:rsidRPr="00436C43" w:rsidRDefault="005B5C13" w:rsidP="005B5C13">
            <w:pPr>
              <w:jc w:val="center"/>
              <w:rPr>
                <w:sz w:val="20"/>
                <w:szCs w:val="20"/>
              </w:rPr>
            </w:pPr>
            <w:r w:rsidRPr="00436C43">
              <w:rPr>
                <w:sz w:val="20"/>
                <w:szCs w:val="20"/>
              </w:rPr>
              <w:t>13 770,0</w:t>
            </w:r>
          </w:p>
        </w:tc>
        <w:tc>
          <w:tcPr>
            <w:tcW w:w="1329" w:type="dxa"/>
            <w:shd w:val="clear" w:color="auto" w:fill="auto"/>
            <w:vAlign w:val="center"/>
          </w:tcPr>
          <w:p w:rsidR="005B5C13" w:rsidRPr="00436C43" w:rsidRDefault="005B5C13" w:rsidP="00C84180">
            <w:pPr>
              <w:jc w:val="center"/>
              <w:rPr>
                <w:sz w:val="20"/>
                <w:szCs w:val="20"/>
              </w:rPr>
            </w:pPr>
            <w:r w:rsidRPr="00436C43">
              <w:rPr>
                <w:sz w:val="20"/>
                <w:szCs w:val="20"/>
              </w:rPr>
              <w:t>100,0</w:t>
            </w:r>
          </w:p>
        </w:tc>
      </w:tr>
      <w:tr w:rsidR="00436C43" w:rsidRPr="00436C43" w:rsidTr="005B5C13">
        <w:tblPrEx>
          <w:tblLook w:val="04A0" w:firstRow="1" w:lastRow="0" w:firstColumn="1" w:lastColumn="0" w:noHBand="0" w:noVBand="1"/>
        </w:tblPrEx>
        <w:trPr>
          <w:cantSplit/>
          <w:trHeight w:val="425"/>
        </w:trPr>
        <w:tc>
          <w:tcPr>
            <w:tcW w:w="5070" w:type="dxa"/>
            <w:shd w:val="clear" w:color="auto" w:fill="auto"/>
          </w:tcPr>
          <w:p w:rsidR="005B5C13" w:rsidRPr="00436C43" w:rsidRDefault="005B5C13" w:rsidP="00C366F3">
            <w:pPr>
              <w:rPr>
                <w:sz w:val="20"/>
                <w:szCs w:val="20"/>
              </w:rPr>
            </w:pPr>
            <w:r w:rsidRPr="00436C43">
              <w:rPr>
                <w:sz w:val="20"/>
                <w:szCs w:val="20"/>
              </w:rPr>
              <w:t>Другие вопросы в области жилищно-коммунального хозяйства</w:t>
            </w:r>
          </w:p>
        </w:tc>
        <w:tc>
          <w:tcPr>
            <w:tcW w:w="1701" w:type="dxa"/>
            <w:gridSpan w:val="2"/>
            <w:shd w:val="clear" w:color="auto" w:fill="auto"/>
            <w:vAlign w:val="center"/>
          </w:tcPr>
          <w:p w:rsidR="005B5C13" w:rsidRPr="00436C43" w:rsidRDefault="005B5C13" w:rsidP="005B5C13">
            <w:pPr>
              <w:jc w:val="center"/>
              <w:rPr>
                <w:sz w:val="20"/>
                <w:szCs w:val="20"/>
              </w:rPr>
            </w:pPr>
            <w:r w:rsidRPr="00436C43">
              <w:rPr>
                <w:sz w:val="20"/>
                <w:szCs w:val="20"/>
              </w:rPr>
              <w:t>4 377 430,00</w:t>
            </w:r>
          </w:p>
        </w:tc>
        <w:tc>
          <w:tcPr>
            <w:tcW w:w="1701" w:type="dxa"/>
            <w:shd w:val="clear" w:color="auto" w:fill="auto"/>
            <w:vAlign w:val="center"/>
          </w:tcPr>
          <w:p w:rsidR="005B5C13" w:rsidRPr="00436C43" w:rsidRDefault="005B5C13" w:rsidP="005B5C13">
            <w:pPr>
              <w:jc w:val="center"/>
              <w:rPr>
                <w:sz w:val="20"/>
                <w:szCs w:val="20"/>
              </w:rPr>
            </w:pPr>
            <w:r w:rsidRPr="00436C43">
              <w:rPr>
                <w:sz w:val="20"/>
                <w:szCs w:val="20"/>
              </w:rPr>
              <w:t>4 377 428,67</w:t>
            </w:r>
          </w:p>
        </w:tc>
        <w:tc>
          <w:tcPr>
            <w:tcW w:w="1329" w:type="dxa"/>
            <w:shd w:val="clear" w:color="auto" w:fill="auto"/>
            <w:vAlign w:val="center"/>
          </w:tcPr>
          <w:p w:rsidR="005B5C13" w:rsidRPr="00436C43" w:rsidRDefault="005B5C13" w:rsidP="00C84180">
            <w:pPr>
              <w:jc w:val="center"/>
              <w:rPr>
                <w:sz w:val="20"/>
                <w:szCs w:val="20"/>
              </w:rPr>
            </w:pPr>
            <w:r w:rsidRPr="00436C43">
              <w:rPr>
                <w:sz w:val="20"/>
                <w:szCs w:val="20"/>
              </w:rPr>
              <w:t>100,0</w:t>
            </w:r>
          </w:p>
        </w:tc>
      </w:tr>
      <w:tr w:rsidR="00436C43" w:rsidRPr="00436C43" w:rsidTr="005B5C13">
        <w:tblPrEx>
          <w:tblLook w:val="04A0" w:firstRow="1" w:lastRow="0" w:firstColumn="1" w:lastColumn="0" w:noHBand="0" w:noVBand="1"/>
        </w:tblPrEx>
        <w:trPr>
          <w:cantSplit/>
          <w:trHeight w:val="425"/>
        </w:trPr>
        <w:tc>
          <w:tcPr>
            <w:tcW w:w="5070" w:type="dxa"/>
            <w:shd w:val="clear" w:color="auto" w:fill="auto"/>
          </w:tcPr>
          <w:p w:rsidR="005B5C13" w:rsidRPr="00436C43" w:rsidRDefault="005B5C13" w:rsidP="00C366F3">
            <w:pPr>
              <w:rPr>
                <w:sz w:val="20"/>
                <w:szCs w:val="20"/>
              </w:rPr>
            </w:pPr>
            <w:r w:rsidRPr="00436C43">
              <w:rPr>
                <w:sz w:val="20"/>
                <w:szCs w:val="20"/>
              </w:rPr>
              <w:t>Проведение мероприятий, связанных с обеспечением безопасности населения</w:t>
            </w:r>
          </w:p>
        </w:tc>
        <w:tc>
          <w:tcPr>
            <w:tcW w:w="1701" w:type="dxa"/>
            <w:gridSpan w:val="2"/>
            <w:shd w:val="clear" w:color="auto" w:fill="auto"/>
            <w:vAlign w:val="center"/>
          </w:tcPr>
          <w:p w:rsidR="005B5C13" w:rsidRPr="00436C43" w:rsidRDefault="005B5C13" w:rsidP="005B5C13">
            <w:pPr>
              <w:jc w:val="center"/>
              <w:rPr>
                <w:sz w:val="20"/>
                <w:szCs w:val="20"/>
              </w:rPr>
            </w:pPr>
            <w:r w:rsidRPr="00436C43">
              <w:rPr>
                <w:sz w:val="20"/>
                <w:szCs w:val="20"/>
              </w:rPr>
              <w:t>4 377 430,00</w:t>
            </w:r>
          </w:p>
        </w:tc>
        <w:tc>
          <w:tcPr>
            <w:tcW w:w="1701" w:type="dxa"/>
            <w:shd w:val="clear" w:color="auto" w:fill="auto"/>
            <w:vAlign w:val="center"/>
          </w:tcPr>
          <w:p w:rsidR="005B5C13" w:rsidRPr="00436C43" w:rsidRDefault="005B5C13" w:rsidP="005B5C13">
            <w:pPr>
              <w:jc w:val="center"/>
              <w:rPr>
                <w:sz w:val="20"/>
                <w:szCs w:val="20"/>
              </w:rPr>
            </w:pPr>
            <w:r w:rsidRPr="00436C43">
              <w:rPr>
                <w:sz w:val="20"/>
                <w:szCs w:val="20"/>
              </w:rPr>
              <w:t>4 377 428,67</w:t>
            </w:r>
          </w:p>
        </w:tc>
        <w:tc>
          <w:tcPr>
            <w:tcW w:w="1329" w:type="dxa"/>
            <w:shd w:val="clear" w:color="auto" w:fill="auto"/>
            <w:vAlign w:val="center"/>
          </w:tcPr>
          <w:p w:rsidR="005B5C13" w:rsidRPr="00436C43" w:rsidRDefault="005B5C13" w:rsidP="00C84180">
            <w:pPr>
              <w:jc w:val="center"/>
              <w:rPr>
                <w:sz w:val="20"/>
                <w:szCs w:val="20"/>
              </w:rPr>
            </w:pPr>
            <w:r w:rsidRPr="00436C43">
              <w:rPr>
                <w:sz w:val="20"/>
                <w:szCs w:val="20"/>
              </w:rPr>
              <w:t>100,0</w:t>
            </w:r>
          </w:p>
        </w:tc>
      </w:tr>
      <w:tr w:rsidR="00436C43" w:rsidRPr="00436C43" w:rsidTr="005B5C13">
        <w:tblPrEx>
          <w:tblLook w:val="04A0" w:firstRow="1" w:lastRow="0" w:firstColumn="1" w:lastColumn="0" w:noHBand="0" w:noVBand="1"/>
        </w:tblPrEx>
        <w:trPr>
          <w:cantSplit/>
          <w:trHeight w:val="275"/>
        </w:trPr>
        <w:tc>
          <w:tcPr>
            <w:tcW w:w="5070" w:type="dxa"/>
            <w:shd w:val="clear" w:color="auto" w:fill="auto"/>
          </w:tcPr>
          <w:p w:rsidR="005B5C13" w:rsidRPr="00436C43" w:rsidRDefault="005B5C13" w:rsidP="000B289D">
            <w:pPr>
              <w:rPr>
                <w:sz w:val="20"/>
                <w:szCs w:val="20"/>
              </w:rPr>
            </w:pPr>
            <w:r w:rsidRPr="00436C43">
              <w:rPr>
                <w:sz w:val="20"/>
                <w:szCs w:val="20"/>
              </w:rPr>
              <w:t>КУЛЬТУРА, КИНЕМАТОГРАФИЯ</w:t>
            </w:r>
          </w:p>
        </w:tc>
        <w:tc>
          <w:tcPr>
            <w:tcW w:w="1701" w:type="dxa"/>
            <w:gridSpan w:val="2"/>
            <w:shd w:val="clear" w:color="auto" w:fill="auto"/>
            <w:vAlign w:val="center"/>
          </w:tcPr>
          <w:p w:rsidR="005B5C13" w:rsidRPr="00436C43" w:rsidRDefault="005B5C13" w:rsidP="005B5C13">
            <w:pPr>
              <w:jc w:val="center"/>
              <w:rPr>
                <w:sz w:val="20"/>
                <w:szCs w:val="20"/>
              </w:rPr>
            </w:pPr>
            <w:r w:rsidRPr="00436C43">
              <w:rPr>
                <w:sz w:val="20"/>
                <w:szCs w:val="20"/>
              </w:rPr>
              <w:t>4 315 030,00</w:t>
            </w:r>
          </w:p>
        </w:tc>
        <w:tc>
          <w:tcPr>
            <w:tcW w:w="1701" w:type="dxa"/>
            <w:shd w:val="clear" w:color="auto" w:fill="auto"/>
            <w:vAlign w:val="center"/>
          </w:tcPr>
          <w:p w:rsidR="005B5C13" w:rsidRPr="00436C43" w:rsidRDefault="005B5C13" w:rsidP="005B5C13">
            <w:pPr>
              <w:jc w:val="center"/>
              <w:rPr>
                <w:sz w:val="20"/>
                <w:szCs w:val="20"/>
              </w:rPr>
            </w:pPr>
            <w:r w:rsidRPr="00436C43">
              <w:rPr>
                <w:sz w:val="20"/>
                <w:szCs w:val="20"/>
              </w:rPr>
              <w:t>4 315 026,53</w:t>
            </w:r>
          </w:p>
        </w:tc>
        <w:tc>
          <w:tcPr>
            <w:tcW w:w="1329" w:type="dxa"/>
            <w:shd w:val="clear" w:color="auto" w:fill="auto"/>
            <w:vAlign w:val="center"/>
          </w:tcPr>
          <w:p w:rsidR="005B5C13" w:rsidRPr="00436C43" w:rsidRDefault="005B5C13" w:rsidP="00C84180">
            <w:pPr>
              <w:jc w:val="center"/>
              <w:rPr>
                <w:sz w:val="20"/>
                <w:szCs w:val="20"/>
              </w:rPr>
            </w:pPr>
            <w:r w:rsidRPr="00436C43">
              <w:rPr>
                <w:sz w:val="20"/>
                <w:szCs w:val="20"/>
              </w:rPr>
              <w:t>100,0</w:t>
            </w:r>
          </w:p>
        </w:tc>
      </w:tr>
      <w:tr w:rsidR="00436C43" w:rsidRPr="00436C43" w:rsidTr="005B5C13">
        <w:tblPrEx>
          <w:tblLook w:val="04A0" w:firstRow="1" w:lastRow="0" w:firstColumn="1" w:lastColumn="0" w:noHBand="0" w:noVBand="1"/>
        </w:tblPrEx>
        <w:trPr>
          <w:cantSplit/>
          <w:trHeight w:val="211"/>
        </w:trPr>
        <w:tc>
          <w:tcPr>
            <w:tcW w:w="5070" w:type="dxa"/>
            <w:shd w:val="clear" w:color="auto" w:fill="auto"/>
          </w:tcPr>
          <w:p w:rsidR="005B5C13" w:rsidRPr="00436C43" w:rsidRDefault="005B5C13" w:rsidP="00C366F3">
            <w:pPr>
              <w:rPr>
                <w:sz w:val="20"/>
                <w:szCs w:val="20"/>
                <w:u w:val="single"/>
              </w:rPr>
            </w:pPr>
            <w:r w:rsidRPr="00436C43">
              <w:rPr>
                <w:sz w:val="20"/>
                <w:szCs w:val="20"/>
              </w:rPr>
              <w:t xml:space="preserve">  Другие вопросы в области культуры, кинематографии</w:t>
            </w:r>
          </w:p>
        </w:tc>
        <w:tc>
          <w:tcPr>
            <w:tcW w:w="1701" w:type="dxa"/>
            <w:gridSpan w:val="2"/>
            <w:shd w:val="clear" w:color="auto" w:fill="auto"/>
            <w:vAlign w:val="center"/>
          </w:tcPr>
          <w:p w:rsidR="005B5C13" w:rsidRPr="00436C43" w:rsidRDefault="005B5C13" w:rsidP="005B5C13">
            <w:pPr>
              <w:jc w:val="center"/>
              <w:rPr>
                <w:sz w:val="20"/>
                <w:szCs w:val="20"/>
              </w:rPr>
            </w:pPr>
            <w:r w:rsidRPr="00436C43">
              <w:rPr>
                <w:sz w:val="20"/>
                <w:szCs w:val="20"/>
              </w:rPr>
              <w:t>4 315 030,00</w:t>
            </w:r>
          </w:p>
        </w:tc>
        <w:tc>
          <w:tcPr>
            <w:tcW w:w="1701" w:type="dxa"/>
            <w:shd w:val="clear" w:color="auto" w:fill="auto"/>
            <w:vAlign w:val="center"/>
          </w:tcPr>
          <w:p w:rsidR="005B5C13" w:rsidRPr="00436C43" w:rsidRDefault="005B5C13" w:rsidP="005B5C13">
            <w:pPr>
              <w:jc w:val="center"/>
              <w:rPr>
                <w:sz w:val="20"/>
                <w:szCs w:val="20"/>
              </w:rPr>
            </w:pPr>
            <w:r w:rsidRPr="00436C43">
              <w:rPr>
                <w:sz w:val="20"/>
                <w:szCs w:val="20"/>
              </w:rPr>
              <w:t>4 315 026,53</w:t>
            </w:r>
          </w:p>
        </w:tc>
        <w:tc>
          <w:tcPr>
            <w:tcW w:w="1329" w:type="dxa"/>
            <w:shd w:val="clear" w:color="auto" w:fill="auto"/>
            <w:vAlign w:val="center"/>
          </w:tcPr>
          <w:p w:rsidR="005B5C13" w:rsidRPr="00436C43" w:rsidRDefault="005B5C13" w:rsidP="00502942">
            <w:pPr>
              <w:jc w:val="center"/>
              <w:rPr>
                <w:sz w:val="20"/>
                <w:szCs w:val="20"/>
              </w:rPr>
            </w:pPr>
            <w:r w:rsidRPr="00436C43">
              <w:rPr>
                <w:sz w:val="20"/>
                <w:szCs w:val="20"/>
              </w:rPr>
              <w:t>100,0</w:t>
            </w:r>
          </w:p>
        </w:tc>
      </w:tr>
      <w:tr w:rsidR="00436C43" w:rsidRPr="00436C43" w:rsidTr="005B5C13">
        <w:tblPrEx>
          <w:tblLook w:val="04A0" w:firstRow="1" w:lastRow="0" w:firstColumn="1" w:lastColumn="0" w:noHBand="0" w:noVBand="1"/>
        </w:tblPrEx>
        <w:trPr>
          <w:cantSplit/>
          <w:trHeight w:val="211"/>
        </w:trPr>
        <w:tc>
          <w:tcPr>
            <w:tcW w:w="5070" w:type="dxa"/>
            <w:shd w:val="clear" w:color="auto" w:fill="auto"/>
          </w:tcPr>
          <w:p w:rsidR="005B5C13" w:rsidRPr="00436C43" w:rsidRDefault="005B5C13" w:rsidP="00C366F3">
            <w:pPr>
              <w:rPr>
                <w:sz w:val="20"/>
                <w:szCs w:val="20"/>
              </w:rPr>
            </w:pPr>
            <w:r w:rsidRPr="00436C43">
              <w:rPr>
                <w:sz w:val="20"/>
                <w:szCs w:val="20"/>
              </w:rPr>
              <w:t>Проведение мероприятий, связанных с обеспечением безопасности населения</w:t>
            </w:r>
          </w:p>
        </w:tc>
        <w:tc>
          <w:tcPr>
            <w:tcW w:w="1701" w:type="dxa"/>
            <w:gridSpan w:val="2"/>
            <w:shd w:val="clear" w:color="auto" w:fill="auto"/>
            <w:vAlign w:val="center"/>
          </w:tcPr>
          <w:p w:rsidR="005B5C13" w:rsidRPr="00436C43" w:rsidRDefault="005B5C13" w:rsidP="00863979">
            <w:pPr>
              <w:jc w:val="center"/>
              <w:rPr>
                <w:sz w:val="20"/>
                <w:szCs w:val="20"/>
              </w:rPr>
            </w:pPr>
            <w:r w:rsidRPr="00436C43">
              <w:rPr>
                <w:sz w:val="20"/>
                <w:szCs w:val="20"/>
              </w:rPr>
              <w:t>4 315 030,00</w:t>
            </w:r>
          </w:p>
        </w:tc>
        <w:tc>
          <w:tcPr>
            <w:tcW w:w="1701" w:type="dxa"/>
            <w:shd w:val="clear" w:color="auto" w:fill="auto"/>
            <w:vAlign w:val="center"/>
          </w:tcPr>
          <w:p w:rsidR="005B5C13" w:rsidRPr="00436C43" w:rsidRDefault="005B5C13" w:rsidP="00863979">
            <w:pPr>
              <w:jc w:val="center"/>
              <w:rPr>
                <w:sz w:val="20"/>
                <w:szCs w:val="20"/>
              </w:rPr>
            </w:pPr>
            <w:r w:rsidRPr="00436C43">
              <w:rPr>
                <w:sz w:val="20"/>
                <w:szCs w:val="20"/>
              </w:rPr>
              <w:t>4 315 026,53</w:t>
            </w:r>
          </w:p>
        </w:tc>
        <w:tc>
          <w:tcPr>
            <w:tcW w:w="1329" w:type="dxa"/>
            <w:shd w:val="clear" w:color="auto" w:fill="auto"/>
            <w:vAlign w:val="center"/>
          </w:tcPr>
          <w:p w:rsidR="005B5C13" w:rsidRPr="00436C43" w:rsidRDefault="005B5C13" w:rsidP="00863979">
            <w:pPr>
              <w:jc w:val="center"/>
              <w:rPr>
                <w:sz w:val="20"/>
                <w:szCs w:val="20"/>
              </w:rPr>
            </w:pPr>
            <w:r w:rsidRPr="00436C43">
              <w:rPr>
                <w:sz w:val="20"/>
                <w:szCs w:val="20"/>
              </w:rPr>
              <w:t>100,0</w:t>
            </w:r>
          </w:p>
        </w:tc>
      </w:tr>
      <w:tr w:rsidR="00436C43" w:rsidRPr="00436C43" w:rsidTr="00863979">
        <w:tblPrEx>
          <w:tblLook w:val="04A0" w:firstRow="1" w:lastRow="0" w:firstColumn="1" w:lastColumn="0" w:noHBand="0" w:noVBand="1"/>
        </w:tblPrEx>
        <w:trPr>
          <w:cantSplit/>
          <w:trHeight w:val="211"/>
        </w:trPr>
        <w:tc>
          <w:tcPr>
            <w:tcW w:w="5070" w:type="dxa"/>
            <w:shd w:val="clear" w:color="auto" w:fill="auto"/>
          </w:tcPr>
          <w:p w:rsidR="004E74EF" w:rsidRPr="00436C43" w:rsidRDefault="004E74EF" w:rsidP="00C366F3">
            <w:pPr>
              <w:rPr>
                <w:sz w:val="20"/>
                <w:szCs w:val="20"/>
              </w:rPr>
            </w:pPr>
            <w:r w:rsidRPr="00436C43">
              <w:rPr>
                <w:sz w:val="20"/>
                <w:szCs w:val="20"/>
              </w:rPr>
              <w:t>СОЦИАЛЬНАЯ ПОЛИТИКА</w:t>
            </w:r>
          </w:p>
        </w:tc>
        <w:tc>
          <w:tcPr>
            <w:tcW w:w="1701" w:type="dxa"/>
            <w:gridSpan w:val="2"/>
            <w:shd w:val="clear" w:color="auto" w:fill="auto"/>
            <w:vAlign w:val="bottom"/>
          </w:tcPr>
          <w:p w:rsidR="004E74EF" w:rsidRPr="00436C43" w:rsidRDefault="004E74EF">
            <w:pPr>
              <w:jc w:val="right"/>
              <w:rPr>
                <w:sz w:val="20"/>
                <w:szCs w:val="20"/>
              </w:rPr>
            </w:pPr>
            <w:r w:rsidRPr="00436C43">
              <w:rPr>
                <w:sz w:val="20"/>
                <w:szCs w:val="20"/>
              </w:rPr>
              <w:t xml:space="preserve"> 8 784 160,43   </w:t>
            </w:r>
          </w:p>
        </w:tc>
        <w:tc>
          <w:tcPr>
            <w:tcW w:w="1701" w:type="dxa"/>
            <w:shd w:val="clear" w:color="auto" w:fill="auto"/>
            <w:vAlign w:val="bottom"/>
          </w:tcPr>
          <w:p w:rsidR="004E74EF" w:rsidRPr="00436C43" w:rsidRDefault="004E74EF">
            <w:pPr>
              <w:jc w:val="right"/>
              <w:rPr>
                <w:sz w:val="20"/>
                <w:szCs w:val="20"/>
              </w:rPr>
            </w:pPr>
            <w:r w:rsidRPr="00436C43">
              <w:rPr>
                <w:sz w:val="20"/>
                <w:szCs w:val="20"/>
              </w:rPr>
              <w:t xml:space="preserve"> 8 784 160,43   </w:t>
            </w:r>
          </w:p>
        </w:tc>
        <w:tc>
          <w:tcPr>
            <w:tcW w:w="1329" w:type="dxa"/>
            <w:shd w:val="clear" w:color="auto" w:fill="auto"/>
            <w:vAlign w:val="center"/>
          </w:tcPr>
          <w:p w:rsidR="004E74EF" w:rsidRPr="00436C43" w:rsidRDefault="004E74EF" w:rsidP="00863979">
            <w:pPr>
              <w:jc w:val="center"/>
              <w:rPr>
                <w:sz w:val="20"/>
                <w:szCs w:val="20"/>
              </w:rPr>
            </w:pPr>
            <w:r w:rsidRPr="00436C43">
              <w:rPr>
                <w:sz w:val="20"/>
                <w:szCs w:val="20"/>
              </w:rPr>
              <w:t>100,0</w:t>
            </w:r>
          </w:p>
        </w:tc>
      </w:tr>
      <w:tr w:rsidR="00436C43" w:rsidRPr="00436C43" w:rsidTr="00863979">
        <w:tblPrEx>
          <w:tblLook w:val="04A0" w:firstRow="1" w:lastRow="0" w:firstColumn="1" w:lastColumn="0" w:noHBand="0" w:noVBand="1"/>
        </w:tblPrEx>
        <w:trPr>
          <w:cantSplit/>
          <w:trHeight w:val="211"/>
        </w:trPr>
        <w:tc>
          <w:tcPr>
            <w:tcW w:w="5070" w:type="dxa"/>
            <w:shd w:val="clear" w:color="auto" w:fill="auto"/>
          </w:tcPr>
          <w:p w:rsidR="004E74EF" w:rsidRPr="00436C43" w:rsidRDefault="004E74EF" w:rsidP="00C366F3">
            <w:pPr>
              <w:rPr>
                <w:sz w:val="20"/>
                <w:szCs w:val="20"/>
              </w:rPr>
            </w:pPr>
            <w:r w:rsidRPr="00436C43">
              <w:rPr>
                <w:sz w:val="20"/>
                <w:szCs w:val="20"/>
              </w:rPr>
              <w:t>Другие вопросы в области социальной политики</w:t>
            </w:r>
          </w:p>
        </w:tc>
        <w:tc>
          <w:tcPr>
            <w:tcW w:w="1701" w:type="dxa"/>
            <w:gridSpan w:val="2"/>
            <w:shd w:val="clear" w:color="auto" w:fill="auto"/>
            <w:vAlign w:val="bottom"/>
          </w:tcPr>
          <w:p w:rsidR="004E74EF" w:rsidRPr="00436C43" w:rsidRDefault="004E74EF">
            <w:pPr>
              <w:jc w:val="right"/>
              <w:rPr>
                <w:sz w:val="20"/>
                <w:szCs w:val="20"/>
              </w:rPr>
            </w:pPr>
            <w:r w:rsidRPr="00436C43">
              <w:rPr>
                <w:sz w:val="20"/>
                <w:szCs w:val="20"/>
              </w:rPr>
              <w:t xml:space="preserve"> 8 784 160,43   </w:t>
            </w:r>
          </w:p>
        </w:tc>
        <w:tc>
          <w:tcPr>
            <w:tcW w:w="1701" w:type="dxa"/>
            <w:shd w:val="clear" w:color="auto" w:fill="auto"/>
            <w:vAlign w:val="bottom"/>
          </w:tcPr>
          <w:p w:rsidR="004E74EF" w:rsidRPr="00436C43" w:rsidRDefault="004E74EF">
            <w:pPr>
              <w:jc w:val="right"/>
              <w:rPr>
                <w:sz w:val="20"/>
                <w:szCs w:val="20"/>
              </w:rPr>
            </w:pPr>
            <w:r w:rsidRPr="00436C43">
              <w:rPr>
                <w:sz w:val="20"/>
                <w:szCs w:val="20"/>
              </w:rPr>
              <w:t xml:space="preserve"> 8 784 160,43   </w:t>
            </w:r>
          </w:p>
        </w:tc>
        <w:tc>
          <w:tcPr>
            <w:tcW w:w="1329" w:type="dxa"/>
            <w:shd w:val="clear" w:color="auto" w:fill="auto"/>
            <w:vAlign w:val="center"/>
          </w:tcPr>
          <w:p w:rsidR="004E74EF" w:rsidRPr="00436C43" w:rsidRDefault="004E74EF" w:rsidP="00863979">
            <w:pPr>
              <w:jc w:val="center"/>
              <w:rPr>
                <w:sz w:val="20"/>
                <w:szCs w:val="20"/>
              </w:rPr>
            </w:pPr>
            <w:r w:rsidRPr="00436C43">
              <w:rPr>
                <w:sz w:val="20"/>
                <w:szCs w:val="20"/>
              </w:rPr>
              <w:t>100,0</w:t>
            </w:r>
          </w:p>
        </w:tc>
      </w:tr>
      <w:tr w:rsidR="00436C43" w:rsidRPr="00436C43" w:rsidTr="00863979">
        <w:tblPrEx>
          <w:tblLook w:val="04A0" w:firstRow="1" w:lastRow="0" w:firstColumn="1" w:lastColumn="0" w:noHBand="0" w:noVBand="1"/>
        </w:tblPrEx>
        <w:trPr>
          <w:cantSplit/>
          <w:trHeight w:val="211"/>
        </w:trPr>
        <w:tc>
          <w:tcPr>
            <w:tcW w:w="5070" w:type="dxa"/>
            <w:shd w:val="clear" w:color="auto" w:fill="auto"/>
          </w:tcPr>
          <w:p w:rsidR="004E74EF" w:rsidRPr="00436C43" w:rsidRDefault="004E74EF" w:rsidP="00C366F3">
            <w:pPr>
              <w:rPr>
                <w:sz w:val="20"/>
                <w:szCs w:val="20"/>
              </w:rPr>
            </w:pPr>
            <w:r w:rsidRPr="00436C43">
              <w:rPr>
                <w:sz w:val="20"/>
                <w:szCs w:val="20"/>
              </w:rPr>
              <w:t>Резервный фонд правительства Брянской области</w:t>
            </w:r>
          </w:p>
        </w:tc>
        <w:tc>
          <w:tcPr>
            <w:tcW w:w="1701" w:type="dxa"/>
            <w:gridSpan w:val="2"/>
            <w:shd w:val="clear" w:color="auto" w:fill="auto"/>
            <w:vAlign w:val="bottom"/>
          </w:tcPr>
          <w:p w:rsidR="004E74EF" w:rsidRPr="00436C43" w:rsidRDefault="004E74EF">
            <w:pPr>
              <w:jc w:val="right"/>
              <w:rPr>
                <w:sz w:val="20"/>
                <w:szCs w:val="20"/>
              </w:rPr>
            </w:pPr>
            <w:r w:rsidRPr="00436C43">
              <w:rPr>
                <w:sz w:val="20"/>
                <w:szCs w:val="20"/>
              </w:rPr>
              <w:t xml:space="preserve"> 8 784 160,43   </w:t>
            </w:r>
          </w:p>
        </w:tc>
        <w:tc>
          <w:tcPr>
            <w:tcW w:w="1701" w:type="dxa"/>
            <w:shd w:val="clear" w:color="auto" w:fill="auto"/>
            <w:vAlign w:val="bottom"/>
          </w:tcPr>
          <w:p w:rsidR="004E74EF" w:rsidRPr="00436C43" w:rsidRDefault="004E74EF">
            <w:pPr>
              <w:jc w:val="right"/>
              <w:rPr>
                <w:sz w:val="20"/>
                <w:szCs w:val="20"/>
              </w:rPr>
            </w:pPr>
            <w:r w:rsidRPr="00436C43">
              <w:rPr>
                <w:sz w:val="20"/>
                <w:szCs w:val="20"/>
              </w:rPr>
              <w:t xml:space="preserve"> 8 784 160,43   </w:t>
            </w:r>
          </w:p>
        </w:tc>
        <w:tc>
          <w:tcPr>
            <w:tcW w:w="1329" w:type="dxa"/>
            <w:shd w:val="clear" w:color="auto" w:fill="auto"/>
            <w:vAlign w:val="center"/>
          </w:tcPr>
          <w:p w:rsidR="004E74EF" w:rsidRPr="00436C43" w:rsidRDefault="004E74EF" w:rsidP="00863979">
            <w:pPr>
              <w:jc w:val="center"/>
              <w:rPr>
                <w:sz w:val="20"/>
                <w:szCs w:val="20"/>
              </w:rPr>
            </w:pPr>
            <w:r w:rsidRPr="00436C43">
              <w:rPr>
                <w:sz w:val="20"/>
                <w:szCs w:val="20"/>
              </w:rPr>
              <w:t>100,0</w:t>
            </w:r>
          </w:p>
        </w:tc>
      </w:tr>
      <w:tr w:rsidR="00436C43" w:rsidRPr="00436C43" w:rsidTr="00EA6D61">
        <w:tblPrEx>
          <w:tblLook w:val="04A0" w:firstRow="1" w:lastRow="0" w:firstColumn="1" w:lastColumn="0" w:noHBand="0" w:noVBand="1"/>
        </w:tblPrEx>
        <w:trPr>
          <w:cantSplit/>
          <w:trHeight w:val="554"/>
        </w:trPr>
        <w:tc>
          <w:tcPr>
            <w:tcW w:w="5070" w:type="dxa"/>
            <w:shd w:val="clear" w:color="auto" w:fill="auto"/>
            <w:vAlign w:val="center"/>
          </w:tcPr>
          <w:p w:rsidR="00EA6D61" w:rsidRPr="00436C43" w:rsidRDefault="00EA6D61" w:rsidP="00CD6A6B">
            <w:pPr>
              <w:rPr>
                <w:rFonts w:eastAsia="Calibri"/>
                <w:b/>
                <w:bCs/>
                <w:iCs/>
                <w:sz w:val="20"/>
                <w:szCs w:val="20"/>
                <w:lang w:eastAsia="en-US"/>
              </w:rPr>
            </w:pPr>
            <w:r w:rsidRPr="00436C43">
              <w:rPr>
                <w:b/>
                <w:bCs/>
                <w:sz w:val="20"/>
                <w:szCs w:val="20"/>
              </w:rPr>
              <w:t>ОТДЕЛ ОБРАЗОВАНИЯ АДМИНИСТРАЦИИ ТРУБЧЕВСКОГО МУНИЦИПАЛЬНОГО РАЙОНА</w:t>
            </w:r>
          </w:p>
        </w:tc>
        <w:tc>
          <w:tcPr>
            <w:tcW w:w="1701" w:type="dxa"/>
            <w:gridSpan w:val="2"/>
            <w:shd w:val="clear" w:color="auto" w:fill="auto"/>
            <w:vAlign w:val="center"/>
          </w:tcPr>
          <w:p w:rsidR="00EA6D61" w:rsidRPr="00436C43" w:rsidRDefault="00EA6D61" w:rsidP="00EA6D61">
            <w:pPr>
              <w:jc w:val="center"/>
              <w:rPr>
                <w:b/>
                <w:bCs/>
                <w:sz w:val="20"/>
                <w:szCs w:val="20"/>
              </w:rPr>
            </w:pPr>
            <w:r w:rsidRPr="00436C43">
              <w:rPr>
                <w:b/>
                <w:bCs/>
                <w:sz w:val="20"/>
                <w:szCs w:val="20"/>
              </w:rPr>
              <w:t>227 850,00</w:t>
            </w:r>
          </w:p>
        </w:tc>
        <w:tc>
          <w:tcPr>
            <w:tcW w:w="1701" w:type="dxa"/>
            <w:shd w:val="clear" w:color="auto" w:fill="auto"/>
            <w:vAlign w:val="center"/>
          </w:tcPr>
          <w:p w:rsidR="00EA6D61" w:rsidRPr="00436C43" w:rsidRDefault="00EA6D61" w:rsidP="00EA6D61">
            <w:pPr>
              <w:jc w:val="center"/>
              <w:rPr>
                <w:b/>
                <w:bCs/>
                <w:sz w:val="20"/>
                <w:szCs w:val="20"/>
              </w:rPr>
            </w:pPr>
            <w:r w:rsidRPr="00436C43">
              <w:rPr>
                <w:b/>
                <w:bCs/>
                <w:sz w:val="20"/>
                <w:szCs w:val="20"/>
              </w:rPr>
              <w:t>227 850,00</w:t>
            </w:r>
          </w:p>
        </w:tc>
        <w:tc>
          <w:tcPr>
            <w:tcW w:w="1329" w:type="dxa"/>
            <w:shd w:val="clear" w:color="auto" w:fill="auto"/>
            <w:vAlign w:val="center"/>
          </w:tcPr>
          <w:p w:rsidR="00EA6D61" w:rsidRPr="00436C43" w:rsidRDefault="00EA6D61" w:rsidP="00502942">
            <w:pPr>
              <w:jc w:val="center"/>
              <w:rPr>
                <w:b/>
                <w:bCs/>
                <w:sz w:val="20"/>
                <w:szCs w:val="20"/>
              </w:rPr>
            </w:pPr>
            <w:r w:rsidRPr="00436C43">
              <w:rPr>
                <w:b/>
                <w:bCs/>
                <w:sz w:val="20"/>
                <w:szCs w:val="20"/>
              </w:rPr>
              <w:t>100,0</w:t>
            </w:r>
          </w:p>
        </w:tc>
      </w:tr>
      <w:tr w:rsidR="00436C43" w:rsidRPr="00436C43" w:rsidTr="00EA6D61">
        <w:tblPrEx>
          <w:tblLook w:val="04A0" w:firstRow="1" w:lastRow="0" w:firstColumn="1" w:lastColumn="0" w:noHBand="0" w:noVBand="1"/>
        </w:tblPrEx>
        <w:trPr>
          <w:cantSplit/>
          <w:trHeight w:val="275"/>
        </w:trPr>
        <w:tc>
          <w:tcPr>
            <w:tcW w:w="5070" w:type="dxa"/>
            <w:shd w:val="clear" w:color="auto" w:fill="auto"/>
            <w:vAlign w:val="center"/>
          </w:tcPr>
          <w:p w:rsidR="00EA6D61" w:rsidRPr="00436C43" w:rsidRDefault="00EA6D61" w:rsidP="00CD6A6B">
            <w:pPr>
              <w:rPr>
                <w:bCs/>
                <w:sz w:val="20"/>
                <w:szCs w:val="20"/>
              </w:rPr>
            </w:pPr>
            <w:r w:rsidRPr="00436C43">
              <w:rPr>
                <w:bCs/>
                <w:sz w:val="20"/>
                <w:szCs w:val="20"/>
              </w:rPr>
              <w:t>ОБРАЗОВАНИЕ</w:t>
            </w:r>
          </w:p>
        </w:tc>
        <w:tc>
          <w:tcPr>
            <w:tcW w:w="1701" w:type="dxa"/>
            <w:gridSpan w:val="2"/>
            <w:shd w:val="clear" w:color="auto" w:fill="auto"/>
            <w:vAlign w:val="center"/>
          </w:tcPr>
          <w:p w:rsidR="00EA6D61" w:rsidRPr="00436C43" w:rsidRDefault="00EA6D61" w:rsidP="00EA6D61">
            <w:pPr>
              <w:jc w:val="center"/>
              <w:rPr>
                <w:bCs/>
                <w:sz w:val="20"/>
                <w:szCs w:val="20"/>
              </w:rPr>
            </w:pPr>
            <w:r w:rsidRPr="00436C43">
              <w:rPr>
                <w:bCs/>
                <w:sz w:val="20"/>
                <w:szCs w:val="20"/>
              </w:rPr>
              <w:t>227 850,00</w:t>
            </w:r>
          </w:p>
        </w:tc>
        <w:tc>
          <w:tcPr>
            <w:tcW w:w="1701" w:type="dxa"/>
            <w:shd w:val="clear" w:color="auto" w:fill="auto"/>
            <w:vAlign w:val="center"/>
          </w:tcPr>
          <w:p w:rsidR="00EA6D61" w:rsidRPr="00436C43" w:rsidRDefault="00EA6D61" w:rsidP="00EA6D61">
            <w:pPr>
              <w:jc w:val="center"/>
              <w:rPr>
                <w:bCs/>
                <w:sz w:val="20"/>
                <w:szCs w:val="20"/>
              </w:rPr>
            </w:pPr>
            <w:r w:rsidRPr="00436C43">
              <w:rPr>
                <w:bCs/>
                <w:sz w:val="20"/>
                <w:szCs w:val="20"/>
              </w:rPr>
              <w:t>227 850,00</w:t>
            </w:r>
          </w:p>
        </w:tc>
        <w:tc>
          <w:tcPr>
            <w:tcW w:w="1329" w:type="dxa"/>
            <w:shd w:val="clear" w:color="auto" w:fill="auto"/>
            <w:vAlign w:val="center"/>
          </w:tcPr>
          <w:p w:rsidR="00EA6D61" w:rsidRPr="00436C43" w:rsidRDefault="00EA6D61" w:rsidP="00502942">
            <w:pPr>
              <w:jc w:val="center"/>
              <w:rPr>
                <w:bCs/>
                <w:sz w:val="20"/>
                <w:szCs w:val="20"/>
              </w:rPr>
            </w:pPr>
            <w:r w:rsidRPr="00436C43">
              <w:rPr>
                <w:bCs/>
                <w:sz w:val="20"/>
                <w:szCs w:val="20"/>
              </w:rPr>
              <w:t>100,0</w:t>
            </w:r>
          </w:p>
        </w:tc>
      </w:tr>
      <w:tr w:rsidR="00436C43" w:rsidRPr="00436C43" w:rsidTr="00EA6D61">
        <w:tblPrEx>
          <w:tblLook w:val="04A0" w:firstRow="1" w:lastRow="0" w:firstColumn="1" w:lastColumn="0" w:noHBand="0" w:noVBand="1"/>
        </w:tblPrEx>
        <w:trPr>
          <w:cantSplit/>
          <w:trHeight w:val="309"/>
        </w:trPr>
        <w:tc>
          <w:tcPr>
            <w:tcW w:w="5070" w:type="dxa"/>
            <w:shd w:val="clear" w:color="auto" w:fill="auto"/>
            <w:vAlign w:val="center"/>
          </w:tcPr>
          <w:p w:rsidR="00EA6D61" w:rsidRPr="00436C43" w:rsidRDefault="00EA6D61" w:rsidP="00DD4542">
            <w:pPr>
              <w:rPr>
                <w:rFonts w:eastAsia="Calibri"/>
                <w:iCs/>
                <w:sz w:val="20"/>
                <w:szCs w:val="20"/>
                <w:u w:val="single"/>
                <w:lang w:eastAsia="en-US"/>
              </w:rPr>
            </w:pPr>
            <w:r w:rsidRPr="00436C43">
              <w:rPr>
                <w:sz w:val="20"/>
                <w:szCs w:val="20"/>
              </w:rPr>
              <w:t>Другие вопросы в области образования</w:t>
            </w:r>
          </w:p>
        </w:tc>
        <w:tc>
          <w:tcPr>
            <w:tcW w:w="1701" w:type="dxa"/>
            <w:gridSpan w:val="2"/>
            <w:shd w:val="clear" w:color="auto" w:fill="auto"/>
            <w:vAlign w:val="center"/>
          </w:tcPr>
          <w:p w:rsidR="00EA6D61" w:rsidRPr="00436C43" w:rsidRDefault="00EA6D61" w:rsidP="00EA6D61">
            <w:pPr>
              <w:jc w:val="center"/>
              <w:rPr>
                <w:bCs/>
                <w:sz w:val="20"/>
                <w:szCs w:val="20"/>
              </w:rPr>
            </w:pPr>
            <w:r w:rsidRPr="00436C43">
              <w:rPr>
                <w:bCs/>
                <w:sz w:val="20"/>
                <w:szCs w:val="20"/>
              </w:rPr>
              <w:t>227 850,00</w:t>
            </w:r>
          </w:p>
        </w:tc>
        <w:tc>
          <w:tcPr>
            <w:tcW w:w="1701" w:type="dxa"/>
            <w:shd w:val="clear" w:color="auto" w:fill="auto"/>
            <w:vAlign w:val="center"/>
          </w:tcPr>
          <w:p w:rsidR="00EA6D61" w:rsidRPr="00436C43" w:rsidRDefault="00EA6D61" w:rsidP="00EA6D61">
            <w:pPr>
              <w:jc w:val="center"/>
              <w:rPr>
                <w:bCs/>
                <w:sz w:val="20"/>
                <w:szCs w:val="20"/>
              </w:rPr>
            </w:pPr>
            <w:r w:rsidRPr="00436C43">
              <w:rPr>
                <w:bCs/>
                <w:sz w:val="20"/>
                <w:szCs w:val="20"/>
              </w:rPr>
              <w:t>227 850,00</w:t>
            </w:r>
          </w:p>
        </w:tc>
        <w:tc>
          <w:tcPr>
            <w:tcW w:w="1329" w:type="dxa"/>
            <w:shd w:val="clear" w:color="auto" w:fill="auto"/>
            <w:vAlign w:val="center"/>
          </w:tcPr>
          <w:p w:rsidR="00EA6D61" w:rsidRPr="00436C43" w:rsidRDefault="00EA6D61" w:rsidP="00502942">
            <w:pPr>
              <w:jc w:val="center"/>
              <w:rPr>
                <w:sz w:val="20"/>
                <w:szCs w:val="20"/>
              </w:rPr>
            </w:pPr>
            <w:r w:rsidRPr="00436C43">
              <w:rPr>
                <w:sz w:val="20"/>
                <w:szCs w:val="20"/>
              </w:rPr>
              <w:t>100,0</w:t>
            </w:r>
          </w:p>
        </w:tc>
      </w:tr>
      <w:tr w:rsidR="00436C43" w:rsidRPr="00436C43" w:rsidTr="000E685A">
        <w:tblPrEx>
          <w:tblLook w:val="04A0" w:firstRow="1" w:lastRow="0" w:firstColumn="1" w:lastColumn="0" w:noHBand="0" w:noVBand="1"/>
        </w:tblPrEx>
        <w:trPr>
          <w:cantSplit/>
          <w:trHeight w:val="309"/>
        </w:trPr>
        <w:tc>
          <w:tcPr>
            <w:tcW w:w="5070" w:type="dxa"/>
            <w:shd w:val="clear" w:color="auto" w:fill="auto"/>
            <w:vAlign w:val="center"/>
          </w:tcPr>
          <w:p w:rsidR="000E685A" w:rsidRPr="00436C43" w:rsidRDefault="000E685A" w:rsidP="00DD4542">
            <w:pPr>
              <w:rPr>
                <w:rFonts w:eastAsia="Calibri"/>
                <w:iCs/>
                <w:sz w:val="20"/>
                <w:szCs w:val="20"/>
                <w:u w:val="single"/>
                <w:lang w:eastAsia="en-US"/>
              </w:rPr>
            </w:pPr>
            <w:r w:rsidRPr="00436C43">
              <w:rPr>
                <w:sz w:val="20"/>
                <w:szCs w:val="20"/>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0E685A" w:rsidRPr="00436C43" w:rsidRDefault="000E685A" w:rsidP="000E685A">
            <w:pPr>
              <w:jc w:val="center"/>
              <w:rPr>
                <w:sz w:val="20"/>
                <w:szCs w:val="20"/>
              </w:rPr>
            </w:pPr>
            <w:r w:rsidRPr="00436C43">
              <w:rPr>
                <w:sz w:val="20"/>
                <w:szCs w:val="20"/>
              </w:rPr>
              <w:t>162 750,00</w:t>
            </w:r>
          </w:p>
        </w:tc>
        <w:tc>
          <w:tcPr>
            <w:tcW w:w="1701" w:type="dxa"/>
            <w:shd w:val="clear" w:color="auto" w:fill="auto"/>
            <w:vAlign w:val="center"/>
          </w:tcPr>
          <w:p w:rsidR="000E685A" w:rsidRPr="00436C43" w:rsidRDefault="000E685A" w:rsidP="000E685A">
            <w:pPr>
              <w:jc w:val="center"/>
              <w:rPr>
                <w:sz w:val="20"/>
                <w:szCs w:val="20"/>
              </w:rPr>
            </w:pPr>
            <w:r w:rsidRPr="00436C43">
              <w:rPr>
                <w:sz w:val="20"/>
                <w:szCs w:val="20"/>
              </w:rPr>
              <w:t>162 750,00</w:t>
            </w:r>
          </w:p>
        </w:tc>
        <w:tc>
          <w:tcPr>
            <w:tcW w:w="1329" w:type="dxa"/>
            <w:shd w:val="clear" w:color="auto" w:fill="auto"/>
            <w:vAlign w:val="center"/>
          </w:tcPr>
          <w:p w:rsidR="000E685A" w:rsidRPr="00436C43" w:rsidRDefault="000E685A" w:rsidP="00502942">
            <w:pPr>
              <w:jc w:val="center"/>
              <w:rPr>
                <w:sz w:val="20"/>
                <w:szCs w:val="20"/>
              </w:rPr>
            </w:pPr>
            <w:r w:rsidRPr="00436C43">
              <w:rPr>
                <w:sz w:val="20"/>
                <w:szCs w:val="20"/>
              </w:rPr>
              <w:t>100,0</w:t>
            </w:r>
          </w:p>
        </w:tc>
      </w:tr>
      <w:tr w:rsidR="00436C43" w:rsidRPr="00436C43" w:rsidTr="000E685A">
        <w:tblPrEx>
          <w:tblLook w:val="04A0" w:firstRow="1" w:lastRow="0" w:firstColumn="1" w:lastColumn="0" w:noHBand="0" w:noVBand="1"/>
        </w:tblPrEx>
        <w:trPr>
          <w:cantSplit/>
          <w:trHeight w:val="309"/>
        </w:trPr>
        <w:tc>
          <w:tcPr>
            <w:tcW w:w="5070" w:type="dxa"/>
            <w:shd w:val="clear" w:color="auto" w:fill="auto"/>
            <w:vAlign w:val="center"/>
          </w:tcPr>
          <w:p w:rsidR="000E685A" w:rsidRPr="00436C43" w:rsidRDefault="000E685A" w:rsidP="00DD4542">
            <w:pPr>
              <w:rPr>
                <w:sz w:val="20"/>
                <w:szCs w:val="20"/>
              </w:rPr>
            </w:pPr>
            <w:r w:rsidRPr="00436C43">
              <w:rPr>
                <w:sz w:val="20"/>
                <w:szCs w:val="20"/>
              </w:rPr>
              <w:t xml:space="preserve">Достижение </w:t>
            </w:r>
            <w:proofErr w:type="gramStart"/>
            <w:r w:rsidRPr="00436C43">
              <w:rPr>
                <w:sz w:val="20"/>
                <w:szCs w:val="20"/>
              </w:rPr>
              <w:t>показателей деятельности органов исполнительной власти субъектов Российской Федерации</w:t>
            </w:r>
            <w:proofErr w:type="gramEnd"/>
          </w:p>
        </w:tc>
        <w:tc>
          <w:tcPr>
            <w:tcW w:w="1701" w:type="dxa"/>
            <w:gridSpan w:val="2"/>
            <w:shd w:val="clear" w:color="auto" w:fill="auto"/>
            <w:vAlign w:val="center"/>
          </w:tcPr>
          <w:p w:rsidR="000E685A" w:rsidRPr="00436C43" w:rsidRDefault="000E685A" w:rsidP="000E685A">
            <w:pPr>
              <w:jc w:val="center"/>
              <w:rPr>
                <w:sz w:val="20"/>
                <w:szCs w:val="20"/>
              </w:rPr>
            </w:pPr>
            <w:r w:rsidRPr="00436C43">
              <w:rPr>
                <w:sz w:val="20"/>
                <w:szCs w:val="20"/>
              </w:rPr>
              <w:t>65 100,00</w:t>
            </w:r>
          </w:p>
        </w:tc>
        <w:tc>
          <w:tcPr>
            <w:tcW w:w="1701" w:type="dxa"/>
            <w:shd w:val="clear" w:color="auto" w:fill="auto"/>
            <w:vAlign w:val="center"/>
          </w:tcPr>
          <w:p w:rsidR="000E685A" w:rsidRPr="00436C43" w:rsidRDefault="000E685A" w:rsidP="000E685A">
            <w:pPr>
              <w:jc w:val="center"/>
              <w:rPr>
                <w:sz w:val="20"/>
                <w:szCs w:val="20"/>
              </w:rPr>
            </w:pPr>
            <w:r w:rsidRPr="00436C43">
              <w:rPr>
                <w:sz w:val="20"/>
                <w:szCs w:val="20"/>
              </w:rPr>
              <w:t>65 100,00</w:t>
            </w:r>
          </w:p>
        </w:tc>
        <w:tc>
          <w:tcPr>
            <w:tcW w:w="1329" w:type="dxa"/>
            <w:shd w:val="clear" w:color="auto" w:fill="auto"/>
            <w:vAlign w:val="center"/>
          </w:tcPr>
          <w:p w:rsidR="000E685A" w:rsidRPr="00436C43" w:rsidRDefault="000E685A" w:rsidP="00502942">
            <w:pPr>
              <w:jc w:val="center"/>
              <w:rPr>
                <w:sz w:val="20"/>
                <w:szCs w:val="20"/>
              </w:rPr>
            </w:pPr>
            <w:r w:rsidRPr="00436C43">
              <w:rPr>
                <w:sz w:val="20"/>
                <w:szCs w:val="20"/>
              </w:rPr>
              <w:t>100,0</w:t>
            </w:r>
          </w:p>
        </w:tc>
      </w:tr>
      <w:tr w:rsidR="00436C43" w:rsidRPr="00436C43" w:rsidTr="00B4041C">
        <w:tblPrEx>
          <w:tblLook w:val="04A0" w:firstRow="1" w:lastRow="0" w:firstColumn="1" w:lastColumn="0" w:noHBand="0" w:noVBand="1"/>
        </w:tblPrEx>
        <w:trPr>
          <w:cantSplit/>
          <w:trHeight w:val="469"/>
        </w:trPr>
        <w:tc>
          <w:tcPr>
            <w:tcW w:w="5070" w:type="dxa"/>
            <w:shd w:val="clear" w:color="auto" w:fill="auto"/>
            <w:vAlign w:val="center"/>
            <w:hideMark/>
          </w:tcPr>
          <w:p w:rsidR="00B4041C" w:rsidRPr="00436C43" w:rsidRDefault="00B4041C" w:rsidP="00E25F8C">
            <w:pPr>
              <w:rPr>
                <w:rFonts w:eastAsia="Calibri"/>
                <w:b/>
                <w:bCs/>
                <w:iCs/>
                <w:sz w:val="20"/>
                <w:szCs w:val="20"/>
                <w:lang w:eastAsia="en-US"/>
              </w:rPr>
            </w:pPr>
            <w:r w:rsidRPr="00436C43">
              <w:rPr>
                <w:rFonts w:eastAsia="Calibri"/>
                <w:b/>
                <w:bCs/>
                <w:iCs/>
                <w:sz w:val="20"/>
                <w:szCs w:val="20"/>
                <w:lang w:eastAsia="en-US"/>
              </w:rPr>
              <w:t>ТРУБЧЕВСКИЙ РАЙОННЫЙ СОВЕТ НАРОДНЫХ ДЕПУТАТОВ</w:t>
            </w:r>
          </w:p>
        </w:tc>
        <w:tc>
          <w:tcPr>
            <w:tcW w:w="1701" w:type="dxa"/>
            <w:gridSpan w:val="2"/>
            <w:shd w:val="clear" w:color="auto" w:fill="auto"/>
            <w:vAlign w:val="center"/>
            <w:hideMark/>
          </w:tcPr>
          <w:p w:rsidR="00B4041C" w:rsidRPr="00436C43" w:rsidRDefault="00B4041C" w:rsidP="00B4041C">
            <w:pPr>
              <w:jc w:val="center"/>
              <w:rPr>
                <w:b/>
                <w:bCs/>
                <w:sz w:val="20"/>
                <w:szCs w:val="20"/>
              </w:rPr>
            </w:pPr>
            <w:r w:rsidRPr="00436C43">
              <w:rPr>
                <w:b/>
                <w:bCs/>
                <w:sz w:val="20"/>
                <w:szCs w:val="20"/>
              </w:rPr>
              <w:t>3 890 350,36</w:t>
            </w:r>
          </w:p>
        </w:tc>
        <w:tc>
          <w:tcPr>
            <w:tcW w:w="1701" w:type="dxa"/>
            <w:shd w:val="clear" w:color="auto" w:fill="auto"/>
            <w:vAlign w:val="center"/>
            <w:hideMark/>
          </w:tcPr>
          <w:p w:rsidR="00B4041C" w:rsidRPr="00436C43" w:rsidRDefault="00B4041C" w:rsidP="00B4041C">
            <w:pPr>
              <w:jc w:val="center"/>
              <w:rPr>
                <w:b/>
                <w:bCs/>
                <w:sz w:val="20"/>
                <w:szCs w:val="20"/>
              </w:rPr>
            </w:pPr>
            <w:r w:rsidRPr="00436C43">
              <w:rPr>
                <w:b/>
                <w:bCs/>
                <w:sz w:val="20"/>
                <w:szCs w:val="20"/>
              </w:rPr>
              <w:t>3 843 873,47</w:t>
            </w:r>
          </w:p>
        </w:tc>
        <w:tc>
          <w:tcPr>
            <w:tcW w:w="1329" w:type="dxa"/>
            <w:shd w:val="clear" w:color="auto" w:fill="auto"/>
            <w:vAlign w:val="center"/>
          </w:tcPr>
          <w:p w:rsidR="00B4041C" w:rsidRPr="00436C43" w:rsidRDefault="00D5013A" w:rsidP="00502942">
            <w:pPr>
              <w:jc w:val="center"/>
              <w:rPr>
                <w:b/>
                <w:bCs/>
                <w:sz w:val="20"/>
                <w:szCs w:val="20"/>
              </w:rPr>
            </w:pPr>
            <w:r w:rsidRPr="00436C43">
              <w:rPr>
                <w:b/>
                <w:bCs/>
                <w:sz w:val="20"/>
                <w:szCs w:val="20"/>
              </w:rPr>
              <w:t>98,8</w:t>
            </w:r>
          </w:p>
        </w:tc>
      </w:tr>
      <w:tr w:rsidR="00436C43" w:rsidRPr="00436C43" w:rsidTr="00A22511">
        <w:tblPrEx>
          <w:tblLook w:val="04A0" w:firstRow="1" w:lastRow="0" w:firstColumn="1" w:lastColumn="0" w:noHBand="0" w:noVBand="1"/>
        </w:tblPrEx>
        <w:trPr>
          <w:cantSplit/>
          <w:trHeight w:val="255"/>
        </w:trPr>
        <w:tc>
          <w:tcPr>
            <w:tcW w:w="5070" w:type="dxa"/>
            <w:shd w:val="clear" w:color="auto" w:fill="auto"/>
            <w:vAlign w:val="center"/>
            <w:hideMark/>
          </w:tcPr>
          <w:p w:rsidR="0072356F" w:rsidRPr="00436C43" w:rsidRDefault="0072356F" w:rsidP="00E25F8C">
            <w:pPr>
              <w:rPr>
                <w:rFonts w:eastAsia="Calibri"/>
                <w:iCs/>
                <w:sz w:val="20"/>
                <w:szCs w:val="20"/>
                <w:u w:val="single"/>
                <w:lang w:eastAsia="en-US"/>
              </w:rPr>
            </w:pPr>
            <w:r w:rsidRPr="00436C43">
              <w:rPr>
                <w:rFonts w:eastAsia="Calibri"/>
                <w:iCs/>
                <w:sz w:val="20"/>
                <w:szCs w:val="20"/>
                <w:u w:val="single"/>
                <w:lang w:eastAsia="en-US"/>
              </w:rPr>
              <w:t>ОБЩЕГОСУДАРСТВЕННЫЕ ВОПРОСЫ</w:t>
            </w:r>
          </w:p>
        </w:tc>
        <w:tc>
          <w:tcPr>
            <w:tcW w:w="1701" w:type="dxa"/>
            <w:gridSpan w:val="2"/>
            <w:shd w:val="clear" w:color="auto" w:fill="auto"/>
            <w:vAlign w:val="center"/>
            <w:hideMark/>
          </w:tcPr>
          <w:p w:rsidR="0072356F" w:rsidRPr="00436C43" w:rsidRDefault="00D5013A" w:rsidP="00502942">
            <w:pPr>
              <w:jc w:val="center"/>
              <w:rPr>
                <w:sz w:val="20"/>
                <w:szCs w:val="20"/>
              </w:rPr>
            </w:pPr>
            <w:r w:rsidRPr="00436C43">
              <w:rPr>
                <w:sz w:val="20"/>
                <w:szCs w:val="20"/>
              </w:rPr>
              <w:t>3 890 350,36</w:t>
            </w:r>
            <w:r w:rsidR="004475CE" w:rsidRPr="00436C43">
              <w:rPr>
                <w:sz w:val="20"/>
                <w:szCs w:val="20"/>
              </w:rPr>
              <w:t xml:space="preserve">   </w:t>
            </w:r>
          </w:p>
        </w:tc>
        <w:tc>
          <w:tcPr>
            <w:tcW w:w="1701" w:type="dxa"/>
            <w:shd w:val="clear" w:color="auto" w:fill="auto"/>
            <w:vAlign w:val="center"/>
            <w:hideMark/>
          </w:tcPr>
          <w:p w:rsidR="0072356F" w:rsidRPr="00436C43" w:rsidRDefault="00D5013A" w:rsidP="00502942">
            <w:pPr>
              <w:jc w:val="center"/>
              <w:rPr>
                <w:sz w:val="20"/>
                <w:szCs w:val="20"/>
              </w:rPr>
            </w:pPr>
            <w:r w:rsidRPr="00436C43">
              <w:rPr>
                <w:sz w:val="20"/>
                <w:szCs w:val="20"/>
              </w:rPr>
              <w:t>3 843 873,47</w:t>
            </w:r>
            <w:r w:rsidR="004475CE" w:rsidRPr="00436C43">
              <w:rPr>
                <w:sz w:val="20"/>
                <w:szCs w:val="20"/>
              </w:rPr>
              <w:t xml:space="preserve">   </w:t>
            </w:r>
          </w:p>
        </w:tc>
        <w:tc>
          <w:tcPr>
            <w:tcW w:w="1329" w:type="dxa"/>
            <w:shd w:val="clear" w:color="auto" w:fill="auto"/>
            <w:vAlign w:val="center"/>
          </w:tcPr>
          <w:p w:rsidR="0072356F" w:rsidRPr="00436C43" w:rsidRDefault="00D5013A" w:rsidP="00502942">
            <w:pPr>
              <w:jc w:val="center"/>
              <w:rPr>
                <w:sz w:val="20"/>
                <w:szCs w:val="20"/>
              </w:rPr>
            </w:pPr>
            <w:r w:rsidRPr="00436C43">
              <w:rPr>
                <w:sz w:val="20"/>
                <w:szCs w:val="20"/>
              </w:rPr>
              <w:t>98,8</w:t>
            </w:r>
          </w:p>
        </w:tc>
      </w:tr>
      <w:tr w:rsidR="00436C43" w:rsidRPr="00436C43" w:rsidTr="00D5013A">
        <w:tblPrEx>
          <w:tblLook w:val="04A0" w:firstRow="1" w:lastRow="0" w:firstColumn="1" w:lastColumn="0" w:noHBand="0" w:noVBand="1"/>
        </w:tblPrEx>
        <w:trPr>
          <w:cantSplit/>
          <w:trHeight w:val="510"/>
        </w:trPr>
        <w:tc>
          <w:tcPr>
            <w:tcW w:w="5070" w:type="dxa"/>
            <w:shd w:val="clear" w:color="auto" w:fill="auto"/>
            <w:vAlign w:val="center"/>
            <w:hideMark/>
          </w:tcPr>
          <w:p w:rsidR="00D5013A" w:rsidRPr="00436C43" w:rsidRDefault="00D5013A" w:rsidP="00E25F8C">
            <w:pPr>
              <w:rPr>
                <w:rFonts w:eastAsia="Calibri"/>
                <w:iCs/>
                <w:sz w:val="20"/>
                <w:szCs w:val="20"/>
                <w:lang w:eastAsia="en-US"/>
              </w:rPr>
            </w:pPr>
            <w:r w:rsidRPr="00436C43">
              <w:rPr>
                <w:rFonts w:eastAsia="Calibri"/>
                <w:iCs/>
                <w:sz w:val="20"/>
                <w:szCs w:val="20"/>
                <w:lang w:eastAsia="en-US"/>
              </w:rPr>
              <w:lastRenderedPageBreak/>
              <w:t>Функционирование высшего должностного лица субъекта Российской Федерации и муниципального образования</w:t>
            </w:r>
          </w:p>
        </w:tc>
        <w:tc>
          <w:tcPr>
            <w:tcW w:w="1701" w:type="dxa"/>
            <w:gridSpan w:val="2"/>
            <w:shd w:val="clear" w:color="auto" w:fill="auto"/>
            <w:vAlign w:val="center"/>
            <w:hideMark/>
          </w:tcPr>
          <w:p w:rsidR="00D5013A" w:rsidRPr="00436C43" w:rsidRDefault="00D5013A" w:rsidP="00D5013A">
            <w:pPr>
              <w:jc w:val="center"/>
              <w:rPr>
                <w:sz w:val="20"/>
                <w:szCs w:val="20"/>
              </w:rPr>
            </w:pPr>
            <w:r w:rsidRPr="00436C43">
              <w:rPr>
                <w:sz w:val="20"/>
                <w:szCs w:val="20"/>
              </w:rPr>
              <w:t>1 741 482,27</w:t>
            </w:r>
          </w:p>
        </w:tc>
        <w:tc>
          <w:tcPr>
            <w:tcW w:w="1701" w:type="dxa"/>
            <w:shd w:val="clear" w:color="auto" w:fill="auto"/>
            <w:vAlign w:val="center"/>
            <w:hideMark/>
          </w:tcPr>
          <w:p w:rsidR="00D5013A" w:rsidRPr="00436C43" w:rsidRDefault="00D5013A" w:rsidP="00D5013A">
            <w:pPr>
              <w:jc w:val="center"/>
              <w:rPr>
                <w:sz w:val="20"/>
                <w:szCs w:val="20"/>
              </w:rPr>
            </w:pPr>
            <w:r w:rsidRPr="00436C43">
              <w:rPr>
                <w:sz w:val="20"/>
                <w:szCs w:val="20"/>
              </w:rPr>
              <w:t>1 737 439,30</w:t>
            </w:r>
          </w:p>
        </w:tc>
        <w:tc>
          <w:tcPr>
            <w:tcW w:w="1329" w:type="dxa"/>
            <w:shd w:val="clear" w:color="auto" w:fill="auto"/>
            <w:vAlign w:val="center"/>
          </w:tcPr>
          <w:p w:rsidR="00D5013A" w:rsidRPr="00436C43" w:rsidRDefault="00D5013A" w:rsidP="00502942">
            <w:pPr>
              <w:jc w:val="center"/>
              <w:rPr>
                <w:sz w:val="20"/>
                <w:szCs w:val="20"/>
              </w:rPr>
            </w:pPr>
            <w:r w:rsidRPr="00436C43">
              <w:rPr>
                <w:sz w:val="20"/>
                <w:szCs w:val="20"/>
              </w:rPr>
              <w:t>99,8</w:t>
            </w:r>
          </w:p>
        </w:tc>
      </w:tr>
      <w:tr w:rsidR="00436C43" w:rsidRPr="00436C43" w:rsidTr="003B7B69">
        <w:tblPrEx>
          <w:tblLook w:val="04A0" w:firstRow="1" w:lastRow="0" w:firstColumn="1" w:lastColumn="0" w:noHBand="0" w:noVBand="1"/>
        </w:tblPrEx>
        <w:trPr>
          <w:cantSplit/>
          <w:trHeight w:val="255"/>
        </w:trPr>
        <w:tc>
          <w:tcPr>
            <w:tcW w:w="5070" w:type="dxa"/>
            <w:shd w:val="clear" w:color="auto" w:fill="auto"/>
            <w:vAlign w:val="center"/>
            <w:hideMark/>
          </w:tcPr>
          <w:p w:rsidR="003B7B69" w:rsidRPr="00436C43" w:rsidRDefault="003B7B69" w:rsidP="00C366F3">
            <w:pPr>
              <w:rPr>
                <w:rFonts w:eastAsia="Calibri"/>
                <w:iCs/>
                <w:sz w:val="20"/>
                <w:szCs w:val="20"/>
                <w:lang w:eastAsia="en-US"/>
              </w:rPr>
            </w:pPr>
            <w:r w:rsidRPr="00436C43">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gridSpan w:val="2"/>
            <w:shd w:val="clear" w:color="auto" w:fill="auto"/>
            <w:vAlign w:val="center"/>
            <w:hideMark/>
          </w:tcPr>
          <w:p w:rsidR="003B7B69" w:rsidRPr="00436C43" w:rsidRDefault="003B7B69" w:rsidP="003B7B69">
            <w:pPr>
              <w:jc w:val="center"/>
              <w:rPr>
                <w:sz w:val="20"/>
                <w:szCs w:val="20"/>
              </w:rPr>
            </w:pPr>
            <w:r w:rsidRPr="00436C43">
              <w:rPr>
                <w:sz w:val="20"/>
                <w:szCs w:val="20"/>
              </w:rPr>
              <w:t>2 148 868,09</w:t>
            </w:r>
          </w:p>
        </w:tc>
        <w:tc>
          <w:tcPr>
            <w:tcW w:w="1701" w:type="dxa"/>
            <w:shd w:val="clear" w:color="auto" w:fill="auto"/>
            <w:vAlign w:val="center"/>
            <w:hideMark/>
          </w:tcPr>
          <w:p w:rsidR="003B7B69" w:rsidRPr="00436C43" w:rsidRDefault="003B7B69" w:rsidP="003B7B69">
            <w:pPr>
              <w:jc w:val="center"/>
              <w:rPr>
                <w:sz w:val="20"/>
                <w:szCs w:val="20"/>
              </w:rPr>
            </w:pPr>
            <w:r w:rsidRPr="00436C43">
              <w:rPr>
                <w:sz w:val="20"/>
                <w:szCs w:val="20"/>
              </w:rPr>
              <w:t>2 106 434,17</w:t>
            </w:r>
          </w:p>
        </w:tc>
        <w:tc>
          <w:tcPr>
            <w:tcW w:w="1329" w:type="dxa"/>
            <w:shd w:val="clear" w:color="auto" w:fill="auto"/>
            <w:vAlign w:val="center"/>
          </w:tcPr>
          <w:p w:rsidR="003B7B69" w:rsidRPr="00436C43" w:rsidRDefault="003B7B69" w:rsidP="00502942">
            <w:pPr>
              <w:jc w:val="center"/>
              <w:rPr>
                <w:sz w:val="20"/>
                <w:szCs w:val="20"/>
              </w:rPr>
            </w:pPr>
            <w:r w:rsidRPr="00436C43">
              <w:rPr>
                <w:sz w:val="20"/>
                <w:szCs w:val="20"/>
              </w:rPr>
              <w:t>98,0</w:t>
            </w:r>
          </w:p>
        </w:tc>
      </w:tr>
      <w:tr w:rsidR="00436C43" w:rsidRPr="00436C43" w:rsidTr="00B4041C">
        <w:tblPrEx>
          <w:tblLook w:val="04A0" w:firstRow="1" w:lastRow="0" w:firstColumn="1" w:lastColumn="0" w:noHBand="0" w:noVBand="1"/>
        </w:tblPrEx>
        <w:trPr>
          <w:cantSplit/>
          <w:trHeight w:val="510"/>
        </w:trPr>
        <w:tc>
          <w:tcPr>
            <w:tcW w:w="5070" w:type="dxa"/>
            <w:shd w:val="clear" w:color="auto" w:fill="auto"/>
            <w:vAlign w:val="center"/>
            <w:hideMark/>
          </w:tcPr>
          <w:p w:rsidR="00B4041C" w:rsidRPr="00436C43" w:rsidRDefault="00B4041C" w:rsidP="00E25F8C">
            <w:pPr>
              <w:rPr>
                <w:rFonts w:eastAsia="Calibri"/>
                <w:b/>
                <w:bCs/>
                <w:iCs/>
                <w:sz w:val="20"/>
                <w:szCs w:val="20"/>
                <w:lang w:eastAsia="en-US"/>
              </w:rPr>
            </w:pPr>
            <w:r w:rsidRPr="00436C43">
              <w:rPr>
                <w:rFonts w:eastAsia="Calibri"/>
                <w:b/>
                <w:bCs/>
                <w:iCs/>
                <w:sz w:val="20"/>
                <w:szCs w:val="20"/>
                <w:lang w:eastAsia="en-US"/>
              </w:rPr>
              <w:t>КОНТРОЛЬНО-СЧЕТНАЯ ПАЛАТА ТРУБЧЕВСКОГО МУНИЦИПАЛЬНОГО РАЙОНА</w:t>
            </w:r>
          </w:p>
        </w:tc>
        <w:tc>
          <w:tcPr>
            <w:tcW w:w="1701" w:type="dxa"/>
            <w:gridSpan w:val="2"/>
            <w:shd w:val="clear" w:color="auto" w:fill="auto"/>
            <w:vAlign w:val="center"/>
            <w:hideMark/>
          </w:tcPr>
          <w:p w:rsidR="00B4041C" w:rsidRPr="00436C43" w:rsidRDefault="00B4041C" w:rsidP="00B4041C">
            <w:pPr>
              <w:jc w:val="center"/>
              <w:rPr>
                <w:b/>
                <w:bCs/>
                <w:sz w:val="20"/>
                <w:szCs w:val="20"/>
              </w:rPr>
            </w:pPr>
            <w:r w:rsidRPr="00436C43">
              <w:rPr>
                <w:b/>
                <w:bCs/>
                <w:sz w:val="20"/>
                <w:szCs w:val="20"/>
              </w:rPr>
              <w:t>2 205 259,14</w:t>
            </w:r>
          </w:p>
        </w:tc>
        <w:tc>
          <w:tcPr>
            <w:tcW w:w="1701" w:type="dxa"/>
            <w:shd w:val="clear" w:color="auto" w:fill="auto"/>
            <w:vAlign w:val="center"/>
            <w:hideMark/>
          </w:tcPr>
          <w:p w:rsidR="00B4041C" w:rsidRPr="00436C43" w:rsidRDefault="00B4041C" w:rsidP="00B4041C">
            <w:pPr>
              <w:jc w:val="center"/>
              <w:rPr>
                <w:b/>
                <w:bCs/>
                <w:sz w:val="20"/>
                <w:szCs w:val="20"/>
              </w:rPr>
            </w:pPr>
            <w:r w:rsidRPr="00436C43">
              <w:rPr>
                <w:b/>
                <w:bCs/>
                <w:sz w:val="20"/>
                <w:szCs w:val="20"/>
              </w:rPr>
              <w:t>2 203 007,48</w:t>
            </w:r>
          </w:p>
        </w:tc>
        <w:tc>
          <w:tcPr>
            <w:tcW w:w="1329" w:type="dxa"/>
            <w:shd w:val="clear" w:color="auto" w:fill="auto"/>
            <w:vAlign w:val="center"/>
          </w:tcPr>
          <w:p w:rsidR="00B4041C" w:rsidRPr="00436C43" w:rsidRDefault="00B4041C" w:rsidP="00502942">
            <w:pPr>
              <w:jc w:val="center"/>
              <w:rPr>
                <w:b/>
                <w:bCs/>
                <w:sz w:val="20"/>
                <w:szCs w:val="20"/>
              </w:rPr>
            </w:pPr>
            <w:r w:rsidRPr="00436C43">
              <w:rPr>
                <w:b/>
                <w:bCs/>
                <w:sz w:val="20"/>
                <w:szCs w:val="20"/>
              </w:rPr>
              <w:t>99,9</w:t>
            </w:r>
          </w:p>
        </w:tc>
      </w:tr>
      <w:tr w:rsidR="00436C43" w:rsidRPr="00436C43" w:rsidTr="00B4041C">
        <w:tblPrEx>
          <w:tblLook w:val="04A0" w:firstRow="1" w:lastRow="0" w:firstColumn="1" w:lastColumn="0" w:noHBand="0" w:noVBand="1"/>
        </w:tblPrEx>
        <w:trPr>
          <w:cantSplit/>
          <w:trHeight w:val="255"/>
        </w:trPr>
        <w:tc>
          <w:tcPr>
            <w:tcW w:w="5070" w:type="dxa"/>
            <w:shd w:val="clear" w:color="auto" w:fill="auto"/>
            <w:vAlign w:val="center"/>
            <w:hideMark/>
          </w:tcPr>
          <w:p w:rsidR="00B4041C" w:rsidRPr="00436C43" w:rsidRDefault="00B4041C" w:rsidP="00E25F8C">
            <w:pPr>
              <w:rPr>
                <w:rFonts w:eastAsia="Calibri"/>
                <w:iCs/>
                <w:sz w:val="20"/>
                <w:szCs w:val="20"/>
                <w:lang w:eastAsia="en-US"/>
              </w:rPr>
            </w:pPr>
            <w:r w:rsidRPr="00436C43">
              <w:rPr>
                <w:rFonts w:eastAsia="Calibri"/>
                <w:iCs/>
                <w:sz w:val="20"/>
                <w:szCs w:val="20"/>
                <w:lang w:eastAsia="en-US"/>
              </w:rPr>
              <w:t>ОБЩЕГОСУДАРСТВЕННЫЕ ВОПРОСЫ</w:t>
            </w:r>
          </w:p>
        </w:tc>
        <w:tc>
          <w:tcPr>
            <w:tcW w:w="1701" w:type="dxa"/>
            <w:gridSpan w:val="2"/>
            <w:shd w:val="clear" w:color="auto" w:fill="auto"/>
            <w:vAlign w:val="center"/>
            <w:hideMark/>
          </w:tcPr>
          <w:p w:rsidR="00B4041C" w:rsidRPr="00436C43" w:rsidRDefault="00B4041C" w:rsidP="00B4041C">
            <w:pPr>
              <w:jc w:val="center"/>
              <w:rPr>
                <w:bCs/>
                <w:sz w:val="20"/>
                <w:szCs w:val="20"/>
              </w:rPr>
            </w:pPr>
            <w:r w:rsidRPr="00436C43">
              <w:rPr>
                <w:bCs/>
                <w:sz w:val="20"/>
                <w:szCs w:val="20"/>
              </w:rPr>
              <w:t>2 205 259,14</w:t>
            </w:r>
          </w:p>
        </w:tc>
        <w:tc>
          <w:tcPr>
            <w:tcW w:w="1701" w:type="dxa"/>
            <w:shd w:val="clear" w:color="auto" w:fill="auto"/>
            <w:vAlign w:val="center"/>
            <w:hideMark/>
          </w:tcPr>
          <w:p w:rsidR="00B4041C" w:rsidRPr="00436C43" w:rsidRDefault="00B4041C" w:rsidP="00B4041C">
            <w:pPr>
              <w:jc w:val="center"/>
              <w:rPr>
                <w:bCs/>
                <w:sz w:val="20"/>
                <w:szCs w:val="20"/>
              </w:rPr>
            </w:pPr>
            <w:r w:rsidRPr="00436C43">
              <w:rPr>
                <w:bCs/>
                <w:sz w:val="20"/>
                <w:szCs w:val="20"/>
              </w:rPr>
              <w:t>2 203 007,48</w:t>
            </w:r>
          </w:p>
        </w:tc>
        <w:tc>
          <w:tcPr>
            <w:tcW w:w="1329" w:type="dxa"/>
            <w:shd w:val="clear" w:color="auto" w:fill="auto"/>
            <w:vAlign w:val="center"/>
          </w:tcPr>
          <w:p w:rsidR="00B4041C" w:rsidRPr="00436C43" w:rsidRDefault="00B4041C" w:rsidP="00502942">
            <w:pPr>
              <w:jc w:val="center"/>
              <w:rPr>
                <w:sz w:val="20"/>
                <w:szCs w:val="20"/>
              </w:rPr>
            </w:pPr>
            <w:r w:rsidRPr="00436C43">
              <w:rPr>
                <w:sz w:val="20"/>
                <w:szCs w:val="20"/>
              </w:rPr>
              <w:t>99,9</w:t>
            </w:r>
          </w:p>
        </w:tc>
      </w:tr>
      <w:tr w:rsidR="00436C43" w:rsidRPr="00436C43" w:rsidTr="00B4041C">
        <w:tblPrEx>
          <w:tblLook w:val="04A0" w:firstRow="1" w:lastRow="0" w:firstColumn="1" w:lastColumn="0" w:noHBand="0" w:noVBand="1"/>
        </w:tblPrEx>
        <w:trPr>
          <w:cantSplit/>
          <w:trHeight w:val="510"/>
        </w:trPr>
        <w:tc>
          <w:tcPr>
            <w:tcW w:w="5070" w:type="dxa"/>
            <w:shd w:val="clear" w:color="auto" w:fill="auto"/>
            <w:vAlign w:val="center"/>
            <w:hideMark/>
          </w:tcPr>
          <w:p w:rsidR="00B4041C" w:rsidRPr="00436C43" w:rsidRDefault="00B4041C" w:rsidP="00E25F8C">
            <w:pPr>
              <w:rPr>
                <w:rFonts w:eastAsia="Calibri"/>
                <w:iCs/>
                <w:sz w:val="20"/>
                <w:szCs w:val="20"/>
                <w:lang w:eastAsia="en-US"/>
              </w:rPr>
            </w:pPr>
            <w:r w:rsidRPr="00436C43">
              <w:rPr>
                <w:rFonts w:eastAsia="Calibri"/>
                <w:iCs/>
                <w:sz w:val="20"/>
                <w:szCs w:val="20"/>
                <w:lang w:eastAsia="en-US"/>
              </w:rPr>
              <w:t>Обеспечение деятельности финансовых, налоговых и таможенных органов и органов финансового (финансово-бюджетного) надзора</w:t>
            </w:r>
          </w:p>
        </w:tc>
        <w:tc>
          <w:tcPr>
            <w:tcW w:w="1701" w:type="dxa"/>
            <w:gridSpan w:val="2"/>
            <w:shd w:val="clear" w:color="auto" w:fill="auto"/>
            <w:vAlign w:val="center"/>
            <w:hideMark/>
          </w:tcPr>
          <w:p w:rsidR="00B4041C" w:rsidRPr="00436C43" w:rsidRDefault="00B4041C" w:rsidP="00B4041C">
            <w:pPr>
              <w:jc w:val="center"/>
              <w:rPr>
                <w:bCs/>
                <w:sz w:val="20"/>
                <w:szCs w:val="20"/>
              </w:rPr>
            </w:pPr>
            <w:r w:rsidRPr="00436C43">
              <w:rPr>
                <w:bCs/>
                <w:sz w:val="20"/>
                <w:szCs w:val="20"/>
              </w:rPr>
              <w:t>2 205 259,14</w:t>
            </w:r>
          </w:p>
        </w:tc>
        <w:tc>
          <w:tcPr>
            <w:tcW w:w="1701" w:type="dxa"/>
            <w:shd w:val="clear" w:color="auto" w:fill="auto"/>
            <w:vAlign w:val="center"/>
            <w:hideMark/>
          </w:tcPr>
          <w:p w:rsidR="00B4041C" w:rsidRPr="00436C43" w:rsidRDefault="00B4041C" w:rsidP="00B4041C">
            <w:pPr>
              <w:jc w:val="center"/>
              <w:rPr>
                <w:bCs/>
                <w:sz w:val="20"/>
                <w:szCs w:val="20"/>
              </w:rPr>
            </w:pPr>
            <w:r w:rsidRPr="00436C43">
              <w:rPr>
                <w:bCs/>
                <w:sz w:val="20"/>
                <w:szCs w:val="20"/>
              </w:rPr>
              <w:t>2 203 007,48</w:t>
            </w:r>
          </w:p>
        </w:tc>
        <w:tc>
          <w:tcPr>
            <w:tcW w:w="1329" w:type="dxa"/>
            <w:shd w:val="clear" w:color="auto" w:fill="auto"/>
            <w:vAlign w:val="center"/>
          </w:tcPr>
          <w:p w:rsidR="00B4041C" w:rsidRPr="00436C43" w:rsidRDefault="00B4041C" w:rsidP="00502942">
            <w:pPr>
              <w:jc w:val="center"/>
              <w:rPr>
                <w:sz w:val="20"/>
                <w:szCs w:val="20"/>
              </w:rPr>
            </w:pPr>
            <w:r w:rsidRPr="00436C43">
              <w:rPr>
                <w:sz w:val="20"/>
                <w:szCs w:val="20"/>
              </w:rPr>
              <w:t>99,9</w:t>
            </w:r>
          </w:p>
        </w:tc>
      </w:tr>
      <w:tr w:rsidR="00436C43" w:rsidRPr="00436C43" w:rsidTr="00A22511">
        <w:tblPrEx>
          <w:tblLook w:val="04A0" w:firstRow="1" w:lastRow="0" w:firstColumn="1" w:lastColumn="0" w:noHBand="0" w:noVBand="1"/>
        </w:tblPrEx>
        <w:trPr>
          <w:cantSplit/>
          <w:trHeight w:val="385"/>
        </w:trPr>
        <w:tc>
          <w:tcPr>
            <w:tcW w:w="5070" w:type="dxa"/>
            <w:shd w:val="clear" w:color="auto" w:fill="auto"/>
            <w:vAlign w:val="center"/>
          </w:tcPr>
          <w:p w:rsidR="00B4041C" w:rsidRPr="00436C43" w:rsidRDefault="00B4041C" w:rsidP="00E25F8C">
            <w:pPr>
              <w:rPr>
                <w:rFonts w:eastAsia="Calibri"/>
                <w:b/>
                <w:bCs/>
                <w:iCs/>
                <w:sz w:val="20"/>
                <w:szCs w:val="20"/>
                <w:lang w:eastAsia="en-US"/>
              </w:rPr>
            </w:pPr>
            <w:r w:rsidRPr="00436C43">
              <w:rPr>
                <w:rFonts w:eastAsia="Calibri"/>
                <w:sz w:val="20"/>
                <w:szCs w:val="20"/>
                <w:lang w:eastAsia="en-US"/>
              </w:rPr>
              <w:t>Руководство и управление в сфере установленных функций органов местного самоуправления</w:t>
            </w:r>
          </w:p>
        </w:tc>
        <w:tc>
          <w:tcPr>
            <w:tcW w:w="1701" w:type="dxa"/>
            <w:gridSpan w:val="2"/>
            <w:shd w:val="clear" w:color="auto" w:fill="auto"/>
            <w:vAlign w:val="center"/>
          </w:tcPr>
          <w:p w:rsidR="00B4041C" w:rsidRPr="00436C43" w:rsidRDefault="00B4041C" w:rsidP="00B4041C">
            <w:pPr>
              <w:jc w:val="center"/>
              <w:rPr>
                <w:sz w:val="20"/>
                <w:szCs w:val="20"/>
              </w:rPr>
            </w:pPr>
            <w:r w:rsidRPr="00436C43">
              <w:rPr>
                <w:sz w:val="20"/>
                <w:szCs w:val="20"/>
              </w:rPr>
              <w:t xml:space="preserve"> 715 803,08   </w:t>
            </w:r>
          </w:p>
        </w:tc>
        <w:tc>
          <w:tcPr>
            <w:tcW w:w="1701" w:type="dxa"/>
            <w:shd w:val="clear" w:color="auto" w:fill="auto"/>
            <w:vAlign w:val="center"/>
          </w:tcPr>
          <w:p w:rsidR="00B4041C" w:rsidRPr="00436C43" w:rsidRDefault="00B4041C" w:rsidP="00B4041C">
            <w:pPr>
              <w:jc w:val="center"/>
              <w:rPr>
                <w:sz w:val="20"/>
                <w:szCs w:val="20"/>
              </w:rPr>
            </w:pPr>
            <w:r w:rsidRPr="00436C43">
              <w:rPr>
                <w:sz w:val="20"/>
                <w:szCs w:val="20"/>
              </w:rPr>
              <w:t xml:space="preserve"> 713 551,42   </w:t>
            </w:r>
          </w:p>
        </w:tc>
        <w:tc>
          <w:tcPr>
            <w:tcW w:w="1329" w:type="dxa"/>
            <w:shd w:val="clear" w:color="auto" w:fill="auto"/>
            <w:vAlign w:val="center"/>
          </w:tcPr>
          <w:p w:rsidR="00B4041C" w:rsidRPr="00436C43" w:rsidRDefault="00B4041C" w:rsidP="00502942">
            <w:pPr>
              <w:jc w:val="center"/>
              <w:rPr>
                <w:sz w:val="20"/>
                <w:szCs w:val="20"/>
              </w:rPr>
            </w:pPr>
            <w:r w:rsidRPr="00436C43">
              <w:rPr>
                <w:sz w:val="20"/>
                <w:szCs w:val="20"/>
              </w:rPr>
              <w:t>99,7</w:t>
            </w:r>
          </w:p>
        </w:tc>
      </w:tr>
      <w:tr w:rsidR="00436C43" w:rsidRPr="00436C43" w:rsidTr="00B4041C">
        <w:tblPrEx>
          <w:tblLook w:val="04A0" w:firstRow="1" w:lastRow="0" w:firstColumn="1" w:lastColumn="0" w:noHBand="0" w:noVBand="1"/>
        </w:tblPrEx>
        <w:trPr>
          <w:cantSplit/>
          <w:trHeight w:val="385"/>
        </w:trPr>
        <w:tc>
          <w:tcPr>
            <w:tcW w:w="5070" w:type="dxa"/>
            <w:shd w:val="clear" w:color="auto" w:fill="auto"/>
            <w:vAlign w:val="center"/>
          </w:tcPr>
          <w:p w:rsidR="00B4041C" w:rsidRPr="00436C43" w:rsidRDefault="00B4041C" w:rsidP="00AA70AF">
            <w:pPr>
              <w:rPr>
                <w:rFonts w:eastAsia="Calibri"/>
                <w:sz w:val="20"/>
                <w:szCs w:val="20"/>
                <w:lang w:eastAsia="en-US"/>
              </w:rPr>
            </w:pPr>
            <w:r w:rsidRPr="00436C43">
              <w:rPr>
                <w:sz w:val="20"/>
                <w:szCs w:val="20"/>
              </w:rPr>
              <w:t xml:space="preserve">  Обеспечение деятельности руководителя контрольно-счетного органа муниципального образования и его заместителей</w:t>
            </w:r>
          </w:p>
        </w:tc>
        <w:tc>
          <w:tcPr>
            <w:tcW w:w="1701" w:type="dxa"/>
            <w:gridSpan w:val="2"/>
            <w:shd w:val="clear" w:color="auto" w:fill="auto"/>
            <w:vAlign w:val="center"/>
          </w:tcPr>
          <w:p w:rsidR="00B4041C" w:rsidRPr="00436C43" w:rsidRDefault="00B4041C" w:rsidP="00B4041C">
            <w:pPr>
              <w:jc w:val="center"/>
              <w:rPr>
                <w:sz w:val="20"/>
                <w:szCs w:val="20"/>
              </w:rPr>
            </w:pPr>
            <w:r w:rsidRPr="00436C43">
              <w:rPr>
                <w:sz w:val="20"/>
                <w:szCs w:val="20"/>
              </w:rPr>
              <w:t>1 369 092,06</w:t>
            </w:r>
          </w:p>
        </w:tc>
        <w:tc>
          <w:tcPr>
            <w:tcW w:w="1701" w:type="dxa"/>
            <w:shd w:val="clear" w:color="auto" w:fill="auto"/>
            <w:vAlign w:val="center"/>
          </w:tcPr>
          <w:p w:rsidR="00B4041C" w:rsidRPr="00436C43" w:rsidRDefault="00B4041C" w:rsidP="00B4041C">
            <w:pPr>
              <w:jc w:val="center"/>
              <w:rPr>
                <w:sz w:val="20"/>
                <w:szCs w:val="20"/>
              </w:rPr>
            </w:pPr>
            <w:r w:rsidRPr="00436C43">
              <w:rPr>
                <w:sz w:val="20"/>
                <w:szCs w:val="20"/>
              </w:rPr>
              <w:t>1 369 092,06</w:t>
            </w:r>
          </w:p>
        </w:tc>
        <w:tc>
          <w:tcPr>
            <w:tcW w:w="1329" w:type="dxa"/>
            <w:shd w:val="clear" w:color="auto" w:fill="auto"/>
            <w:vAlign w:val="center"/>
          </w:tcPr>
          <w:p w:rsidR="00B4041C" w:rsidRPr="00436C43" w:rsidRDefault="00B4041C" w:rsidP="00502942">
            <w:pPr>
              <w:jc w:val="center"/>
              <w:rPr>
                <w:sz w:val="20"/>
                <w:szCs w:val="20"/>
              </w:rPr>
            </w:pPr>
            <w:r w:rsidRPr="00436C43">
              <w:rPr>
                <w:sz w:val="20"/>
                <w:szCs w:val="20"/>
              </w:rPr>
              <w:t>100,0</w:t>
            </w:r>
          </w:p>
        </w:tc>
      </w:tr>
      <w:tr w:rsidR="00B4041C" w:rsidRPr="00436C43" w:rsidTr="00A22511">
        <w:tblPrEx>
          <w:tblLook w:val="04A0" w:firstRow="1" w:lastRow="0" w:firstColumn="1" w:lastColumn="0" w:noHBand="0" w:noVBand="1"/>
        </w:tblPrEx>
        <w:trPr>
          <w:cantSplit/>
          <w:trHeight w:val="385"/>
        </w:trPr>
        <w:tc>
          <w:tcPr>
            <w:tcW w:w="5070" w:type="dxa"/>
            <w:shd w:val="clear" w:color="auto" w:fill="auto"/>
            <w:vAlign w:val="center"/>
          </w:tcPr>
          <w:p w:rsidR="00B4041C" w:rsidRPr="00436C43" w:rsidRDefault="00B4041C" w:rsidP="005162E1">
            <w:pPr>
              <w:rPr>
                <w:sz w:val="20"/>
                <w:szCs w:val="20"/>
              </w:rPr>
            </w:pPr>
            <w:r w:rsidRPr="00436C43">
              <w:rP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1701" w:type="dxa"/>
            <w:gridSpan w:val="2"/>
            <w:shd w:val="clear" w:color="auto" w:fill="auto"/>
            <w:vAlign w:val="center"/>
          </w:tcPr>
          <w:p w:rsidR="00B4041C" w:rsidRPr="00436C43" w:rsidRDefault="00B4041C" w:rsidP="001222D0">
            <w:pPr>
              <w:jc w:val="center"/>
              <w:rPr>
                <w:sz w:val="20"/>
                <w:szCs w:val="20"/>
              </w:rPr>
            </w:pPr>
            <w:r w:rsidRPr="00436C43">
              <w:rPr>
                <w:sz w:val="20"/>
                <w:szCs w:val="20"/>
              </w:rPr>
              <w:t xml:space="preserve"> 120 364,00   </w:t>
            </w:r>
          </w:p>
        </w:tc>
        <w:tc>
          <w:tcPr>
            <w:tcW w:w="1701" w:type="dxa"/>
            <w:shd w:val="clear" w:color="auto" w:fill="auto"/>
            <w:vAlign w:val="center"/>
          </w:tcPr>
          <w:p w:rsidR="00B4041C" w:rsidRPr="00436C43" w:rsidRDefault="00B4041C" w:rsidP="001222D0">
            <w:pPr>
              <w:jc w:val="center"/>
              <w:rPr>
                <w:sz w:val="20"/>
                <w:szCs w:val="20"/>
              </w:rPr>
            </w:pPr>
            <w:r w:rsidRPr="00436C43">
              <w:rPr>
                <w:sz w:val="20"/>
                <w:szCs w:val="20"/>
              </w:rPr>
              <w:t xml:space="preserve"> 120 364,00   </w:t>
            </w:r>
          </w:p>
        </w:tc>
        <w:tc>
          <w:tcPr>
            <w:tcW w:w="1329" w:type="dxa"/>
            <w:shd w:val="clear" w:color="auto" w:fill="auto"/>
            <w:vAlign w:val="center"/>
          </w:tcPr>
          <w:p w:rsidR="00B4041C" w:rsidRPr="00436C43" w:rsidRDefault="00B4041C" w:rsidP="00502942">
            <w:pPr>
              <w:jc w:val="center"/>
              <w:rPr>
                <w:sz w:val="20"/>
                <w:szCs w:val="20"/>
              </w:rPr>
            </w:pPr>
            <w:r w:rsidRPr="00436C43">
              <w:rPr>
                <w:sz w:val="20"/>
                <w:szCs w:val="20"/>
              </w:rPr>
              <w:t>100,0</w:t>
            </w:r>
          </w:p>
        </w:tc>
      </w:tr>
    </w:tbl>
    <w:p w:rsidR="00E25F8C" w:rsidRPr="00436C43" w:rsidRDefault="00E25F8C" w:rsidP="00452F46">
      <w:pPr>
        <w:spacing w:line="276" w:lineRule="auto"/>
        <w:ind w:firstLine="709"/>
        <w:jc w:val="both"/>
        <w:rPr>
          <w:sz w:val="20"/>
          <w:szCs w:val="20"/>
        </w:rPr>
      </w:pPr>
    </w:p>
    <w:p w:rsidR="00452F46" w:rsidRPr="00436C43" w:rsidRDefault="00056203" w:rsidP="00DC5E68">
      <w:pPr>
        <w:ind w:left="-360" w:right="-185" w:firstLine="709"/>
        <w:jc w:val="both"/>
        <w:rPr>
          <w:sz w:val="20"/>
          <w:szCs w:val="20"/>
        </w:rPr>
      </w:pPr>
      <w:r w:rsidRPr="00436C43">
        <w:rPr>
          <w:sz w:val="20"/>
          <w:szCs w:val="20"/>
        </w:rPr>
        <w:t xml:space="preserve">В отчетном периоде исполнение расходной части бюджета осуществлялось в рамках 6 муниципальных программ районного бюджета </w:t>
      </w:r>
      <w:r w:rsidR="00191215" w:rsidRPr="00436C43">
        <w:rPr>
          <w:sz w:val="20"/>
          <w:szCs w:val="20"/>
        </w:rPr>
        <w:t xml:space="preserve">с </w:t>
      </w:r>
      <w:r w:rsidR="00A44411" w:rsidRPr="00436C43">
        <w:rPr>
          <w:sz w:val="20"/>
          <w:szCs w:val="20"/>
        </w:rPr>
        <w:t>объемом бюджетных ассигнований</w:t>
      </w:r>
      <w:r w:rsidR="007036D3" w:rsidRPr="00436C43">
        <w:rPr>
          <w:sz w:val="20"/>
          <w:szCs w:val="20"/>
        </w:rPr>
        <w:t xml:space="preserve"> 1 037 807 250,03</w:t>
      </w:r>
      <w:r w:rsidR="00191215" w:rsidRPr="00436C43">
        <w:rPr>
          <w:sz w:val="20"/>
          <w:szCs w:val="20"/>
        </w:rPr>
        <w:t xml:space="preserve"> </w:t>
      </w:r>
      <w:r w:rsidR="00A44411" w:rsidRPr="00436C43">
        <w:rPr>
          <w:sz w:val="20"/>
          <w:szCs w:val="20"/>
        </w:rPr>
        <w:t>рублей, исполн</w:t>
      </w:r>
      <w:r w:rsidR="007036D3" w:rsidRPr="00436C43">
        <w:rPr>
          <w:sz w:val="20"/>
          <w:szCs w:val="20"/>
        </w:rPr>
        <w:t>ено 972 911 735,22</w:t>
      </w:r>
      <w:r w:rsidR="00A44411" w:rsidRPr="00436C43">
        <w:rPr>
          <w:sz w:val="20"/>
          <w:szCs w:val="20"/>
        </w:rPr>
        <w:t xml:space="preserve"> рублей или  </w:t>
      </w:r>
      <w:r w:rsidR="007036D3" w:rsidRPr="00436C43">
        <w:rPr>
          <w:sz w:val="20"/>
          <w:szCs w:val="20"/>
        </w:rPr>
        <w:t xml:space="preserve">93,7 </w:t>
      </w:r>
      <w:r w:rsidR="00A44411" w:rsidRPr="00436C43">
        <w:rPr>
          <w:sz w:val="20"/>
          <w:szCs w:val="20"/>
        </w:rPr>
        <w:t xml:space="preserve">%, </w:t>
      </w:r>
      <w:r w:rsidRPr="00436C43">
        <w:rPr>
          <w:sz w:val="20"/>
          <w:szCs w:val="20"/>
        </w:rPr>
        <w:t>и характериз</w:t>
      </w:r>
      <w:r w:rsidR="00A44411" w:rsidRPr="00436C43">
        <w:rPr>
          <w:sz w:val="20"/>
          <w:szCs w:val="20"/>
        </w:rPr>
        <w:t>овалось следующими показателями:</w:t>
      </w:r>
    </w:p>
    <w:p w:rsidR="00031E1B" w:rsidRPr="00436C43" w:rsidRDefault="00A44411" w:rsidP="00031E1B">
      <w:pPr>
        <w:ind w:firstLine="709"/>
        <w:jc w:val="both"/>
        <w:rPr>
          <w:sz w:val="20"/>
          <w:szCs w:val="20"/>
        </w:rPr>
      </w:pPr>
      <w:r w:rsidRPr="00436C43">
        <w:rPr>
          <w:sz w:val="20"/>
          <w:szCs w:val="20"/>
        </w:rPr>
        <w:t xml:space="preserve"> - Р</w:t>
      </w:r>
      <w:r w:rsidR="00031E1B" w:rsidRPr="00436C43">
        <w:rPr>
          <w:sz w:val="20"/>
          <w:szCs w:val="20"/>
        </w:rPr>
        <w:t>еализация полномочий администрации Тру</w:t>
      </w:r>
      <w:r w:rsidRPr="00436C43">
        <w:rPr>
          <w:sz w:val="20"/>
          <w:szCs w:val="20"/>
        </w:rPr>
        <w:t>бчевского муниципального района</w:t>
      </w:r>
      <w:r w:rsidR="00031E1B" w:rsidRPr="00436C43">
        <w:rPr>
          <w:sz w:val="20"/>
          <w:szCs w:val="20"/>
        </w:rPr>
        <w:t xml:space="preserve"> (план </w:t>
      </w:r>
      <w:r w:rsidR="00981F01" w:rsidRPr="00436C43">
        <w:rPr>
          <w:rFonts w:eastAsia="Calibri"/>
          <w:sz w:val="20"/>
          <w:szCs w:val="20"/>
          <w:lang w:eastAsia="en-US"/>
        </w:rPr>
        <w:t xml:space="preserve">298 027 004,45 </w:t>
      </w:r>
      <w:r w:rsidR="00031E1B" w:rsidRPr="00436C43">
        <w:rPr>
          <w:sz w:val="20"/>
          <w:szCs w:val="20"/>
        </w:rPr>
        <w:t>рублей, исполнено (</w:t>
      </w:r>
      <w:r w:rsidR="00981F01" w:rsidRPr="00436C43">
        <w:rPr>
          <w:rFonts w:eastAsia="Calibri"/>
          <w:sz w:val="20"/>
          <w:szCs w:val="20"/>
          <w:lang w:eastAsia="en-US"/>
        </w:rPr>
        <w:t>237 941 001,99</w:t>
      </w:r>
      <w:r w:rsidR="00031E1B" w:rsidRPr="00436C43">
        <w:rPr>
          <w:sz w:val="20"/>
          <w:szCs w:val="20"/>
        </w:rPr>
        <w:t xml:space="preserve">) или </w:t>
      </w:r>
      <w:r w:rsidR="00981F01" w:rsidRPr="00436C43">
        <w:rPr>
          <w:rFonts w:eastAsia="Calibri"/>
          <w:sz w:val="20"/>
          <w:szCs w:val="20"/>
          <w:lang w:eastAsia="en-US"/>
        </w:rPr>
        <w:t>79,8</w:t>
      </w:r>
      <w:r w:rsidR="00191215" w:rsidRPr="00436C43">
        <w:rPr>
          <w:sz w:val="20"/>
          <w:szCs w:val="20"/>
        </w:rPr>
        <w:t>%;</w:t>
      </w:r>
    </w:p>
    <w:p w:rsidR="00031E1B" w:rsidRPr="00436C43" w:rsidRDefault="00A44411" w:rsidP="00031E1B">
      <w:pPr>
        <w:ind w:firstLine="709"/>
        <w:jc w:val="both"/>
        <w:rPr>
          <w:sz w:val="20"/>
          <w:szCs w:val="20"/>
        </w:rPr>
      </w:pPr>
      <w:r w:rsidRPr="00436C43">
        <w:rPr>
          <w:sz w:val="20"/>
          <w:szCs w:val="20"/>
        </w:rPr>
        <w:t xml:space="preserve">- </w:t>
      </w:r>
      <w:r w:rsidR="00031E1B" w:rsidRPr="00436C43">
        <w:rPr>
          <w:sz w:val="20"/>
          <w:szCs w:val="20"/>
        </w:rPr>
        <w:t>Управление муниципальными финансами Тру</w:t>
      </w:r>
      <w:r w:rsidRPr="00436C43">
        <w:rPr>
          <w:sz w:val="20"/>
          <w:szCs w:val="20"/>
        </w:rPr>
        <w:t xml:space="preserve">бчевского муниципального района </w:t>
      </w:r>
      <w:r w:rsidR="00031E1B" w:rsidRPr="00436C43">
        <w:rPr>
          <w:sz w:val="20"/>
          <w:szCs w:val="20"/>
        </w:rPr>
        <w:t xml:space="preserve"> (план </w:t>
      </w:r>
      <w:r w:rsidR="00122E56" w:rsidRPr="00436C43">
        <w:rPr>
          <w:rFonts w:eastAsia="Calibri"/>
          <w:sz w:val="20"/>
          <w:szCs w:val="20"/>
          <w:lang w:eastAsia="en-US"/>
        </w:rPr>
        <w:t xml:space="preserve">14 377 108,47 </w:t>
      </w:r>
      <w:r w:rsidR="000F1C2A" w:rsidRPr="00436C43">
        <w:rPr>
          <w:sz w:val="20"/>
          <w:szCs w:val="20"/>
        </w:rPr>
        <w:t>рублей, исполнен</w:t>
      </w:r>
      <w:r w:rsidR="006D04D7" w:rsidRPr="00436C43">
        <w:rPr>
          <w:sz w:val="20"/>
          <w:szCs w:val="20"/>
        </w:rPr>
        <w:t xml:space="preserve">о </w:t>
      </w:r>
      <w:r w:rsidR="00122E56" w:rsidRPr="00436C43">
        <w:rPr>
          <w:sz w:val="20"/>
          <w:szCs w:val="20"/>
        </w:rPr>
        <w:t xml:space="preserve">14 372 233,09 </w:t>
      </w:r>
      <w:r w:rsidR="006D04D7" w:rsidRPr="00436C43">
        <w:rPr>
          <w:sz w:val="20"/>
          <w:szCs w:val="20"/>
        </w:rPr>
        <w:t>рублей или 99,9</w:t>
      </w:r>
      <w:r w:rsidR="00122E56" w:rsidRPr="00436C43">
        <w:rPr>
          <w:sz w:val="20"/>
          <w:szCs w:val="20"/>
        </w:rPr>
        <w:t>7</w:t>
      </w:r>
      <w:r w:rsidR="00031E1B" w:rsidRPr="00436C43">
        <w:rPr>
          <w:sz w:val="20"/>
          <w:szCs w:val="20"/>
        </w:rPr>
        <w:t xml:space="preserve"> %;</w:t>
      </w:r>
    </w:p>
    <w:p w:rsidR="00031E1B" w:rsidRPr="00436C43" w:rsidRDefault="00A44411" w:rsidP="00031E1B">
      <w:pPr>
        <w:ind w:firstLine="709"/>
        <w:jc w:val="both"/>
        <w:rPr>
          <w:sz w:val="20"/>
          <w:szCs w:val="20"/>
        </w:rPr>
      </w:pPr>
      <w:r w:rsidRPr="00436C43">
        <w:rPr>
          <w:sz w:val="20"/>
          <w:szCs w:val="20"/>
        </w:rPr>
        <w:t xml:space="preserve">- </w:t>
      </w:r>
      <w:r w:rsidR="00031E1B" w:rsidRPr="00436C43">
        <w:rPr>
          <w:sz w:val="20"/>
          <w:szCs w:val="20"/>
        </w:rPr>
        <w:t>Развитие образования Трубчевского муниципального района</w:t>
      </w:r>
      <w:r w:rsidRPr="00436C43">
        <w:rPr>
          <w:sz w:val="20"/>
          <w:szCs w:val="20"/>
        </w:rPr>
        <w:t xml:space="preserve"> </w:t>
      </w:r>
      <w:r w:rsidR="002B0860" w:rsidRPr="00436C43">
        <w:rPr>
          <w:sz w:val="20"/>
          <w:szCs w:val="20"/>
        </w:rPr>
        <w:t xml:space="preserve">(план </w:t>
      </w:r>
      <w:r w:rsidR="00A11CFE" w:rsidRPr="00436C43">
        <w:rPr>
          <w:rFonts w:eastAsia="Calibri"/>
          <w:sz w:val="20"/>
          <w:szCs w:val="20"/>
          <w:lang w:eastAsia="en-US"/>
        </w:rPr>
        <w:t xml:space="preserve">493 549 016,67 </w:t>
      </w:r>
      <w:r w:rsidRPr="00436C43">
        <w:rPr>
          <w:sz w:val="20"/>
          <w:szCs w:val="20"/>
        </w:rPr>
        <w:t>рублей,</w:t>
      </w:r>
      <w:r w:rsidR="002B0860" w:rsidRPr="00436C43">
        <w:rPr>
          <w:sz w:val="20"/>
          <w:szCs w:val="20"/>
        </w:rPr>
        <w:t xml:space="preserve"> </w:t>
      </w:r>
      <w:r w:rsidR="00031E1B" w:rsidRPr="00436C43">
        <w:rPr>
          <w:sz w:val="20"/>
          <w:szCs w:val="20"/>
        </w:rPr>
        <w:t>исполнено (</w:t>
      </w:r>
      <w:r w:rsidR="00A11CFE" w:rsidRPr="00436C43">
        <w:rPr>
          <w:rFonts w:eastAsia="Calibri"/>
          <w:sz w:val="20"/>
          <w:szCs w:val="20"/>
          <w:lang w:eastAsia="en-US"/>
        </w:rPr>
        <w:t>490 287 412,20</w:t>
      </w:r>
      <w:r w:rsidR="00031E1B" w:rsidRPr="00436C43">
        <w:rPr>
          <w:rFonts w:eastAsia="Calibri"/>
          <w:sz w:val="20"/>
          <w:szCs w:val="20"/>
          <w:lang w:eastAsia="en-US"/>
        </w:rPr>
        <w:t>)</w:t>
      </w:r>
      <w:r w:rsidR="002B0860" w:rsidRPr="00436C43">
        <w:rPr>
          <w:rFonts w:eastAsia="Calibri"/>
          <w:sz w:val="20"/>
          <w:szCs w:val="20"/>
          <w:lang w:eastAsia="en-US"/>
        </w:rPr>
        <w:t xml:space="preserve"> </w:t>
      </w:r>
      <w:r w:rsidR="00F16E0C" w:rsidRPr="00436C43">
        <w:rPr>
          <w:sz w:val="20"/>
          <w:szCs w:val="20"/>
        </w:rPr>
        <w:t>рублей или 99,3</w:t>
      </w:r>
      <w:r w:rsidR="00031E1B" w:rsidRPr="00436C43">
        <w:rPr>
          <w:sz w:val="20"/>
          <w:szCs w:val="20"/>
        </w:rPr>
        <w:t xml:space="preserve"> %;</w:t>
      </w:r>
    </w:p>
    <w:p w:rsidR="00031E1B" w:rsidRPr="00436C43" w:rsidRDefault="002B0860" w:rsidP="00031E1B">
      <w:pPr>
        <w:ind w:firstLine="709"/>
        <w:jc w:val="both"/>
        <w:rPr>
          <w:sz w:val="20"/>
          <w:szCs w:val="20"/>
        </w:rPr>
      </w:pPr>
      <w:r w:rsidRPr="00436C43">
        <w:rPr>
          <w:sz w:val="20"/>
          <w:szCs w:val="20"/>
        </w:rPr>
        <w:t xml:space="preserve">- </w:t>
      </w:r>
      <w:r w:rsidR="00031E1B" w:rsidRPr="00436C43">
        <w:rPr>
          <w:sz w:val="20"/>
          <w:szCs w:val="20"/>
        </w:rPr>
        <w:t>Развитие культуры Тру</w:t>
      </w:r>
      <w:r w:rsidRPr="00436C43">
        <w:rPr>
          <w:sz w:val="20"/>
          <w:szCs w:val="20"/>
        </w:rPr>
        <w:t>бчевского муниципального района</w:t>
      </w:r>
      <w:r w:rsidR="00031E1B" w:rsidRPr="00436C43">
        <w:rPr>
          <w:sz w:val="20"/>
          <w:szCs w:val="20"/>
        </w:rPr>
        <w:t xml:space="preserve"> план (</w:t>
      </w:r>
      <w:r w:rsidR="004D56B7" w:rsidRPr="00436C43">
        <w:rPr>
          <w:rFonts w:eastAsia="Calibri"/>
          <w:sz w:val="20"/>
          <w:szCs w:val="20"/>
          <w:lang w:eastAsia="en-US"/>
        </w:rPr>
        <w:t>87 131 729,29</w:t>
      </w:r>
      <w:r w:rsidR="00031E1B" w:rsidRPr="00436C43">
        <w:rPr>
          <w:rFonts w:eastAsia="Calibri"/>
          <w:sz w:val="20"/>
          <w:szCs w:val="20"/>
          <w:lang w:eastAsia="en-US"/>
        </w:rPr>
        <w:t xml:space="preserve">) </w:t>
      </w:r>
      <w:r w:rsidR="00031E1B" w:rsidRPr="00436C43">
        <w:rPr>
          <w:sz w:val="20"/>
          <w:szCs w:val="20"/>
        </w:rPr>
        <w:t>рублей, исполнено (</w:t>
      </w:r>
      <w:r w:rsidR="00070BA5" w:rsidRPr="00436C43">
        <w:rPr>
          <w:rFonts w:eastAsia="Calibri"/>
          <w:sz w:val="20"/>
          <w:szCs w:val="20"/>
          <w:lang w:eastAsia="en-US"/>
        </w:rPr>
        <w:t>86 120 687,22</w:t>
      </w:r>
      <w:r w:rsidR="00031E1B" w:rsidRPr="00436C43">
        <w:rPr>
          <w:rFonts w:eastAsia="Calibri"/>
          <w:sz w:val="20"/>
          <w:szCs w:val="20"/>
          <w:lang w:eastAsia="en-US"/>
        </w:rPr>
        <w:t xml:space="preserve">) </w:t>
      </w:r>
      <w:r w:rsidR="00070BA5" w:rsidRPr="00436C43">
        <w:rPr>
          <w:sz w:val="20"/>
          <w:szCs w:val="20"/>
        </w:rPr>
        <w:t>рублей или 98,8</w:t>
      </w:r>
      <w:r w:rsidR="00031E1B" w:rsidRPr="00436C43">
        <w:rPr>
          <w:sz w:val="20"/>
          <w:szCs w:val="20"/>
        </w:rPr>
        <w:t>%;</w:t>
      </w:r>
    </w:p>
    <w:p w:rsidR="00031E1B" w:rsidRPr="00436C43" w:rsidRDefault="00D35F64" w:rsidP="00031E1B">
      <w:pPr>
        <w:spacing w:line="281" w:lineRule="auto"/>
        <w:rPr>
          <w:sz w:val="20"/>
          <w:szCs w:val="20"/>
        </w:rPr>
      </w:pPr>
      <w:r w:rsidRPr="00436C43">
        <w:rPr>
          <w:sz w:val="20"/>
          <w:szCs w:val="20"/>
        </w:rPr>
        <w:t xml:space="preserve">                 - </w:t>
      </w:r>
      <w:r w:rsidR="00031E1B" w:rsidRPr="00436C43">
        <w:rPr>
          <w:sz w:val="20"/>
          <w:szCs w:val="20"/>
        </w:rPr>
        <w:t xml:space="preserve">Развитие физической культуры и спорта </w:t>
      </w:r>
      <w:proofErr w:type="gramStart"/>
      <w:r w:rsidR="00031E1B" w:rsidRPr="00436C43">
        <w:rPr>
          <w:sz w:val="20"/>
          <w:szCs w:val="20"/>
        </w:rPr>
        <w:t>в</w:t>
      </w:r>
      <w:proofErr w:type="gramEnd"/>
      <w:r w:rsidR="00031E1B" w:rsidRPr="00436C43">
        <w:rPr>
          <w:sz w:val="20"/>
          <w:szCs w:val="20"/>
        </w:rPr>
        <w:t xml:space="preserve"> </w:t>
      </w:r>
      <w:proofErr w:type="gramStart"/>
      <w:r w:rsidR="00031E1B" w:rsidRPr="00436C43">
        <w:rPr>
          <w:sz w:val="20"/>
          <w:szCs w:val="20"/>
        </w:rPr>
        <w:t>Т</w:t>
      </w:r>
      <w:r w:rsidRPr="00436C43">
        <w:rPr>
          <w:sz w:val="20"/>
          <w:szCs w:val="20"/>
        </w:rPr>
        <w:t>рубчевском</w:t>
      </w:r>
      <w:proofErr w:type="gramEnd"/>
      <w:r w:rsidRPr="00436C43">
        <w:rPr>
          <w:sz w:val="20"/>
          <w:szCs w:val="20"/>
        </w:rPr>
        <w:t xml:space="preserve"> муниципальном районе </w:t>
      </w:r>
      <w:r w:rsidR="00031E1B" w:rsidRPr="00436C43">
        <w:rPr>
          <w:sz w:val="20"/>
          <w:szCs w:val="20"/>
        </w:rPr>
        <w:t xml:space="preserve"> (план </w:t>
      </w:r>
      <w:r w:rsidR="00907A89" w:rsidRPr="00436C43">
        <w:rPr>
          <w:rFonts w:eastAsia="Calibri"/>
          <w:sz w:val="20"/>
          <w:szCs w:val="20"/>
          <w:lang w:eastAsia="en-US"/>
        </w:rPr>
        <w:t>127 339 939,88</w:t>
      </w:r>
      <w:r w:rsidR="00F94F24" w:rsidRPr="00436C43">
        <w:rPr>
          <w:rFonts w:eastAsia="Calibri"/>
          <w:sz w:val="20"/>
          <w:szCs w:val="20"/>
          <w:lang w:eastAsia="en-US"/>
        </w:rPr>
        <w:t>)</w:t>
      </w:r>
      <w:r w:rsidR="00031E1B" w:rsidRPr="00436C43">
        <w:rPr>
          <w:rFonts w:eastAsia="Calibri"/>
          <w:sz w:val="20"/>
          <w:szCs w:val="20"/>
          <w:lang w:eastAsia="en-US"/>
        </w:rPr>
        <w:t xml:space="preserve"> </w:t>
      </w:r>
      <w:r w:rsidR="00031E1B" w:rsidRPr="00436C43">
        <w:rPr>
          <w:sz w:val="20"/>
          <w:szCs w:val="20"/>
        </w:rPr>
        <w:t>рублей исполнено (</w:t>
      </w:r>
      <w:r w:rsidR="00907A89" w:rsidRPr="00436C43">
        <w:rPr>
          <w:rFonts w:eastAsia="Calibri"/>
          <w:sz w:val="20"/>
          <w:szCs w:val="20"/>
          <w:lang w:eastAsia="en-US"/>
        </w:rPr>
        <w:t>126 815 404,44</w:t>
      </w:r>
      <w:r w:rsidR="00031E1B" w:rsidRPr="00436C43">
        <w:rPr>
          <w:rFonts w:eastAsia="Calibri"/>
          <w:sz w:val="20"/>
          <w:szCs w:val="20"/>
          <w:lang w:eastAsia="en-US"/>
        </w:rPr>
        <w:t xml:space="preserve">) </w:t>
      </w:r>
      <w:r w:rsidR="00907A89" w:rsidRPr="00436C43">
        <w:rPr>
          <w:sz w:val="20"/>
          <w:szCs w:val="20"/>
        </w:rPr>
        <w:t>рублей или 99,6</w:t>
      </w:r>
      <w:r w:rsidR="00031E1B" w:rsidRPr="00436C43">
        <w:rPr>
          <w:sz w:val="20"/>
          <w:szCs w:val="20"/>
        </w:rPr>
        <w:t>%;</w:t>
      </w:r>
    </w:p>
    <w:p w:rsidR="00031E1B" w:rsidRPr="00436C43" w:rsidRDefault="00D35F64" w:rsidP="00031E1B">
      <w:pPr>
        <w:ind w:firstLine="709"/>
        <w:jc w:val="both"/>
        <w:rPr>
          <w:sz w:val="20"/>
          <w:szCs w:val="20"/>
        </w:rPr>
      </w:pPr>
      <w:r w:rsidRPr="00436C43">
        <w:rPr>
          <w:sz w:val="20"/>
          <w:szCs w:val="20"/>
        </w:rPr>
        <w:t xml:space="preserve"> </w:t>
      </w:r>
      <w:proofErr w:type="gramStart"/>
      <w:r w:rsidRPr="00436C43">
        <w:rPr>
          <w:sz w:val="20"/>
          <w:szCs w:val="20"/>
        </w:rPr>
        <w:t xml:space="preserve">- </w:t>
      </w:r>
      <w:r w:rsidR="00031E1B" w:rsidRPr="00436C43">
        <w:rPr>
          <w:sz w:val="20"/>
          <w:szCs w:val="20"/>
        </w:rPr>
        <w:t>Содействие в предупреждении и ликвидации последствий чрезвычайных ситуаций и обеспечения мер пожарной безопасности в граница</w:t>
      </w:r>
      <w:r w:rsidRPr="00436C43">
        <w:rPr>
          <w:sz w:val="20"/>
          <w:szCs w:val="20"/>
        </w:rPr>
        <w:t xml:space="preserve">х населенных пунктов поселений </w:t>
      </w:r>
      <w:r w:rsidR="00031E1B" w:rsidRPr="00436C43">
        <w:rPr>
          <w:sz w:val="20"/>
          <w:szCs w:val="20"/>
        </w:rPr>
        <w:t xml:space="preserve"> (план </w:t>
      </w:r>
      <w:r w:rsidR="00907A89" w:rsidRPr="00436C43">
        <w:rPr>
          <w:rFonts w:eastAsia="Calibri"/>
          <w:sz w:val="20"/>
          <w:szCs w:val="20"/>
          <w:lang w:eastAsia="en-US"/>
        </w:rPr>
        <w:t>17 382 451,27</w:t>
      </w:r>
      <w:r w:rsidR="00031E1B" w:rsidRPr="00436C43">
        <w:rPr>
          <w:rFonts w:eastAsia="Calibri"/>
          <w:sz w:val="20"/>
          <w:szCs w:val="20"/>
          <w:lang w:eastAsia="en-US"/>
        </w:rPr>
        <w:t xml:space="preserve">) </w:t>
      </w:r>
      <w:r w:rsidR="00031E1B" w:rsidRPr="00436C43">
        <w:rPr>
          <w:sz w:val="20"/>
          <w:szCs w:val="20"/>
        </w:rPr>
        <w:t>рублей, исполнено (</w:t>
      </w:r>
      <w:r w:rsidR="00907A89" w:rsidRPr="00436C43">
        <w:rPr>
          <w:rFonts w:eastAsia="Calibri"/>
          <w:sz w:val="20"/>
          <w:szCs w:val="20"/>
          <w:lang w:eastAsia="en-US"/>
        </w:rPr>
        <w:t>17 374 996,28</w:t>
      </w:r>
      <w:r w:rsidR="00031E1B" w:rsidRPr="00436C43">
        <w:rPr>
          <w:rFonts w:eastAsia="Calibri"/>
          <w:sz w:val="20"/>
          <w:szCs w:val="20"/>
          <w:lang w:eastAsia="en-US"/>
        </w:rPr>
        <w:t xml:space="preserve">)  </w:t>
      </w:r>
      <w:r w:rsidR="006D04D7" w:rsidRPr="00436C43">
        <w:rPr>
          <w:sz w:val="20"/>
          <w:szCs w:val="20"/>
        </w:rPr>
        <w:t>рублей или 99,9</w:t>
      </w:r>
      <w:r w:rsidR="00907A89" w:rsidRPr="00436C43">
        <w:rPr>
          <w:sz w:val="20"/>
          <w:szCs w:val="20"/>
        </w:rPr>
        <w:t>6</w:t>
      </w:r>
      <w:r w:rsidR="00031E1B" w:rsidRPr="00436C43">
        <w:rPr>
          <w:sz w:val="20"/>
          <w:szCs w:val="20"/>
        </w:rPr>
        <w:t xml:space="preserve"> %).</w:t>
      </w:r>
      <w:proofErr w:type="gramEnd"/>
    </w:p>
    <w:p w:rsidR="00031E1B" w:rsidRPr="00436C43" w:rsidRDefault="00031E1B" w:rsidP="00031E1B">
      <w:pPr>
        <w:spacing w:line="281" w:lineRule="auto"/>
        <w:ind w:firstLine="720"/>
        <w:jc w:val="both"/>
        <w:rPr>
          <w:rFonts w:eastAsia="Calibri"/>
          <w:sz w:val="20"/>
          <w:szCs w:val="20"/>
          <w:lang w:eastAsia="en-US"/>
        </w:rPr>
      </w:pPr>
      <w:r w:rsidRPr="00436C43">
        <w:rPr>
          <w:rFonts w:eastAsia="Calibri"/>
          <w:i/>
          <w:sz w:val="20"/>
          <w:szCs w:val="20"/>
          <w:lang w:eastAsia="en-US"/>
        </w:rPr>
        <w:t xml:space="preserve">                                                                                                                                                               </w:t>
      </w:r>
      <w:r w:rsidR="00A51AAF" w:rsidRPr="00436C43">
        <w:rPr>
          <w:rFonts w:eastAsia="Calibri"/>
          <w:i/>
          <w:sz w:val="20"/>
          <w:szCs w:val="20"/>
          <w:lang w:eastAsia="en-US"/>
        </w:rPr>
        <w:t xml:space="preserve">  </w:t>
      </w:r>
      <w:r w:rsidRPr="00436C43">
        <w:rPr>
          <w:rFonts w:eastAsia="Calibri"/>
          <w:i/>
          <w:sz w:val="20"/>
          <w:szCs w:val="20"/>
          <w:lang w:eastAsia="en-US"/>
        </w:rPr>
        <w:t xml:space="preserve">  (рублей)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558"/>
        <w:gridCol w:w="1662"/>
        <w:gridCol w:w="1626"/>
        <w:gridCol w:w="1498"/>
        <w:gridCol w:w="845"/>
        <w:gridCol w:w="1276"/>
      </w:tblGrid>
      <w:tr w:rsidR="00436C43" w:rsidRPr="00436C43" w:rsidTr="000E011A">
        <w:trPr>
          <w:trHeight w:val="1664"/>
        </w:trPr>
        <w:tc>
          <w:tcPr>
            <w:tcW w:w="566" w:type="dxa"/>
            <w:shd w:val="clear" w:color="auto" w:fill="auto"/>
          </w:tcPr>
          <w:p w:rsidR="00031E1B" w:rsidRPr="00436C43" w:rsidRDefault="00031E1B" w:rsidP="007E2DBE">
            <w:pPr>
              <w:spacing w:line="281" w:lineRule="auto"/>
              <w:jc w:val="both"/>
              <w:rPr>
                <w:rFonts w:eastAsia="Calibri"/>
                <w:b/>
                <w:i/>
                <w:sz w:val="20"/>
                <w:szCs w:val="20"/>
                <w:lang w:eastAsia="en-US"/>
              </w:rPr>
            </w:pPr>
            <w:r w:rsidRPr="00436C43">
              <w:rPr>
                <w:rFonts w:eastAsia="Calibri"/>
                <w:b/>
                <w:i/>
                <w:sz w:val="20"/>
                <w:szCs w:val="20"/>
                <w:lang w:eastAsia="en-US"/>
              </w:rPr>
              <w:t>№/</w:t>
            </w:r>
            <w:proofErr w:type="gramStart"/>
            <w:r w:rsidRPr="00436C43">
              <w:rPr>
                <w:rFonts w:eastAsia="Calibri"/>
                <w:b/>
                <w:i/>
                <w:sz w:val="20"/>
                <w:szCs w:val="20"/>
                <w:lang w:eastAsia="en-US"/>
              </w:rPr>
              <w:t>п</w:t>
            </w:r>
            <w:proofErr w:type="gramEnd"/>
          </w:p>
        </w:tc>
        <w:tc>
          <w:tcPr>
            <w:tcW w:w="2558" w:type="dxa"/>
            <w:shd w:val="clear" w:color="auto" w:fill="auto"/>
            <w:vAlign w:val="center"/>
          </w:tcPr>
          <w:p w:rsidR="00031E1B" w:rsidRPr="00436C43" w:rsidRDefault="00031E1B" w:rsidP="007E2DBE">
            <w:pPr>
              <w:spacing w:line="281" w:lineRule="auto"/>
              <w:jc w:val="center"/>
              <w:rPr>
                <w:rFonts w:eastAsia="Calibri"/>
                <w:sz w:val="20"/>
                <w:szCs w:val="20"/>
                <w:lang w:eastAsia="en-US"/>
              </w:rPr>
            </w:pPr>
            <w:r w:rsidRPr="00436C43">
              <w:rPr>
                <w:rFonts w:eastAsia="Calibri"/>
                <w:sz w:val="20"/>
                <w:szCs w:val="20"/>
                <w:lang w:eastAsia="en-US"/>
              </w:rPr>
              <w:t>Наименование</w:t>
            </w:r>
          </w:p>
          <w:p w:rsidR="00031E1B" w:rsidRPr="00436C43" w:rsidRDefault="00031E1B" w:rsidP="007E2DBE">
            <w:pPr>
              <w:spacing w:line="281" w:lineRule="auto"/>
              <w:jc w:val="center"/>
              <w:rPr>
                <w:rFonts w:eastAsia="Calibri"/>
                <w:sz w:val="20"/>
                <w:szCs w:val="20"/>
                <w:lang w:eastAsia="en-US"/>
              </w:rPr>
            </w:pPr>
            <w:r w:rsidRPr="00436C43">
              <w:rPr>
                <w:rFonts w:eastAsia="Calibri"/>
                <w:sz w:val="20"/>
                <w:szCs w:val="20"/>
                <w:lang w:eastAsia="en-US"/>
              </w:rPr>
              <w:t>муниципальной</w:t>
            </w:r>
          </w:p>
          <w:p w:rsidR="00031E1B" w:rsidRPr="00436C43" w:rsidRDefault="00031E1B" w:rsidP="007E2DBE">
            <w:pPr>
              <w:spacing w:line="281" w:lineRule="auto"/>
              <w:jc w:val="center"/>
              <w:rPr>
                <w:rFonts w:eastAsia="Calibri"/>
                <w:sz w:val="20"/>
                <w:szCs w:val="20"/>
                <w:lang w:eastAsia="en-US"/>
              </w:rPr>
            </w:pPr>
            <w:r w:rsidRPr="00436C43">
              <w:rPr>
                <w:rFonts w:eastAsia="Calibri"/>
                <w:sz w:val="20"/>
                <w:szCs w:val="20"/>
                <w:lang w:eastAsia="en-US"/>
              </w:rPr>
              <w:t>программы</w:t>
            </w:r>
          </w:p>
        </w:tc>
        <w:tc>
          <w:tcPr>
            <w:tcW w:w="1662" w:type="dxa"/>
            <w:shd w:val="clear" w:color="auto" w:fill="auto"/>
            <w:vAlign w:val="center"/>
          </w:tcPr>
          <w:p w:rsidR="00031E1B" w:rsidRPr="00436C43" w:rsidRDefault="00031E1B" w:rsidP="007E2DBE">
            <w:pPr>
              <w:spacing w:line="281" w:lineRule="auto"/>
              <w:jc w:val="center"/>
              <w:rPr>
                <w:sz w:val="20"/>
                <w:szCs w:val="20"/>
              </w:rPr>
            </w:pPr>
            <w:r w:rsidRPr="00436C43">
              <w:rPr>
                <w:sz w:val="20"/>
                <w:szCs w:val="20"/>
              </w:rPr>
              <w:t xml:space="preserve">Кассовое исполнение </w:t>
            </w:r>
            <w:proofErr w:type="gramStart"/>
            <w:r w:rsidRPr="00436C43">
              <w:rPr>
                <w:sz w:val="20"/>
                <w:szCs w:val="20"/>
              </w:rPr>
              <w:t>за</w:t>
            </w:r>
            <w:proofErr w:type="gramEnd"/>
          </w:p>
          <w:p w:rsidR="00031E1B" w:rsidRPr="00436C43" w:rsidRDefault="00031E1B" w:rsidP="00E12BE1">
            <w:pPr>
              <w:spacing w:line="281" w:lineRule="auto"/>
              <w:jc w:val="center"/>
              <w:rPr>
                <w:rFonts w:eastAsia="Calibri"/>
                <w:b/>
                <w:i/>
                <w:sz w:val="20"/>
                <w:szCs w:val="20"/>
                <w:lang w:eastAsia="en-US"/>
              </w:rPr>
            </w:pPr>
            <w:r w:rsidRPr="00436C43">
              <w:rPr>
                <w:sz w:val="20"/>
                <w:szCs w:val="20"/>
              </w:rPr>
              <w:t>202</w:t>
            </w:r>
            <w:r w:rsidR="00D91430" w:rsidRPr="00436C43">
              <w:rPr>
                <w:sz w:val="20"/>
                <w:szCs w:val="20"/>
              </w:rPr>
              <w:t>3</w:t>
            </w:r>
            <w:r w:rsidRPr="00436C43">
              <w:rPr>
                <w:sz w:val="20"/>
                <w:szCs w:val="20"/>
              </w:rPr>
              <w:t xml:space="preserve"> года</w:t>
            </w:r>
          </w:p>
        </w:tc>
        <w:tc>
          <w:tcPr>
            <w:tcW w:w="1626" w:type="dxa"/>
            <w:shd w:val="clear" w:color="auto" w:fill="auto"/>
            <w:vAlign w:val="center"/>
          </w:tcPr>
          <w:p w:rsidR="00031E1B" w:rsidRPr="00436C43" w:rsidRDefault="00D91430" w:rsidP="007E2DBE">
            <w:pPr>
              <w:spacing w:line="281" w:lineRule="auto"/>
              <w:jc w:val="center"/>
              <w:rPr>
                <w:rFonts w:eastAsia="Calibri"/>
                <w:sz w:val="20"/>
                <w:szCs w:val="20"/>
                <w:lang w:eastAsia="en-US"/>
              </w:rPr>
            </w:pPr>
            <w:r w:rsidRPr="00436C43">
              <w:rPr>
                <w:rFonts w:eastAsia="Calibri"/>
                <w:sz w:val="20"/>
                <w:szCs w:val="20"/>
                <w:lang w:eastAsia="en-US"/>
              </w:rPr>
              <w:t>Уточненный план на 2024</w:t>
            </w:r>
            <w:r w:rsidR="00031E1B" w:rsidRPr="00436C43">
              <w:rPr>
                <w:rFonts w:eastAsia="Calibri"/>
                <w:sz w:val="20"/>
                <w:szCs w:val="20"/>
                <w:lang w:eastAsia="en-US"/>
              </w:rPr>
              <w:t xml:space="preserve"> год</w:t>
            </w:r>
          </w:p>
        </w:tc>
        <w:tc>
          <w:tcPr>
            <w:tcW w:w="1498" w:type="dxa"/>
            <w:shd w:val="clear" w:color="auto" w:fill="auto"/>
            <w:vAlign w:val="center"/>
          </w:tcPr>
          <w:p w:rsidR="00031E1B" w:rsidRPr="00436C43" w:rsidRDefault="00031E1B" w:rsidP="007E2DBE">
            <w:pPr>
              <w:spacing w:line="281" w:lineRule="auto"/>
              <w:jc w:val="center"/>
              <w:rPr>
                <w:rFonts w:eastAsia="Calibri"/>
                <w:i/>
                <w:sz w:val="20"/>
                <w:szCs w:val="20"/>
                <w:lang w:eastAsia="en-US"/>
              </w:rPr>
            </w:pPr>
            <w:r w:rsidRPr="00436C43">
              <w:rPr>
                <w:sz w:val="20"/>
                <w:szCs w:val="20"/>
              </w:rPr>
              <w:t xml:space="preserve">Кассовое исполнение      </w:t>
            </w:r>
            <w:r w:rsidR="00DE3B57" w:rsidRPr="00436C43">
              <w:rPr>
                <w:sz w:val="20"/>
                <w:szCs w:val="20"/>
              </w:rPr>
              <w:t xml:space="preserve">                         за </w:t>
            </w:r>
            <w:r w:rsidR="00D91430" w:rsidRPr="00436C43">
              <w:rPr>
                <w:sz w:val="20"/>
                <w:szCs w:val="20"/>
              </w:rPr>
              <w:t>2024</w:t>
            </w:r>
            <w:r w:rsidRPr="00436C43">
              <w:rPr>
                <w:sz w:val="20"/>
                <w:szCs w:val="20"/>
              </w:rPr>
              <w:t xml:space="preserve"> год</w:t>
            </w:r>
          </w:p>
        </w:tc>
        <w:tc>
          <w:tcPr>
            <w:tcW w:w="845" w:type="dxa"/>
            <w:shd w:val="clear" w:color="auto" w:fill="auto"/>
            <w:vAlign w:val="center"/>
          </w:tcPr>
          <w:p w:rsidR="00031E1B" w:rsidRPr="00436C43" w:rsidRDefault="00031E1B" w:rsidP="007E2DBE">
            <w:pPr>
              <w:spacing w:line="281" w:lineRule="auto"/>
              <w:jc w:val="center"/>
              <w:rPr>
                <w:rFonts w:eastAsia="Calibri"/>
                <w:sz w:val="20"/>
                <w:szCs w:val="20"/>
                <w:lang w:eastAsia="en-US"/>
              </w:rPr>
            </w:pPr>
            <w:r w:rsidRPr="00436C43">
              <w:rPr>
                <w:rFonts w:eastAsia="Calibri"/>
                <w:sz w:val="20"/>
                <w:szCs w:val="20"/>
                <w:lang w:eastAsia="en-US"/>
              </w:rPr>
              <w:t>%</w:t>
            </w:r>
          </w:p>
          <w:p w:rsidR="00031E1B" w:rsidRPr="00436C43" w:rsidRDefault="00031E1B" w:rsidP="007E2DBE">
            <w:pPr>
              <w:spacing w:line="281" w:lineRule="auto"/>
              <w:jc w:val="center"/>
              <w:rPr>
                <w:rFonts w:eastAsia="Calibri"/>
                <w:b/>
                <w:i/>
                <w:sz w:val="20"/>
                <w:szCs w:val="20"/>
                <w:lang w:eastAsia="en-US"/>
              </w:rPr>
            </w:pPr>
            <w:r w:rsidRPr="00436C43">
              <w:rPr>
                <w:rFonts w:eastAsia="Calibri"/>
                <w:sz w:val="20"/>
                <w:szCs w:val="20"/>
                <w:lang w:eastAsia="en-US"/>
              </w:rPr>
              <w:t>исполнения</w:t>
            </w:r>
          </w:p>
        </w:tc>
        <w:tc>
          <w:tcPr>
            <w:tcW w:w="1276" w:type="dxa"/>
            <w:shd w:val="clear" w:color="auto" w:fill="auto"/>
            <w:vAlign w:val="center"/>
          </w:tcPr>
          <w:p w:rsidR="00031E1B" w:rsidRPr="00436C43" w:rsidRDefault="00031E1B" w:rsidP="007E2DBE">
            <w:pPr>
              <w:spacing w:line="281" w:lineRule="auto"/>
              <w:jc w:val="center"/>
              <w:rPr>
                <w:sz w:val="20"/>
                <w:szCs w:val="20"/>
              </w:rPr>
            </w:pPr>
            <w:r w:rsidRPr="00436C43">
              <w:rPr>
                <w:sz w:val="20"/>
                <w:szCs w:val="20"/>
              </w:rPr>
              <w:t>Темп р</w:t>
            </w:r>
            <w:r w:rsidR="00D91430" w:rsidRPr="00436C43">
              <w:rPr>
                <w:sz w:val="20"/>
                <w:szCs w:val="20"/>
              </w:rPr>
              <w:t>оста к аналогичному периоду 2023</w:t>
            </w:r>
          </w:p>
          <w:p w:rsidR="00031E1B" w:rsidRPr="00436C43" w:rsidRDefault="00031E1B" w:rsidP="000E011A">
            <w:pPr>
              <w:spacing w:line="281" w:lineRule="auto"/>
              <w:jc w:val="center"/>
              <w:rPr>
                <w:rFonts w:eastAsia="Calibri"/>
                <w:b/>
                <w:i/>
                <w:sz w:val="20"/>
                <w:szCs w:val="20"/>
                <w:lang w:eastAsia="en-US"/>
              </w:rPr>
            </w:pPr>
            <w:r w:rsidRPr="00436C43">
              <w:rPr>
                <w:sz w:val="20"/>
                <w:szCs w:val="20"/>
              </w:rPr>
              <w:t>года</w:t>
            </w:r>
          </w:p>
        </w:tc>
      </w:tr>
      <w:tr w:rsidR="00436C43" w:rsidRPr="00436C43" w:rsidTr="005171C2">
        <w:tc>
          <w:tcPr>
            <w:tcW w:w="566" w:type="dxa"/>
            <w:shd w:val="clear" w:color="auto" w:fill="auto"/>
          </w:tcPr>
          <w:p w:rsidR="005171C2" w:rsidRPr="00436C43" w:rsidRDefault="005171C2" w:rsidP="007E2DBE">
            <w:pPr>
              <w:spacing w:line="281" w:lineRule="auto"/>
              <w:jc w:val="both"/>
              <w:rPr>
                <w:rFonts w:eastAsia="Calibri"/>
                <w:i/>
                <w:sz w:val="20"/>
                <w:szCs w:val="20"/>
                <w:lang w:eastAsia="en-US"/>
              </w:rPr>
            </w:pPr>
            <w:r w:rsidRPr="00436C43">
              <w:rPr>
                <w:rFonts w:eastAsia="Calibri"/>
                <w:i/>
                <w:sz w:val="20"/>
                <w:szCs w:val="20"/>
                <w:lang w:eastAsia="en-US"/>
              </w:rPr>
              <w:t>1.</w:t>
            </w:r>
          </w:p>
        </w:tc>
        <w:tc>
          <w:tcPr>
            <w:tcW w:w="2558" w:type="dxa"/>
            <w:shd w:val="clear" w:color="auto" w:fill="auto"/>
          </w:tcPr>
          <w:p w:rsidR="005171C2" w:rsidRPr="00436C43" w:rsidRDefault="005171C2" w:rsidP="007E2DBE">
            <w:pPr>
              <w:spacing w:line="281" w:lineRule="auto"/>
              <w:rPr>
                <w:rFonts w:eastAsia="Calibri"/>
                <w:sz w:val="20"/>
                <w:szCs w:val="20"/>
                <w:lang w:eastAsia="en-US"/>
              </w:rPr>
            </w:pPr>
            <w:r w:rsidRPr="00436C43">
              <w:rPr>
                <w:rFonts w:eastAsia="Calibri"/>
                <w:sz w:val="20"/>
                <w:szCs w:val="20"/>
                <w:lang w:eastAsia="en-US"/>
              </w:rPr>
              <w:t>Управление муниципальными финансами Трубчевского муниципального района</w:t>
            </w:r>
          </w:p>
        </w:tc>
        <w:tc>
          <w:tcPr>
            <w:tcW w:w="1662" w:type="dxa"/>
            <w:shd w:val="clear" w:color="auto" w:fill="auto"/>
            <w:vAlign w:val="center"/>
          </w:tcPr>
          <w:p w:rsidR="005171C2" w:rsidRPr="00436C43" w:rsidRDefault="005171C2" w:rsidP="00863979">
            <w:pPr>
              <w:spacing w:line="281" w:lineRule="auto"/>
              <w:jc w:val="center"/>
              <w:rPr>
                <w:rFonts w:eastAsia="Calibri"/>
                <w:sz w:val="20"/>
                <w:szCs w:val="20"/>
                <w:lang w:eastAsia="en-US"/>
              </w:rPr>
            </w:pPr>
            <w:r w:rsidRPr="00436C43">
              <w:rPr>
                <w:rFonts w:eastAsia="Calibri"/>
                <w:sz w:val="20"/>
                <w:szCs w:val="20"/>
                <w:lang w:eastAsia="en-US"/>
              </w:rPr>
              <w:t xml:space="preserve">45 971 570,12 </w:t>
            </w:r>
          </w:p>
        </w:tc>
        <w:tc>
          <w:tcPr>
            <w:tcW w:w="1626" w:type="dxa"/>
            <w:shd w:val="clear" w:color="auto" w:fill="auto"/>
            <w:vAlign w:val="center"/>
          </w:tcPr>
          <w:p w:rsidR="005171C2" w:rsidRPr="00436C43" w:rsidRDefault="005171C2" w:rsidP="005171C2">
            <w:pPr>
              <w:jc w:val="center"/>
              <w:rPr>
                <w:bCs/>
                <w:sz w:val="20"/>
                <w:szCs w:val="20"/>
              </w:rPr>
            </w:pPr>
            <w:r w:rsidRPr="00436C43">
              <w:rPr>
                <w:bCs/>
                <w:sz w:val="20"/>
                <w:szCs w:val="20"/>
              </w:rPr>
              <w:t>14 377 108,47</w:t>
            </w:r>
          </w:p>
        </w:tc>
        <w:tc>
          <w:tcPr>
            <w:tcW w:w="1498" w:type="dxa"/>
            <w:shd w:val="clear" w:color="auto" w:fill="auto"/>
            <w:vAlign w:val="center"/>
          </w:tcPr>
          <w:p w:rsidR="005171C2" w:rsidRPr="00436C43" w:rsidRDefault="005171C2" w:rsidP="005171C2">
            <w:pPr>
              <w:jc w:val="center"/>
              <w:rPr>
                <w:bCs/>
                <w:sz w:val="20"/>
                <w:szCs w:val="20"/>
              </w:rPr>
            </w:pPr>
            <w:r w:rsidRPr="00436C43">
              <w:rPr>
                <w:bCs/>
                <w:sz w:val="20"/>
                <w:szCs w:val="20"/>
              </w:rPr>
              <w:t>14 372 233,09</w:t>
            </w:r>
          </w:p>
        </w:tc>
        <w:tc>
          <w:tcPr>
            <w:tcW w:w="845" w:type="dxa"/>
            <w:shd w:val="clear" w:color="auto" w:fill="auto"/>
            <w:vAlign w:val="center"/>
          </w:tcPr>
          <w:p w:rsidR="005171C2" w:rsidRPr="00436C43" w:rsidRDefault="005171C2" w:rsidP="007E2DBE">
            <w:pPr>
              <w:spacing w:line="281" w:lineRule="auto"/>
              <w:jc w:val="center"/>
              <w:rPr>
                <w:rFonts w:eastAsia="Calibri"/>
                <w:sz w:val="20"/>
                <w:szCs w:val="20"/>
                <w:lang w:eastAsia="en-US"/>
              </w:rPr>
            </w:pPr>
            <w:r w:rsidRPr="00436C43">
              <w:rPr>
                <w:rFonts w:eastAsia="Calibri"/>
                <w:sz w:val="20"/>
                <w:szCs w:val="20"/>
                <w:lang w:eastAsia="en-US"/>
              </w:rPr>
              <w:t>99,9</w:t>
            </w:r>
            <w:r w:rsidR="004C6CAD" w:rsidRPr="00436C43">
              <w:rPr>
                <w:rFonts w:eastAsia="Calibri"/>
                <w:sz w:val="20"/>
                <w:szCs w:val="20"/>
                <w:lang w:eastAsia="en-US"/>
              </w:rPr>
              <w:t>7</w:t>
            </w:r>
          </w:p>
        </w:tc>
        <w:tc>
          <w:tcPr>
            <w:tcW w:w="1276" w:type="dxa"/>
            <w:shd w:val="clear" w:color="auto" w:fill="auto"/>
            <w:vAlign w:val="center"/>
          </w:tcPr>
          <w:p w:rsidR="005171C2" w:rsidRPr="00436C43" w:rsidRDefault="004C6CAD" w:rsidP="007E2DBE">
            <w:pPr>
              <w:spacing w:line="281" w:lineRule="auto"/>
              <w:jc w:val="center"/>
              <w:rPr>
                <w:rFonts w:eastAsia="Calibri"/>
                <w:sz w:val="20"/>
                <w:szCs w:val="20"/>
                <w:lang w:eastAsia="en-US"/>
              </w:rPr>
            </w:pPr>
            <w:r w:rsidRPr="00436C43">
              <w:rPr>
                <w:rFonts w:eastAsia="Calibri"/>
                <w:sz w:val="20"/>
                <w:szCs w:val="20"/>
                <w:lang w:eastAsia="en-US"/>
              </w:rPr>
              <w:t>31,3</w:t>
            </w:r>
          </w:p>
        </w:tc>
      </w:tr>
      <w:tr w:rsidR="00436C43" w:rsidRPr="00436C43" w:rsidTr="005171C2">
        <w:tc>
          <w:tcPr>
            <w:tcW w:w="566" w:type="dxa"/>
            <w:shd w:val="clear" w:color="auto" w:fill="auto"/>
          </w:tcPr>
          <w:p w:rsidR="005171C2" w:rsidRPr="00436C43" w:rsidRDefault="005171C2" w:rsidP="007E2DBE">
            <w:pPr>
              <w:spacing w:line="281" w:lineRule="auto"/>
              <w:jc w:val="both"/>
              <w:rPr>
                <w:rFonts w:eastAsia="Calibri"/>
                <w:i/>
                <w:sz w:val="20"/>
                <w:szCs w:val="20"/>
                <w:lang w:eastAsia="en-US"/>
              </w:rPr>
            </w:pPr>
            <w:r w:rsidRPr="00436C43">
              <w:rPr>
                <w:rFonts w:eastAsia="Calibri"/>
                <w:i/>
                <w:sz w:val="20"/>
                <w:szCs w:val="20"/>
                <w:lang w:eastAsia="en-US"/>
              </w:rPr>
              <w:t xml:space="preserve"> 2.</w:t>
            </w:r>
          </w:p>
        </w:tc>
        <w:tc>
          <w:tcPr>
            <w:tcW w:w="2558" w:type="dxa"/>
            <w:shd w:val="clear" w:color="auto" w:fill="auto"/>
          </w:tcPr>
          <w:p w:rsidR="005171C2" w:rsidRPr="00436C43" w:rsidRDefault="005171C2" w:rsidP="007E2DBE">
            <w:pPr>
              <w:spacing w:line="281" w:lineRule="auto"/>
              <w:rPr>
                <w:rFonts w:eastAsia="Calibri"/>
                <w:sz w:val="20"/>
                <w:szCs w:val="20"/>
                <w:lang w:eastAsia="en-US"/>
              </w:rPr>
            </w:pPr>
            <w:r w:rsidRPr="00436C43">
              <w:rPr>
                <w:rFonts w:eastAsia="Calibri"/>
                <w:sz w:val="20"/>
                <w:szCs w:val="20"/>
                <w:lang w:eastAsia="en-US"/>
              </w:rPr>
              <w:t>Развитие образования Трубчевского муниципального района</w:t>
            </w:r>
          </w:p>
        </w:tc>
        <w:tc>
          <w:tcPr>
            <w:tcW w:w="1662" w:type="dxa"/>
            <w:shd w:val="clear" w:color="auto" w:fill="auto"/>
            <w:vAlign w:val="center"/>
          </w:tcPr>
          <w:p w:rsidR="005171C2" w:rsidRPr="00436C43" w:rsidRDefault="005171C2" w:rsidP="00863979">
            <w:pPr>
              <w:spacing w:line="281" w:lineRule="auto"/>
              <w:jc w:val="center"/>
              <w:rPr>
                <w:rFonts w:eastAsia="Calibri"/>
                <w:sz w:val="20"/>
                <w:szCs w:val="20"/>
                <w:lang w:eastAsia="en-US"/>
              </w:rPr>
            </w:pPr>
            <w:r w:rsidRPr="00436C43">
              <w:rPr>
                <w:rFonts w:eastAsia="Calibri"/>
                <w:sz w:val="20"/>
                <w:szCs w:val="20"/>
                <w:lang w:eastAsia="en-US"/>
              </w:rPr>
              <w:t>398 077 916,58</w:t>
            </w:r>
          </w:p>
        </w:tc>
        <w:tc>
          <w:tcPr>
            <w:tcW w:w="1626" w:type="dxa"/>
            <w:shd w:val="clear" w:color="auto" w:fill="auto"/>
            <w:vAlign w:val="center"/>
          </w:tcPr>
          <w:p w:rsidR="005171C2" w:rsidRPr="00436C43" w:rsidRDefault="005171C2" w:rsidP="005171C2">
            <w:pPr>
              <w:jc w:val="center"/>
              <w:rPr>
                <w:bCs/>
                <w:sz w:val="20"/>
                <w:szCs w:val="20"/>
              </w:rPr>
            </w:pPr>
            <w:r w:rsidRPr="00436C43">
              <w:rPr>
                <w:bCs/>
                <w:sz w:val="20"/>
                <w:szCs w:val="20"/>
              </w:rPr>
              <w:t>493 549 016,67</w:t>
            </w:r>
          </w:p>
        </w:tc>
        <w:tc>
          <w:tcPr>
            <w:tcW w:w="1498" w:type="dxa"/>
            <w:shd w:val="clear" w:color="auto" w:fill="auto"/>
            <w:vAlign w:val="center"/>
          </w:tcPr>
          <w:p w:rsidR="005171C2" w:rsidRPr="00436C43" w:rsidRDefault="005171C2" w:rsidP="005171C2">
            <w:pPr>
              <w:jc w:val="center"/>
              <w:rPr>
                <w:bCs/>
                <w:sz w:val="20"/>
                <w:szCs w:val="20"/>
              </w:rPr>
            </w:pPr>
            <w:r w:rsidRPr="00436C43">
              <w:rPr>
                <w:bCs/>
                <w:sz w:val="20"/>
                <w:szCs w:val="20"/>
              </w:rPr>
              <w:t>490 287 412,20</w:t>
            </w:r>
          </w:p>
        </w:tc>
        <w:tc>
          <w:tcPr>
            <w:tcW w:w="845" w:type="dxa"/>
            <w:shd w:val="clear" w:color="auto" w:fill="auto"/>
            <w:vAlign w:val="center"/>
          </w:tcPr>
          <w:p w:rsidR="005171C2" w:rsidRPr="00436C43" w:rsidRDefault="005171C2" w:rsidP="007E2DBE">
            <w:pPr>
              <w:spacing w:line="281" w:lineRule="auto"/>
              <w:jc w:val="center"/>
              <w:rPr>
                <w:rFonts w:eastAsia="Calibri"/>
                <w:sz w:val="20"/>
                <w:szCs w:val="20"/>
                <w:lang w:eastAsia="en-US"/>
              </w:rPr>
            </w:pPr>
            <w:r w:rsidRPr="00436C43">
              <w:rPr>
                <w:rFonts w:eastAsia="Calibri"/>
                <w:sz w:val="20"/>
                <w:szCs w:val="20"/>
                <w:lang w:eastAsia="en-US"/>
              </w:rPr>
              <w:t>99,3</w:t>
            </w:r>
            <w:r w:rsidR="001E5A98">
              <w:rPr>
                <w:rFonts w:eastAsia="Calibri"/>
                <w:sz w:val="20"/>
                <w:szCs w:val="20"/>
                <w:lang w:eastAsia="en-US"/>
              </w:rPr>
              <w:t>4</w:t>
            </w:r>
          </w:p>
        </w:tc>
        <w:tc>
          <w:tcPr>
            <w:tcW w:w="1276" w:type="dxa"/>
            <w:shd w:val="clear" w:color="auto" w:fill="auto"/>
            <w:vAlign w:val="center"/>
          </w:tcPr>
          <w:p w:rsidR="005171C2" w:rsidRPr="00436C43" w:rsidRDefault="000072A6" w:rsidP="007E2DBE">
            <w:pPr>
              <w:spacing w:line="281" w:lineRule="auto"/>
              <w:jc w:val="center"/>
              <w:rPr>
                <w:rFonts w:eastAsia="Calibri"/>
                <w:sz w:val="20"/>
                <w:szCs w:val="20"/>
                <w:lang w:eastAsia="en-US"/>
              </w:rPr>
            </w:pPr>
            <w:r w:rsidRPr="00436C43">
              <w:rPr>
                <w:rFonts w:eastAsia="Calibri"/>
                <w:sz w:val="20"/>
                <w:szCs w:val="20"/>
                <w:lang w:eastAsia="en-US"/>
              </w:rPr>
              <w:t>123,2</w:t>
            </w:r>
          </w:p>
        </w:tc>
      </w:tr>
      <w:tr w:rsidR="00436C43" w:rsidRPr="00436C43" w:rsidTr="00E30FBE">
        <w:tc>
          <w:tcPr>
            <w:tcW w:w="566" w:type="dxa"/>
            <w:shd w:val="clear" w:color="auto" w:fill="auto"/>
          </w:tcPr>
          <w:p w:rsidR="00E30FBE" w:rsidRPr="00436C43" w:rsidRDefault="00E30FBE" w:rsidP="007E2DBE">
            <w:pPr>
              <w:spacing w:line="281" w:lineRule="auto"/>
              <w:jc w:val="both"/>
              <w:rPr>
                <w:rFonts w:eastAsia="Calibri"/>
                <w:i/>
                <w:sz w:val="20"/>
                <w:szCs w:val="20"/>
                <w:lang w:eastAsia="en-US"/>
              </w:rPr>
            </w:pPr>
            <w:r w:rsidRPr="00436C43">
              <w:rPr>
                <w:rFonts w:eastAsia="Calibri"/>
                <w:i/>
                <w:sz w:val="20"/>
                <w:szCs w:val="20"/>
                <w:lang w:eastAsia="en-US"/>
              </w:rPr>
              <w:t xml:space="preserve"> 3.</w:t>
            </w:r>
          </w:p>
        </w:tc>
        <w:tc>
          <w:tcPr>
            <w:tcW w:w="2558" w:type="dxa"/>
            <w:shd w:val="clear" w:color="auto" w:fill="auto"/>
          </w:tcPr>
          <w:p w:rsidR="00E30FBE" w:rsidRPr="00436C43" w:rsidRDefault="00E30FBE" w:rsidP="007E2DBE">
            <w:pPr>
              <w:spacing w:line="281" w:lineRule="auto"/>
              <w:rPr>
                <w:rFonts w:eastAsia="Calibri"/>
                <w:sz w:val="20"/>
                <w:szCs w:val="20"/>
                <w:lang w:eastAsia="en-US"/>
              </w:rPr>
            </w:pPr>
            <w:r w:rsidRPr="00436C43">
              <w:rPr>
                <w:rFonts w:eastAsia="Calibri"/>
                <w:sz w:val="20"/>
                <w:szCs w:val="20"/>
                <w:lang w:eastAsia="en-US"/>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w:t>
            </w:r>
          </w:p>
        </w:tc>
        <w:tc>
          <w:tcPr>
            <w:tcW w:w="1662" w:type="dxa"/>
            <w:shd w:val="clear" w:color="auto" w:fill="auto"/>
            <w:vAlign w:val="center"/>
          </w:tcPr>
          <w:p w:rsidR="00E30FBE" w:rsidRPr="00436C43" w:rsidRDefault="00E30FBE" w:rsidP="00863979">
            <w:pPr>
              <w:spacing w:line="281" w:lineRule="auto"/>
              <w:rPr>
                <w:rFonts w:eastAsia="Calibri"/>
                <w:sz w:val="20"/>
                <w:szCs w:val="20"/>
                <w:lang w:eastAsia="en-US"/>
              </w:rPr>
            </w:pPr>
            <w:r w:rsidRPr="00436C43">
              <w:rPr>
                <w:rFonts w:eastAsia="Calibri"/>
                <w:sz w:val="20"/>
                <w:szCs w:val="20"/>
                <w:lang w:eastAsia="en-US"/>
              </w:rPr>
              <w:t>14 207 557,87</w:t>
            </w:r>
          </w:p>
        </w:tc>
        <w:tc>
          <w:tcPr>
            <w:tcW w:w="1626" w:type="dxa"/>
            <w:shd w:val="clear" w:color="auto" w:fill="auto"/>
            <w:vAlign w:val="center"/>
          </w:tcPr>
          <w:p w:rsidR="00E30FBE" w:rsidRPr="00436C43" w:rsidRDefault="00E30FBE" w:rsidP="00E30FBE">
            <w:pPr>
              <w:jc w:val="center"/>
              <w:rPr>
                <w:bCs/>
                <w:sz w:val="20"/>
                <w:szCs w:val="20"/>
              </w:rPr>
            </w:pPr>
            <w:r w:rsidRPr="00436C43">
              <w:rPr>
                <w:bCs/>
                <w:sz w:val="20"/>
                <w:szCs w:val="20"/>
              </w:rPr>
              <w:t>17 382 451,27</w:t>
            </w:r>
          </w:p>
        </w:tc>
        <w:tc>
          <w:tcPr>
            <w:tcW w:w="1498" w:type="dxa"/>
            <w:shd w:val="clear" w:color="auto" w:fill="auto"/>
            <w:vAlign w:val="center"/>
          </w:tcPr>
          <w:p w:rsidR="00E30FBE" w:rsidRPr="00436C43" w:rsidRDefault="00E30FBE" w:rsidP="00E30FBE">
            <w:pPr>
              <w:jc w:val="center"/>
              <w:rPr>
                <w:bCs/>
                <w:sz w:val="20"/>
                <w:szCs w:val="20"/>
              </w:rPr>
            </w:pPr>
            <w:r w:rsidRPr="00436C43">
              <w:rPr>
                <w:bCs/>
                <w:sz w:val="20"/>
                <w:szCs w:val="20"/>
              </w:rPr>
              <w:t>17 374 996,28</w:t>
            </w:r>
          </w:p>
        </w:tc>
        <w:tc>
          <w:tcPr>
            <w:tcW w:w="845" w:type="dxa"/>
            <w:shd w:val="clear" w:color="auto" w:fill="auto"/>
            <w:vAlign w:val="center"/>
          </w:tcPr>
          <w:p w:rsidR="00E30FBE" w:rsidRPr="00436C43" w:rsidRDefault="00E30FBE" w:rsidP="007E2DBE">
            <w:pPr>
              <w:spacing w:line="281" w:lineRule="auto"/>
              <w:jc w:val="center"/>
              <w:rPr>
                <w:rFonts w:eastAsia="Calibri"/>
                <w:sz w:val="20"/>
                <w:szCs w:val="20"/>
                <w:lang w:eastAsia="en-US"/>
              </w:rPr>
            </w:pPr>
            <w:r w:rsidRPr="00436C43">
              <w:rPr>
                <w:rFonts w:eastAsia="Calibri"/>
                <w:sz w:val="20"/>
                <w:szCs w:val="20"/>
                <w:lang w:eastAsia="en-US"/>
              </w:rPr>
              <w:t>99,9</w:t>
            </w:r>
            <w:r w:rsidR="000072A6" w:rsidRPr="00436C43">
              <w:rPr>
                <w:rFonts w:eastAsia="Calibri"/>
                <w:sz w:val="20"/>
                <w:szCs w:val="20"/>
                <w:lang w:eastAsia="en-US"/>
              </w:rPr>
              <w:t>6</w:t>
            </w:r>
          </w:p>
        </w:tc>
        <w:tc>
          <w:tcPr>
            <w:tcW w:w="1276" w:type="dxa"/>
            <w:shd w:val="clear" w:color="auto" w:fill="auto"/>
            <w:vAlign w:val="center"/>
          </w:tcPr>
          <w:p w:rsidR="00E30FBE" w:rsidRPr="00436C43" w:rsidRDefault="000072A6" w:rsidP="007E2DBE">
            <w:pPr>
              <w:spacing w:line="281" w:lineRule="auto"/>
              <w:jc w:val="center"/>
              <w:rPr>
                <w:rFonts w:eastAsia="Calibri"/>
                <w:sz w:val="20"/>
                <w:szCs w:val="20"/>
                <w:lang w:eastAsia="en-US"/>
              </w:rPr>
            </w:pPr>
            <w:r w:rsidRPr="00436C43">
              <w:rPr>
                <w:rFonts w:eastAsia="Calibri"/>
                <w:sz w:val="20"/>
                <w:szCs w:val="20"/>
                <w:lang w:eastAsia="en-US"/>
              </w:rPr>
              <w:t>122,3</w:t>
            </w:r>
          </w:p>
        </w:tc>
      </w:tr>
      <w:tr w:rsidR="00436C43" w:rsidRPr="00436C43" w:rsidTr="0018261A">
        <w:tc>
          <w:tcPr>
            <w:tcW w:w="566" w:type="dxa"/>
            <w:shd w:val="clear" w:color="auto" w:fill="auto"/>
          </w:tcPr>
          <w:p w:rsidR="0018261A" w:rsidRPr="00436C43" w:rsidRDefault="0018261A" w:rsidP="007E2DBE">
            <w:pPr>
              <w:spacing w:line="281" w:lineRule="auto"/>
              <w:jc w:val="both"/>
              <w:rPr>
                <w:rFonts w:eastAsia="Calibri"/>
                <w:i/>
                <w:sz w:val="20"/>
                <w:szCs w:val="20"/>
                <w:lang w:eastAsia="en-US"/>
              </w:rPr>
            </w:pPr>
            <w:r w:rsidRPr="00436C43">
              <w:rPr>
                <w:rFonts w:eastAsia="Calibri"/>
                <w:i/>
                <w:sz w:val="20"/>
                <w:szCs w:val="20"/>
                <w:lang w:eastAsia="en-US"/>
              </w:rPr>
              <w:t xml:space="preserve"> 4. </w:t>
            </w:r>
          </w:p>
        </w:tc>
        <w:tc>
          <w:tcPr>
            <w:tcW w:w="2558" w:type="dxa"/>
            <w:shd w:val="clear" w:color="auto" w:fill="auto"/>
          </w:tcPr>
          <w:p w:rsidR="0018261A" w:rsidRPr="00436C43" w:rsidRDefault="0018261A" w:rsidP="007E2DBE">
            <w:pPr>
              <w:spacing w:line="281" w:lineRule="auto"/>
              <w:rPr>
                <w:rFonts w:eastAsia="Calibri"/>
                <w:sz w:val="20"/>
                <w:szCs w:val="20"/>
                <w:lang w:eastAsia="en-US"/>
              </w:rPr>
            </w:pPr>
            <w:r w:rsidRPr="00436C43">
              <w:rPr>
                <w:rFonts w:eastAsia="Calibri"/>
                <w:sz w:val="20"/>
                <w:szCs w:val="20"/>
                <w:lang w:eastAsia="en-US"/>
              </w:rPr>
              <w:t xml:space="preserve">Реализация полномочий администрации Трубчевского </w:t>
            </w:r>
            <w:r w:rsidRPr="00436C43">
              <w:rPr>
                <w:rFonts w:eastAsia="Calibri"/>
                <w:sz w:val="20"/>
                <w:szCs w:val="20"/>
                <w:lang w:eastAsia="en-US"/>
              </w:rPr>
              <w:lastRenderedPageBreak/>
              <w:t>муниципального района»</w:t>
            </w:r>
          </w:p>
        </w:tc>
        <w:tc>
          <w:tcPr>
            <w:tcW w:w="1662" w:type="dxa"/>
            <w:shd w:val="clear" w:color="auto" w:fill="auto"/>
            <w:vAlign w:val="center"/>
          </w:tcPr>
          <w:p w:rsidR="0018261A" w:rsidRPr="00436C43" w:rsidRDefault="0018261A" w:rsidP="00863979">
            <w:pPr>
              <w:spacing w:line="281" w:lineRule="auto"/>
              <w:rPr>
                <w:rFonts w:eastAsia="Calibri"/>
                <w:sz w:val="20"/>
                <w:szCs w:val="20"/>
                <w:lang w:eastAsia="en-US"/>
              </w:rPr>
            </w:pPr>
            <w:r w:rsidRPr="00436C43">
              <w:rPr>
                <w:rFonts w:eastAsia="Calibri"/>
                <w:sz w:val="20"/>
                <w:szCs w:val="20"/>
                <w:lang w:eastAsia="en-US"/>
              </w:rPr>
              <w:lastRenderedPageBreak/>
              <w:t>394 324 354,49</w:t>
            </w:r>
          </w:p>
        </w:tc>
        <w:tc>
          <w:tcPr>
            <w:tcW w:w="1626" w:type="dxa"/>
            <w:shd w:val="clear" w:color="auto" w:fill="auto"/>
            <w:vAlign w:val="center"/>
          </w:tcPr>
          <w:p w:rsidR="0018261A" w:rsidRPr="00436C43" w:rsidRDefault="0018261A" w:rsidP="0018261A">
            <w:pPr>
              <w:jc w:val="center"/>
              <w:rPr>
                <w:bCs/>
                <w:sz w:val="20"/>
                <w:szCs w:val="20"/>
              </w:rPr>
            </w:pPr>
            <w:r w:rsidRPr="00436C43">
              <w:rPr>
                <w:bCs/>
                <w:sz w:val="20"/>
                <w:szCs w:val="20"/>
              </w:rPr>
              <w:t>298 027 004,45</w:t>
            </w:r>
          </w:p>
        </w:tc>
        <w:tc>
          <w:tcPr>
            <w:tcW w:w="1498" w:type="dxa"/>
            <w:shd w:val="clear" w:color="auto" w:fill="auto"/>
            <w:vAlign w:val="center"/>
          </w:tcPr>
          <w:p w:rsidR="0018261A" w:rsidRPr="00436C43" w:rsidRDefault="0018261A" w:rsidP="0018261A">
            <w:pPr>
              <w:jc w:val="center"/>
              <w:rPr>
                <w:bCs/>
                <w:sz w:val="20"/>
                <w:szCs w:val="20"/>
              </w:rPr>
            </w:pPr>
            <w:r w:rsidRPr="00436C43">
              <w:rPr>
                <w:bCs/>
                <w:sz w:val="20"/>
                <w:szCs w:val="20"/>
              </w:rPr>
              <w:t>237 941 001,99</w:t>
            </w:r>
          </w:p>
        </w:tc>
        <w:tc>
          <w:tcPr>
            <w:tcW w:w="845" w:type="dxa"/>
            <w:shd w:val="clear" w:color="auto" w:fill="auto"/>
            <w:vAlign w:val="center"/>
          </w:tcPr>
          <w:p w:rsidR="0018261A" w:rsidRPr="00436C43" w:rsidRDefault="000072A6" w:rsidP="005C50A4">
            <w:pPr>
              <w:spacing w:line="281" w:lineRule="auto"/>
              <w:jc w:val="center"/>
              <w:rPr>
                <w:rFonts w:eastAsia="Calibri"/>
                <w:sz w:val="20"/>
                <w:szCs w:val="20"/>
                <w:lang w:eastAsia="en-US"/>
              </w:rPr>
            </w:pPr>
            <w:r w:rsidRPr="00436C43">
              <w:rPr>
                <w:rFonts w:eastAsia="Calibri"/>
                <w:sz w:val="20"/>
                <w:szCs w:val="20"/>
                <w:lang w:eastAsia="en-US"/>
              </w:rPr>
              <w:t>79,8</w:t>
            </w:r>
            <w:r w:rsidR="001E5A98">
              <w:rPr>
                <w:rFonts w:eastAsia="Calibri"/>
                <w:sz w:val="20"/>
                <w:szCs w:val="20"/>
                <w:lang w:eastAsia="en-US"/>
              </w:rPr>
              <w:t>4</w:t>
            </w:r>
          </w:p>
        </w:tc>
        <w:tc>
          <w:tcPr>
            <w:tcW w:w="1276" w:type="dxa"/>
            <w:shd w:val="clear" w:color="auto" w:fill="auto"/>
            <w:vAlign w:val="center"/>
          </w:tcPr>
          <w:p w:rsidR="0018261A" w:rsidRPr="00436C43" w:rsidRDefault="000072A6" w:rsidP="007E2DBE">
            <w:pPr>
              <w:spacing w:line="281" w:lineRule="auto"/>
              <w:jc w:val="center"/>
              <w:rPr>
                <w:rFonts w:eastAsia="Calibri"/>
                <w:sz w:val="20"/>
                <w:szCs w:val="20"/>
                <w:lang w:eastAsia="en-US"/>
              </w:rPr>
            </w:pPr>
            <w:r w:rsidRPr="00436C43">
              <w:rPr>
                <w:rFonts w:eastAsia="Calibri"/>
                <w:sz w:val="20"/>
                <w:szCs w:val="20"/>
                <w:lang w:eastAsia="en-US"/>
              </w:rPr>
              <w:t>60,3</w:t>
            </w:r>
          </w:p>
        </w:tc>
      </w:tr>
      <w:tr w:rsidR="00436C43" w:rsidRPr="00436C43" w:rsidTr="00222F9B">
        <w:tc>
          <w:tcPr>
            <w:tcW w:w="566" w:type="dxa"/>
            <w:shd w:val="clear" w:color="auto" w:fill="auto"/>
          </w:tcPr>
          <w:p w:rsidR="00222F9B" w:rsidRPr="00436C43" w:rsidRDefault="00222F9B" w:rsidP="007E2DBE">
            <w:pPr>
              <w:spacing w:line="281" w:lineRule="auto"/>
              <w:jc w:val="both"/>
              <w:rPr>
                <w:rFonts w:eastAsia="Calibri"/>
                <w:i/>
                <w:sz w:val="20"/>
                <w:szCs w:val="20"/>
                <w:lang w:eastAsia="en-US"/>
              </w:rPr>
            </w:pPr>
            <w:r w:rsidRPr="00436C43">
              <w:rPr>
                <w:rFonts w:eastAsia="Calibri"/>
                <w:i/>
                <w:sz w:val="20"/>
                <w:szCs w:val="20"/>
                <w:lang w:eastAsia="en-US"/>
              </w:rPr>
              <w:lastRenderedPageBreak/>
              <w:t xml:space="preserve"> 5. </w:t>
            </w:r>
          </w:p>
        </w:tc>
        <w:tc>
          <w:tcPr>
            <w:tcW w:w="2558" w:type="dxa"/>
            <w:shd w:val="clear" w:color="auto" w:fill="auto"/>
          </w:tcPr>
          <w:p w:rsidR="00222F9B" w:rsidRPr="00436C43" w:rsidRDefault="00222F9B" w:rsidP="007E2DBE">
            <w:pPr>
              <w:spacing w:line="281" w:lineRule="auto"/>
              <w:rPr>
                <w:rFonts w:eastAsia="Calibri"/>
                <w:sz w:val="20"/>
                <w:szCs w:val="20"/>
                <w:lang w:eastAsia="en-US"/>
              </w:rPr>
            </w:pPr>
            <w:r w:rsidRPr="00436C43">
              <w:rPr>
                <w:rFonts w:eastAsia="Calibri"/>
                <w:sz w:val="20"/>
                <w:szCs w:val="20"/>
                <w:lang w:eastAsia="en-US"/>
              </w:rPr>
              <w:t xml:space="preserve">Развитие физической культуры и спорта </w:t>
            </w:r>
            <w:proofErr w:type="gramStart"/>
            <w:r w:rsidRPr="00436C43">
              <w:rPr>
                <w:rFonts w:eastAsia="Calibri"/>
                <w:sz w:val="20"/>
                <w:szCs w:val="20"/>
                <w:lang w:eastAsia="en-US"/>
              </w:rPr>
              <w:t>в</w:t>
            </w:r>
            <w:proofErr w:type="gramEnd"/>
            <w:r w:rsidRPr="00436C43">
              <w:rPr>
                <w:rFonts w:eastAsia="Calibri"/>
                <w:sz w:val="20"/>
                <w:szCs w:val="20"/>
                <w:lang w:eastAsia="en-US"/>
              </w:rPr>
              <w:t xml:space="preserve"> </w:t>
            </w:r>
            <w:proofErr w:type="gramStart"/>
            <w:r w:rsidRPr="00436C43">
              <w:rPr>
                <w:rFonts w:eastAsia="Calibri"/>
                <w:sz w:val="20"/>
                <w:szCs w:val="20"/>
                <w:lang w:eastAsia="en-US"/>
              </w:rPr>
              <w:t>Трубчевском</w:t>
            </w:r>
            <w:proofErr w:type="gramEnd"/>
            <w:r w:rsidRPr="00436C43">
              <w:rPr>
                <w:rFonts w:eastAsia="Calibri"/>
                <w:sz w:val="20"/>
                <w:szCs w:val="20"/>
                <w:lang w:eastAsia="en-US"/>
              </w:rPr>
              <w:t xml:space="preserve"> муниципальном районе</w:t>
            </w:r>
          </w:p>
        </w:tc>
        <w:tc>
          <w:tcPr>
            <w:tcW w:w="1662" w:type="dxa"/>
            <w:shd w:val="clear" w:color="auto" w:fill="auto"/>
            <w:vAlign w:val="center"/>
          </w:tcPr>
          <w:p w:rsidR="00222F9B" w:rsidRPr="00436C43" w:rsidRDefault="00222F9B" w:rsidP="00863979">
            <w:pPr>
              <w:spacing w:line="281" w:lineRule="auto"/>
              <w:jc w:val="center"/>
              <w:rPr>
                <w:rFonts w:eastAsia="Calibri"/>
                <w:sz w:val="20"/>
                <w:szCs w:val="20"/>
                <w:lang w:eastAsia="en-US"/>
              </w:rPr>
            </w:pPr>
            <w:r w:rsidRPr="00436C43">
              <w:rPr>
                <w:rFonts w:eastAsia="Calibri"/>
                <w:sz w:val="20"/>
                <w:szCs w:val="20"/>
                <w:lang w:eastAsia="en-US"/>
              </w:rPr>
              <w:t>23 709 099,44</w:t>
            </w:r>
          </w:p>
        </w:tc>
        <w:tc>
          <w:tcPr>
            <w:tcW w:w="1626" w:type="dxa"/>
            <w:shd w:val="clear" w:color="auto" w:fill="auto"/>
            <w:vAlign w:val="center"/>
          </w:tcPr>
          <w:p w:rsidR="00222F9B" w:rsidRPr="00436C43" w:rsidRDefault="00222F9B" w:rsidP="00222F9B">
            <w:pPr>
              <w:jc w:val="center"/>
              <w:rPr>
                <w:bCs/>
                <w:sz w:val="20"/>
                <w:szCs w:val="20"/>
              </w:rPr>
            </w:pPr>
            <w:r w:rsidRPr="00436C43">
              <w:rPr>
                <w:bCs/>
                <w:sz w:val="20"/>
                <w:szCs w:val="20"/>
              </w:rPr>
              <w:t>127 339 939,88</w:t>
            </w:r>
          </w:p>
        </w:tc>
        <w:tc>
          <w:tcPr>
            <w:tcW w:w="1498" w:type="dxa"/>
            <w:shd w:val="clear" w:color="auto" w:fill="auto"/>
            <w:vAlign w:val="center"/>
          </w:tcPr>
          <w:p w:rsidR="00222F9B" w:rsidRPr="00436C43" w:rsidRDefault="00222F9B" w:rsidP="00222F9B">
            <w:pPr>
              <w:jc w:val="center"/>
              <w:rPr>
                <w:bCs/>
                <w:sz w:val="20"/>
                <w:szCs w:val="20"/>
              </w:rPr>
            </w:pPr>
            <w:r w:rsidRPr="00436C43">
              <w:rPr>
                <w:bCs/>
                <w:sz w:val="20"/>
                <w:szCs w:val="20"/>
              </w:rPr>
              <w:t>126 815 404,44</w:t>
            </w:r>
          </w:p>
        </w:tc>
        <w:tc>
          <w:tcPr>
            <w:tcW w:w="845" w:type="dxa"/>
            <w:shd w:val="clear" w:color="auto" w:fill="auto"/>
            <w:vAlign w:val="center"/>
          </w:tcPr>
          <w:p w:rsidR="00222F9B" w:rsidRPr="00436C43" w:rsidRDefault="00991C90" w:rsidP="005C50A4">
            <w:pPr>
              <w:spacing w:line="281" w:lineRule="auto"/>
              <w:jc w:val="center"/>
              <w:rPr>
                <w:rFonts w:eastAsia="Calibri"/>
                <w:sz w:val="20"/>
                <w:szCs w:val="20"/>
                <w:lang w:eastAsia="en-US"/>
              </w:rPr>
            </w:pPr>
            <w:r>
              <w:rPr>
                <w:rFonts w:eastAsia="Calibri"/>
                <w:sz w:val="20"/>
                <w:szCs w:val="20"/>
                <w:lang w:eastAsia="en-US"/>
              </w:rPr>
              <w:t>99,59</w:t>
            </w:r>
          </w:p>
        </w:tc>
        <w:tc>
          <w:tcPr>
            <w:tcW w:w="1276" w:type="dxa"/>
            <w:shd w:val="clear" w:color="auto" w:fill="auto"/>
            <w:vAlign w:val="center"/>
          </w:tcPr>
          <w:p w:rsidR="000072A6" w:rsidRPr="00436C43" w:rsidRDefault="00222F9B" w:rsidP="009664C8">
            <w:pPr>
              <w:spacing w:line="281" w:lineRule="auto"/>
              <w:rPr>
                <w:rFonts w:eastAsia="Calibri"/>
                <w:sz w:val="20"/>
                <w:szCs w:val="20"/>
                <w:lang w:eastAsia="en-US"/>
              </w:rPr>
            </w:pPr>
            <w:r w:rsidRPr="00436C43">
              <w:rPr>
                <w:rFonts w:eastAsia="Calibri"/>
                <w:sz w:val="20"/>
                <w:szCs w:val="20"/>
                <w:lang w:eastAsia="en-US"/>
              </w:rPr>
              <w:t xml:space="preserve">      </w:t>
            </w:r>
            <w:r w:rsidR="000072A6" w:rsidRPr="00436C43">
              <w:rPr>
                <w:rFonts w:eastAsia="Calibri"/>
                <w:sz w:val="20"/>
                <w:szCs w:val="20"/>
                <w:lang w:eastAsia="en-US"/>
              </w:rPr>
              <w:t xml:space="preserve"> в 5,3      </w:t>
            </w:r>
          </w:p>
          <w:p w:rsidR="00222F9B" w:rsidRPr="00436C43" w:rsidRDefault="000072A6" w:rsidP="009664C8">
            <w:pPr>
              <w:spacing w:line="281" w:lineRule="auto"/>
              <w:rPr>
                <w:rFonts w:eastAsia="Calibri"/>
                <w:sz w:val="20"/>
                <w:szCs w:val="20"/>
                <w:lang w:eastAsia="en-US"/>
              </w:rPr>
            </w:pPr>
            <w:r w:rsidRPr="00436C43">
              <w:rPr>
                <w:rFonts w:eastAsia="Calibri"/>
                <w:sz w:val="20"/>
                <w:szCs w:val="20"/>
                <w:lang w:eastAsia="en-US"/>
              </w:rPr>
              <w:t xml:space="preserve">      раза</w:t>
            </w:r>
          </w:p>
        </w:tc>
      </w:tr>
      <w:tr w:rsidR="00436C43" w:rsidRPr="00436C43" w:rsidTr="00222F9B">
        <w:tc>
          <w:tcPr>
            <w:tcW w:w="566" w:type="dxa"/>
            <w:shd w:val="clear" w:color="auto" w:fill="auto"/>
          </w:tcPr>
          <w:p w:rsidR="00222F9B" w:rsidRPr="00436C43" w:rsidRDefault="00222F9B" w:rsidP="007E2DBE">
            <w:pPr>
              <w:spacing w:line="281" w:lineRule="auto"/>
              <w:jc w:val="both"/>
              <w:rPr>
                <w:rFonts w:eastAsia="Calibri"/>
                <w:i/>
                <w:sz w:val="20"/>
                <w:szCs w:val="20"/>
                <w:lang w:eastAsia="en-US"/>
              </w:rPr>
            </w:pPr>
            <w:r w:rsidRPr="00436C43">
              <w:rPr>
                <w:rFonts w:eastAsia="Calibri"/>
                <w:i/>
                <w:sz w:val="20"/>
                <w:szCs w:val="20"/>
                <w:lang w:eastAsia="en-US"/>
              </w:rPr>
              <w:t xml:space="preserve"> 6. </w:t>
            </w:r>
          </w:p>
        </w:tc>
        <w:tc>
          <w:tcPr>
            <w:tcW w:w="2558" w:type="dxa"/>
            <w:shd w:val="clear" w:color="auto" w:fill="auto"/>
          </w:tcPr>
          <w:p w:rsidR="00222F9B" w:rsidRPr="00436C43" w:rsidRDefault="00222F9B" w:rsidP="007E2DBE">
            <w:pPr>
              <w:spacing w:line="281" w:lineRule="auto"/>
              <w:rPr>
                <w:rFonts w:eastAsia="Calibri"/>
                <w:sz w:val="20"/>
                <w:szCs w:val="20"/>
                <w:lang w:eastAsia="en-US"/>
              </w:rPr>
            </w:pPr>
            <w:r w:rsidRPr="00436C43">
              <w:rPr>
                <w:rFonts w:eastAsia="Calibri"/>
                <w:sz w:val="20"/>
                <w:szCs w:val="20"/>
                <w:lang w:eastAsia="en-US"/>
              </w:rPr>
              <w:t>Развитие культуры Трубчевского муниципального района</w:t>
            </w:r>
          </w:p>
        </w:tc>
        <w:tc>
          <w:tcPr>
            <w:tcW w:w="1662" w:type="dxa"/>
            <w:shd w:val="clear" w:color="auto" w:fill="auto"/>
            <w:vAlign w:val="center"/>
          </w:tcPr>
          <w:p w:rsidR="00222F9B" w:rsidRPr="00436C43" w:rsidRDefault="00222F9B" w:rsidP="00863979">
            <w:pPr>
              <w:spacing w:line="281" w:lineRule="auto"/>
              <w:rPr>
                <w:rFonts w:eastAsia="Calibri"/>
                <w:sz w:val="20"/>
                <w:szCs w:val="20"/>
                <w:lang w:eastAsia="en-US"/>
              </w:rPr>
            </w:pPr>
            <w:r w:rsidRPr="00436C43">
              <w:rPr>
                <w:rFonts w:eastAsia="Calibri"/>
                <w:sz w:val="20"/>
                <w:szCs w:val="20"/>
                <w:lang w:eastAsia="en-US"/>
              </w:rPr>
              <w:t xml:space="preserve"> 87 591 133,66</w:t>
            </w:r>
          </w:p>
        </w:tc>
        <w:tc>
          <w:tcPr>
            <w:tcW w:w="1626" w:type="dxa"/>
            <w:shd w:val="clear" w:color="auto" w:fill="auto"/>
            <w:vAlign w:val="center"/>
          </w:tcPr>
          <w:p w:rsidR="00222F9B" w:rsidRPr="00436C43" w:rsidRDefault="00222F9B" w:rsidP="00222F9B">
            <w:pPr>
              <w:jc w:val="center"/>
              <w:rPr>
                <w:bCs/>
                <w:sz w:val="20"/>
                <w:szCs w:val="20"/>
              </w:rPr>
            </w:pPr>
            <w:r w:rsidRPr="00436C43">
              <w:rPr>
                <w:bCs/>
                <w:sz w:val="20"/>
                <w:szCs w:val="20"/>
              </w:rPr>
              <w:t>87 131 729,29</w:t>
            </w:r>
          </w:p>
        </w:tc>
        <w:tc>
          <w:tcPr>
            <w:tcW w:w="1498" w:type="dxa"/>
            <w:shd w:val="clear" w:color="auto" w:fill="auto"/>
            <w:vAlign w:val="center"/>
          </w:tcPr>
          <w:p w:rsidR="00222F9B" w:rsidRPr="00436C43" w:rsidRDefault="00222F9B" w:rsidP="00222F9B">
            <w:pPr>
              <w:jc w:val="center"/>
              <w:rPr>
                <w:bCs/>
                <w:sz w:val="20"/>
                <w:szCs w:val="20"/>
              </w:rPr>
            </w:pPr>
            <w:r w:rsidRPr="00436C43">
              <w:rPr>
                <w:bCs/>
                <w:sz w:val="20"/>
                <w:szCs w:val="20"/>
              </w:rPr>
              <w:t>86 120 687,22</w:t>
            </w:r>
          </w:p>
        </w:tc>
        <w:tc>
          <w:tcPr>
            <w:tcW w:w="845" w:type="dxa"/>
            <w:shd w:val="clear" w:color="auto" w:fill="auto"/>
            <w:vAlign w:val="center"/>
          </w:tcPr>
          <w:p w:rsidR="00222F9B" w:rsidRPr="00436C43" w:rsidRDefault="00222F9B" w:rsidP="00C45FD8">
            <w:pPr>
              <w:spacing w:line="281" w:lineRule="auto"/>
              <w:rPr>
                <w:rFonts w:eastAsia="Calibri"/>
                <w:sz w:val="20"/>
                <w:szCs w:val="20"/>
                <w:lang w:eastAsia="en-US"/>
              </w:rPr>
            </w:pPr>
            <w:r w:rsidRPr="00436C43">
              <w:rPr>
                <w:rFonts w:eastAsia="Calibri"/>
                <w:sz w:val="20"/>
                <w:szCs w:val="20"/>
                <w:lang w:eastAsia="en-US"/>
              </w:rPr>
              <w:t xml:space="preserve">   </w:t>
            </w:r>
            <w:r w:rsidR="008F1E7E" w:rsidRPr="00436C43">
              <w:rPr>
                <w:rFonts w:eastAsia="Calibri"/>
                <w:sz w:val="20"/>
                <w:szCs w:val="20"/>
                <w:lang w:eastAsia="en-US"/>
              </w:rPr>
              <w:t>98,8</w:t>
            </w:r>
            <w:r w:rsidR="001E5A98">
              <w:rPr>
                <w:rFonts w:eastAsia="Calibri"/>
                <w:sz w:val="20"/>
                <w:szCs w:val="20"/>
                <w:lang w:eastAsia="en-US"/>
              </w:rPr>
              <w:t>4</w:t>
            </w:r>
          </w:p>
        </w:tc>
        <w:tc>
          <w:tcPr>
            <w:tcW w:w="1276" w:type="dxa"/>
            <w:shd w:val="clear" w:color="auto" w:fill="auto"/>
            <w:vAlign w:val="center"/>
          </w:tcPr>
          <w:p w:rsidR="00222F9B" w:rsidRPr="00436C43" w:rsidRDefault="008F1E7E" w:rsidP="007E2DBE">
            <w:pPr>
              <w:spacing w:line="281" w:lineRule="auto"/>
              <w:jc w:val="center"/>
              <w:rPr>
                <w:rFonts w:eastAsia="Calibri"/>
                <w:sz w:val="20"/>
                <w:szCs w:val="20"/>
                <w:lang w:eastAsia="en-US"/>
              </w:rPr>
            </w:pPr>
            <w:r w:rsidRPr="00436C43">
              <w:rPr>
                <w:rFonts w:eastAsia="Calibri"/>
                <w:sz w:val="20"/>
                <w:szCs w:val="20"/>
                <w:lang w:eastAsia="en-US"/>
              </w:rPr>
              <w:t>98,3</w:t>
            </w:r>
          </w:p>
        </w:tc>
      </w:tr>
      <w:tr w:rsidR="002C0323" w:rsidRPr="00436C43" w:rsidTr="008A5516">
        <w:tc>
          <w:tcPr>
            <w:tcW w:w="566" w:type="dxa"/>
            <w:shd w:val="clear" w:color="auto" w:fill="auto"/>
          </w:tcPr>
          <w:p w:rsidR="002C0323" w:rsidRPr="00436C43" w:rsidRDefault="002C0323" w:rsidP="007E2DBE">
            <w:pPr>
              <w:spacing w:line="281" w:lineRule="auto"/>
              <w:jc w:val="both"/>
              <w:rPr>
                <w:rFonts w:eastAsia="Calibri"/>
                <w:b/>
                <w:i/>
                <w:sz w:val="20"/>
                <w:szCs w:val="20"/>
                <w:lang w:eastAsia="en-US"/>
              </w:rPr>
            </w:pPr>
          </w:p>
        </w:tc>
        <w:tc>
          <w:tcPr>
            <w:tcW w:w="2558" w:type="dxa"/>
            <w:shd w:val="clear" w:color="auto" w:fill="auto"/>
          </w:tcPr>
          <w:p w:rsidR="002C0323" w:rsidRPr="00436C43" w:rsidRDefault="002C0323" w:rsidP="007E2DBE">
            <w:pPr>
              <w:spacing w:line="281" w:lineRule="auto"/>
              <w:jc w:val="center"/>
              <w:rPr>
                <w:rFonts w:eastAsia="Calibri"/>
                <w:b/>
                <w:i/>
                <w:sz w:val="20"/>
                <w:szCs w:val="20"/>
                <w:lang w:eastAsia="en-US"/>
              </w:rPr>
            </w:pPr>
            <w:r w:rsidRPr="00436C43">
              <w:rPr>
                <w:rFonts w:eastAsia="Calibri"/>
                <w:b/>
                <w:i/>
                <w:sz w:val="20"/>
                <w:szCs w:val="20"/>
                <w:lang w:eastAsia="en-US"/>
              </w:rPr>
              <w:t>Итого:</w:t>
            </w:r>
          </w:p>
        </w:tc>
        <w:tc>
          <w:tcPr>
            <w:tcW w:w="1662" w:type="dxa"/>
            <w:shd w:val="clear" w:color="auto" w:fill="auto"/>
            <w:vAlign w:val="center"/>
          </w:tcPr>
          <w:p w:rsidR="002C0323" w:rsidRPr="00436C43" w:rsidRDefault="002C0323" w:rsidP="00863979">
            <w:pPr>
              <w:spacing w:line="281" w:lineRule="auto"/>
              <w:jc w:val="center"/>
              <w:rPr>
                <w:rFonts w:eastAsia="Calibri"/>
                <w:b/>
                <w:sz w:val="20"/>
                <w:szCs w:val="20"/>
                <w:lang w:eastAsia="en-US"/>
              </w:rPr>
            </w:pPr>
            <w:r w:rsidRPr="00436C43">
              <w:rPr>
                <w:rFonts w:eastAsia="Calibri"/>
                <w:b/>
                <w:sz w:val="18"/>
                <w:szCs w:val="20"/>
                <w:lang w:eastAsia="en-US"/>
              </w:rPr>
              <w:t>963 881 632,16</w:t>
            </w:r>
          </w:p>
        </w:tc>
        <w:tc>
          <w:tcPr>
            <w:tcW w:w="1626" w:type="dxa"/>
            <w:shd w:val="clear" w:color="auto" w:fill="auto"/>
            <w:vAlign w:val="center"/>
          </w:tcPr>
          <w:p w:rsidR="002C0323" w:rsidRPr="00436C43" w:rsidRDefault="008A5516" w:rsidP="008A5516">
            <w:pPr>
              <w:spacing w:line="281" w:lineRule="auto"/>
              <w:jc w:val="center"/>
              <w:rPr>
                <w:rFonts w:eastAsia="Calibri"/>
                <w:b/>
                <w:sz w:val="20"/>
                <w:szCs w:val="20"/>
                <w:lang w:eastAsia="en-US"/>
              </w:rPr>
            </w:pPr>
            <w:r w:rsidRPr="00436C43">
              <w:rPr>
                <w:rFonts w:eastAsia="Calibri"/>
                <w:b/>
                <w:sz w:val="20"/>
                <w:szCs w:val="20"/>
                <w:lang w:eastAsia="en-US"/>
              </w:rPr>
              <w:t>1 037 807 250,03</w:t>
            </w:r>
          </w:p>
        </w:tc>
        <w:tc>
          <w:tcPr>
            <w:tcW w:w="1498" w:type="dxa"/>
            <w:shd w:val="clear" w:color="auto" w:fill="auto"/>
            <w:vAlign w:val="center"/>
          </w:tcPr>
          <w:p w:rsidR="002C0323" w:rsidRPr="00436C43" w:rsidRDefault="008A5516" w:rsidP="008A5516">
            <w:pPr>
              <w:spacing w:line="281" w:lineRule="auto"/>
              <w:jc w:val="center"/>
              <w:rPr>
                <w:rFonts w:eastAsia="Calibri"/>
                <w:b/>
                <w:sz w:val="20"/>
                <w:szCs w:val="20"/>
                <w:lang w:eastAsia="en-US"/>
              </w:rPr>
            </w:pPr>
            <w:r w:rsidRPr="00436C43">
              <w:rPr>
                <w:rFonts w:eastAsia="Calibri"/>
                <w:b/>
                <w:sz w:val="20"/>
                <w:szCs w:val="20"/>
                <w:lang w:eastAsia="en-US"/>
              </w:rPr>
              <w:t>972 911 735,22</w:t>
            </w:r>
          </w:p>
        </w:tc>
        <w:tc>
          <w:tcPr>
            <w:tcW w:w="845" w:type="dxa"/>
            <w:shd w:val="clear" w:color="auto" w:fill="auto"/>
            <w:vAlign w:val="center"/>
          </w:tcPr>
          <w:p w:rsidR="002C0323" w:rsidRPr="00436C43" w:rsidRDefault="005E53DE" w:rsidP="00E34006">
            <w:pPr>
              <w:spacing w:line="281" w:lineRule="auto"/>
              <w:jc w:val="center"/>
              <w:rPr>
                <w:rFonts w:eastAsia="Calibri"/>
                <w:b/>
                <w:sz w:val="20"/>
                <w:szCs w:val="20"/>
                <w:lang w:eastAsia="en-US"/>
              </w:rPr>
            </w:pPr>
            <w:r w:rsidRPr="00436C43">
              <w:rPr>
                <w:rFonts w:eastAsia="Calibri"/>
                <w:b/>
                <w:sz w:val="20"/>
                <w:szCs w:val="20"/>
                <w:lang w:eastAsia="en-US"/>
              </w:rPr>
              <w:t>93,7</w:t>
            </w:r>
            <w:r w:rsidR="001E5A98">
              <w:rPr>
                <w:rFonts w:eastAsia="Calibri"/>
                <w:b/>
                <w:sz w:val="20"/>
                <w:szCs w:val="20"/>
                <w:lang w:eastAsia="en-US"/>
              </w:rPr>
              <w:t>5</w:t>
            </w:r>
          </w:p>
        </w:tc>
        <w:tc>
          <w:tcPr>
            <w:tcW w:w="1276" w:type="dxa"/>
            <w:shd w:val="clear" w:color="auto" w:fill="auto"/>
            <w:vAlign w:val="center"/>
          </w:tcPr>
          <w:p w:rsidR="002C0323" w:rsidRPr="00436C43" w:rsidRDefault="005E53DE" w:rsidP="007E2DBE">
            <w:pPr>
              <w:spacing w:line="281" w:lineRule="auto"/>
              <w:jc w:val="center"/>
              <w:rPr>
                <w:rFonts w:eastAsia="Calibri"/>
                <w:b/>
                <w:sz w:val="20"/>
                <w:szCs w:val="20"/>
                <w:lang w:eastAsia="en-US"/>
              </w:rPr>
            </w:pPr>
            <w:r w:rsidRPr="00436C43">
              <w:rPr>
                <w:rFonts w:eastAsia="Calibri"/>
                <w:b/>
                <w:sz w:val="20"/>
                <w:szCs w:val="20"/>
                <w:lang w:eastAsia="en-US"/>
              </w:rPr>
              <w:t>100,9</w:t>
            </w:r>
          </w:p>
        </w:tc>
      </w:tr>
    </w:tbl>
    <w:p w:rsidR="00031E1B" w:rsidRPr="00436C43" w:rsidRDefault="00031E1B" w:rsidP="00031E1B">
      <w:pPr>
        <w:spacing w:line="281" w:lineRule="auto"/>
        <w:ind w:firstLine="720"/>
        <w:jc w:val="both"/>
        <w:rPr>
          <w:rFonts w:eastAsia="Calibri"/>
          <w:b/>
          <w:i/>
          <w:sz w:val="20"/>
          <w:szCs w:val="20"/>
          <w:lang w:eastAsia="en-US"/>
        </w:rPr>
      </w:pPr>
    </w:p>
    <w:p w:rsidR="00031E1B" w:rsidRPr="00436C43" w:rsidRDefault="00031E1B" w:rsidP="00031E1B">
      <w:pPr>
        <w:spacing w:line="281" w:lineRule="auto"/>
        <w:jc w:val="both"/>
        <w:rPr>
          <w:rFonts w:eastAsia="Calibri"/>
          <w:b/>
          <w:i/>
          <w:sz w:val="20"/>
          <w:szCs w:val="20"/>
          <w:lang w:eastAsia="en-US"/>
        </w:rPr>
      </w:pPr>
      <w:r w:rsidRPr="00436C43">
        <w:rPr>
          <w:rFonts w:eastAsia="Calibri"/>
          <w:sz w:val="20"/>
          <w:szCs w:val="20"/>
          <w:lang w:eastAsia="en-US"/>
        </w:rPr>
        <w:t xml:space="preserve">                Финансовое управление администрации Трубчевского муниципального района является ответственным исполнителем муниципальной программы «Управление муниципальными финансами Трубчевского муниципального района». В отчетном периоде расходы по муниципальной программе </w:t>
      </w:r>
      <w:r w:rsidR="00C033B7" w:rsidRPr="00436C43">
        <w:rPr>
          <w:rFonts w:eastAsia="Calibri"/>
          <w:sz w:val="20"/>
          <w:szCs w:val="20"/>
          <w:lang w:eastAsia="en-US"/>
        </w:rPr>
        <w:t xml:space="preserve"> при плане  </w:t>
      </w:r>
      <w:r w:rsidR="00E6081C" w:rsidRPr="00436C43">
        <w:rPr>
          <w:rFonts w:eastAsia="Calibri"/>
          <w:sz w:val="20"/>
          <w:szCs w:val="20"/>
          <w:lang w:eastAsia="en-US"/>
        </w:rPr>
        <w:t xml:space="preserve">14 377 108,47 </w:t>
      </w:r>
      <w:r w:rsidR="00211A7F" w:rsidRPr="00436C43">
        <w:rPr>
          <w:rFonts w:eastAsia="Calibri"/>
          <w:sz w:val="20"/>
          <w:szCs w:val="20"/>
          <w:lang w:eastAsia="en-US"/>
        </w:rPr>
        <w:t xml:space="preserve">рублей, </w:t>
      </w:r>
      <w:r w:rsidRPr="00436C43">
        <w:rPr>
          <w:rFonts w:eastAsia="Calibri"/>
          <w:sz w:val="20"/>
          <w:szCs w:val="20"/>
          <w:lang w:eastAsia="en-US"/>
        </w:rPr>
        <w:t xml:space="preserve">исполнены в объеме </w:t>
      </w:r>
      <w:r w:rsidR="00E6081C" w:rsidRPr="00436C43">
        <w:rPr>
          <w:rFonts w:eastAsia="Calibri"/>
          <w:sz w:val="20"/>
          <w:szCs w:val="20"/>
          <w:lang w:eastAsia="en-US"/>
        </w:rPr>
        <w:t>14 372 233,09</w:t>
      </w:r>
      <w:r w:rsidR="003A6069" w:rsidRPr="00436C43">
        <w:rPr>
          <w:rFonts w:eastAsia="Calibri"/>
          <w:sz w:val="20"/>
          <w:szCs w:val="20"/>
          <w:lang w:eastAsia="en-US"/>
        </w:rPr>
        <w:t>рублей, или на 99,9</w:t>
      </w:r>
      <w:r w:rsidR="00E6081C" w:rsidRPr="00436C43">
        <w:rPr>
          <w:rFonts w:eastAsia="Calibri"/>
          <w:sz w:val="20"/>
          <w:szCs w:val="20"/>
          <w:lang w:eastAsia="en-US"/>
        </w:rPr>
        <w:t>7</w:t>
      </w:r>
      <w:r w:rsidRPr="00436C43">
        <w:rPr>
          <w:rFonts w:eastAsia="Calibri"/>
          <w:sz w:val="20"/>
          <w:szCs w:val="20"/>
          <w:lang w:eastAsia="en-US"/>
        </w:rPr>
        <w:t xml:space="preserve"> процента.</w:t>
      </w:r>
      <w:r w:rsidRPr="00436C43">
        <w:rPr>
          <w:rFonts w:eastAsia="Calibri"/>
          <w:spacing w:val="6"/>
          <w:sz w:val="20"/>
          <w:szCs w:val="20"/>
          <w:lang w:eastAsia="en-US"/>
        </w:rPr>
        <w:t xml:space="preserve"> По сравнению с аналогичным периодом 20</w:t>
      </w:r>
      <w:r w:rsidR="00DE2229" w:rsidRPr="00436C43">
        <w:rPr>
          <w:rFonts w:eastAsia="Calibri"/>
          <w:spacing w:val="6"/>
          <w:sz w:val="20"/>
          <w:szCs w:val="20"/>
          <w:lang w:eastAsia="en-US"/>
        </w:rPr>
        <w:t>23 года расходы уменьш</w:t>
      </w:r>
      <w:r w:rsidRPr="00436C43">
        <w:rPr>
          <w:rFonts w:eastAsia="Calibri"/>
          <w:spacing w:val="6"/>
          <w:sz w:val="20"/>
          <w:szCs w:val="20"/>
          <w:lang w:eastAsia="en-US"/>
        </w:rPr>
        <w:t>и</w:t>
      </w:r>
      <w:r w:rsidR="00DE2229" w:rsidRPr="00436C43">
        <w:rPr>
          <w:rFonts w:eastAsia="Calibri"/>
          <w:spacing w:val="6"/>
          <w:sz w:val="20"/>
          <w:szCs w:val="20"/>
          <w:lang w:eastAsia="en-US"/>
        </w:rPr>
        <w:t xml:space="preserve">лись на 31 599 337,03 </w:t>
      </w:r>
      <w:r w:rsidR="00BE7B21" w:rsidRPr="00436C43">
        <w:rPr>
          <w:rFonts w:eastAsia="Calibri"/>
          <w:spacing w:val="6"/>
          <w:sz w:val="20"/>
          <w:szCs w:val="20"/>
          <w:lang w:eastAsia="en-US"/>
        </w:rPr>
        <w:t>рублей.</w:t>
      </w:r>
    </w:p>
    <w:p w:rsidR="00031E1B" w:rsidRPr="00436C43" w:rsidRDefault="00031E1B" w:rsidP="00031E1B">
      <w:pPr>
        <w:spacing w:line="281" w:lineRule="auto"/>
        <w:ind w:firstLine="720"/>
        <w:jc w:val="both"/>
        <w:rPr>
          <w:rFonts w:eastAsia="Calibri"/>
          <w:spacing w:val="6"/>
          <w:sz w:val="20"/>
          <w:szCs w:val="20"/>
          <w:lang w:eastAsia="en-US"/>
        </w:rPr>
      </w:pPr>
      <w:r w:rsidRPr="00436C43">
        <w:rPr>
          <w:iCs/>
          <w:sz w:val="20"/>
          <w:szCs w:val="20"/>
        </w:rPr>
        <w:t>Кассовое исполнение расходов на содержание подведомственных учреждений</w:t>
      </w:r>
      <w:r w:rsidR="001227DB" w:rsidRPr="00436C43">
        <w:rPr>
          <w:iCs/>
          <w:sz w:val="20"/>
          <w:szCs w:val="20"/>
        </w:rPr>
        <w:t xml:space="preserve"> образования</w:t>
      </w:r>
      <w:r w:rsidRPr="00436C43">
        <w:rPr>
          <w:iCs/>
          <w:sz w:val="20"/>
          <w:szCs w:val="20"/>
        </w:rPr>
        <w:t xml:space="preserve"> в рамках муниципальной программы «</w:t>
      </w:r>
      <w:r w:rsidRPr="00436C43">
        <w:rPr>
          <w:bCs/>
          <w:sz w:val="20"/>
          <w:szCs w:val="20"/>
        </w:rPr>
        <w:t>Развитие образования Трубчевского муниципального  района »</w:t>
      </w:r>
      <w:r w:rsidRPr="00436C43">
        <w:rPr>
          <w:iCs/>
          <w:sz w:val="20"/>
          <w:szCs w:val="20"/>
        </w:rPr>
        <w:t xml:space="preserve"> составило </w:t>
      </w:r>
      <w:r w:rsidR="001227DB" w:rsidRPr="00436C43">
        <w:rPr>
          <w:rFonts w:eastAsia="Calibri"/>
          <w:sz w:val="20"/>
          <w:szCs w:val="20"/>
          <w:lang w:eastAsia="en-US"/>
        </w:rPr>
        <w:t xml:space="preserve">490 287 412,20 </w:t>
      </w:r>
      <w:r w:rsidR="00012496" w:rsidRPr="00436C43">
        <w:rPr>
          <w:iCs/>
          <w:sz w:val="20"/>
          <w:szCs w:val="20"/>
        </w:rPr>
        <w:t>рублей или 99,3</w:t>
      </w:r>
      <w:r w:rsidRPr="00436C43">
        <w:rPr>
          <w:iCs/>
          <w:sz w:val="20"/>
          <w:szCs w:val="20"/>
        </w:rPr>
        <w:t>%.</w:t>
      </w:r>
      <w:r w:rsidRPr="00436C43">
        <w:rPr>
          <w:rFonts w:eastAsia="Calibri"/>
          <w:spacing w:val="6"/>
          <w:sz w:val="20"/>
          <w:szCs w:val="20"/>
          <w:lang w:eastAsia="en-US"/>
        </w:rPr>
        <w:t xml:space="preserve"> По сравн</w:t>
      </w:r>
      <w:r w:rsidR="001227DB" w:rsidRPr="00436C43">
        <w:rPr>
          <w:rFonts w:eastAsia="Calibri"/>
          <w:spacing w:val="6"/>
          <w:sz w:val="20"/>
          <w:szCs w:val="20"/>
          <w:lang w:eastAsia="en-US"/>
        </w:rPr>
        <w:t>ению с аналогичным периодом 2023 года расходы увеличились</w:t>
      </w:r>
      <w:r w:rsidRPr="00436C43">
        <w:rPr>
          <w:rFonts w:eastAsia="Calibri"/>
          <w:spacing w:val="6"/>
          <w:sz w:val="20"/>
          <w:szCs w:val="20"/>
          <w:lang w:eastAsia="en-US"/>
        </w:rPr>
        <w:t xml:space="preserve"> </w:t>
      </w:r>
      <w:r w:rsidR="001227DB" w:rsidRPr="00436C43">
        <w:rPr>
          <w:rFonts w:eastAsia="Calibri"/>
          <w:spacing w:val="6"/>
          <w:sz w:val="20"/>
          <w:szCs w:val="20"/>
          <w:lang w:eastAsia="en-US"/>
        </w:rPr>
        <w:t>на 92 209 495,62</w:t>
      </w:r>
      <w:r w:rsidRPr="00436C43">
        <w:rPr>
          <w:rFonts w:eastAsia="Calibri"/>
          <w:spacing w:val="6"/>
          <w:sz w:val="20"/>
          <w:szCs w:val="20"/>
          <w:lang w:eastAsia="en-US"/>
        </w:rPr>
        <w:t xml:space="preserve"> рублей. </w:t>
      </w:r>
    </w:p>
    <w:p w:rsidR="00031E1B" w:rsidRPr="00436C43" w:rsidRDefault="00031E1B" w:rsidP="00031E1B">
      <w:pPr>
        <w:spacing w:line="281" w:lineRule="auto"/>
        <w:ind w:firstLine="720"/>
        <w:jc w:val="both"/>
        <w:rPr>
          <w:rFonts w:eastAsia="Calibri"/>
          <w:spacing w:val="6"/>
          <w:sz w:val="20"/>
          <w:szCs w:val="20"/>
          <w:lang w:eastAsia="en-US"/>
        </w:rPr>
      </w:pPr>
      <w:r w:rsidRPr="00436C43">
        <w:rPr>
          <w:rFonts w:eastAsia="Calibri"/>
          <w:sz w:val="20"/>
          <w:szCs w:val="20"/>
          <w:lang w:eastAsia="en-US"/>
        </w:rPr>
        <w:t>Кассовое исполнение по муниципальной программе «Содействие в предупреждении и ликвидации последствий чрезвычайных ситуаций и обеспечения мер пожарной безопасности в границах населен</w:t>
      </w:r>
      <w:r w:rsidR="005028F1" w:rsidRPr="00436C43">
        <w:rPr>
          <w:rFonts w:eastAsia="Calibri"/>
          <w:sz w:val="20"/>
          <w:szCs w:val="20"/>
          <w:lang w:eastAsia="en-US"/>
        </w:rPr>
        <w:t>ных пунктов поселений»  за 2023</w:t>
      </w:r>
      <w:r w:rsidRPr="00436C43">
        <w:rPr>
          <w:rFonts w:eastAsia="Calibri"/>
          <w:sz w:val="20"/>
          <w:szCs w:val="20"/>
          <w:lang w:eastAsia="en-US"/>
        </w:rPr>
        <w:t xml:space="preserve"> год составило в сумме </w:t>
      </w:r>
      <w:r w:rsidR="00ED6481" w:rsidRPr="00436C43">
        <w:rPr>
          <w:rFonts w:eastAsia="Calibri"/>
          <w:sz w:val="20"/>
          <w:szCs w:val="20"/>
          <w:lang w:eastAsia="en-US"/>
        </w:rPr>
        <w:t xml:space="preserve">17 374 996,28 </w:t>
      </w:r>
      <w:r w:rsidR="005028F1" w:rsidRPr="00436C43">
        <w:rPr>
          <w:rFonts w:eastAsia="Calibri"/>
          <w:sz w:val="20"/>
          <w:szCs w:val="20"/>
          <w:lang w:eastAsia="en-US"/>
        </w:rPr>
        <w:t xml:space="preserve">рублей </w:t>
      </w:r>
      <w:r w:rsidR="003A6069" w:rsidRPr="00436C43">
        <w:rPr>
          <w:rFonts w:eastAsia="Calibri"/>
          <w:sz w:val="20"/>
          <w:szCs w:val="20"/>
          <w:lang w:eastAsia="en-US"/>
        </w:rPr>
        <w:t>или 99,9</w:t>
      </w:r>
      <w:r w:rsidR="00ED6481" w:rsidRPr="00436C43">
        <w:rPr>
          <w:rFonts w:eastAsia="Calibri"/>
          <w:sz w:val="20"/>
          <w:szCs w:val="20"/>
          <w:lang w:eastAsia="en-US"/>
        </w:rPr>
        <w:t>6</w:t>
      </w:r>
      <w:r w:rsidRPr="00436C43">
        <w:rPr>
          <w:rFonts w:eastAsia="Calibri"/>
          <w:sz w:val="20"/>
          <w:szCs w:val="20"/>
          <w:lang w:eastAsia="en-US"/>
        </w:rPr>
        <w:t xml:space="preserve"> % от плановых назначений. </w:t>
      </w:r>
      <w:r w:rsidRPr="00436C43">
        <w:rPr>
          <w:rFonts w:eastAsia="Calibri"/>
          <w:spacing w:val="6"/>
          <w:sz w:val="20"/>
          <w:szCs w:val="20"/>
          <w:lang w:eastAsia="en-US"/>
        </w:rPr>
        <w:t>По сравн</w:t>
      </w:r>
      <w:r w:rsidR="00F826A8" w:rsidRPr="00436C43">
        <w:rPr>
          <w:rFonts w:eastAsia="Calibri"/>
          <w:spacing w:val="6"/>
          <w:sz w:val="20"/>
          <w:szCs w:val="20"/>
          <w:lang w:eastAsia="en-US"/>
        </w:rPr>
        <w:t>ению с аналогичным п</w:t>
      </w:r>
      <w:r w:rsidR="00ED6481" w:rsidRPr="00436C43">
        <w:rPr>
          <w:rFonts w:eastAsia="Calibri"/>
          <w:spacing w:val="6"/>
          <w:sz w:val="20"/>
          <w:szCs w:val="20"/>
          <w:lang w:eastAsia="en-US"/>
        </w:rPr>
        <w:t>ериодом 2023</w:t>
      </w:r>
      <w:r w:rsidRPr="00436C43">
        <w:rPr>
          <w:rFonts w:eastAsia="Calibri"/>
          <w:spacing w:val="6"/>
          <w:sz w:val="20"/>
          <w:szCs w:val="20"/>
          <w:lang w:eastAsia="en-US"/>
        </w:rPr>
        <w:t xml:space="preserve"> года расходы увеличились на </w:t>
      </w:r>
      <w:r w:rsidR="00ED6481" w:rsidRPr="00436C43">
        <w:rPr>
          <w:rFonts w:eastAsia="Calibri"/>
          <w:spacing w:val="6"/>
          <w:sz w:val="20"/>
          <w:szCs w:val="20"/>
          <w:lang w:eastAsia="en-US"/>
        </w:rPr>
        <w:t>3 167 438,41</w:t>
      </w:r>
      <w:r w:rsidR="00F826A8" w:rsidRPr="00436C43">
        <w:rPr>
          <w:rFonts w:eastAsia="Calibri"/>
          <w:spacing w:val="6"/>
          <w:sz w:val="20"/>
          <w:szCs w:val="20"/>
          <w:lang w:eastAsia="en-US"/>
        </w:rPr>
        <w:t xml:space="preserve"> </w:t>
      </w:r>
      <w:r w:rsidR="00AB2C0C" w:rsidRPr="00436C43">
        <w:rPr>
          <w:rFonts w:eastAsia="Calibri"/>
          <w:spacing w:val="6"/>
          <w:sz w:val="20"/>
          <w:szCs w:val="20"/>
          <w:lang w:eastAsia="en-US"/>
        </w:rPr>
        <w:t>рублей.</w:t>
      </w:r>
    </w:p>
    <w:p w:rsidR="00031E1B" w:rsidRPr="00436C43" w:rsidRDefault="00031E1B" w:rsidP="005D441D">
      <w:pPr>
        <w:spacing w:line="281" w:lineRule="auto"/>
        <w:ind w:firstLine="720"/>
        <w:jc w:val="both"/>
        <w:rPr>
          <w:rFonts w:eastAsia="Calibri"/>
          <w:spacing w:val="6"/>
          <w:sz w:val="20"/>
          <w:szCs w:val="20"/>
          <w:lang w:eastAsia="en-US"/>
        </w:rPr>
      </w:pPr>
      <w:r w:rsidRPr="00436C43">
        <w:rPr>
          <w:rFonts w:eastAsia="Calibri"/>
          <w:sz w:val="20"/>
          <w:szCs w:val="20"/>
          <w:lang w:eastAsia="en-US"/>
        </w:rPr>
        <w:t>Кассовое исполнение по муниципальной программе «Реализация полномочий администрации Трубчевского муници</w:t>
      </w:r>
      <w:r w:rsidR="008F5E50" w:rsidRPr="00436C43">
        <w:rPr>
          <w:rFonts w:eastAsia="Calibri"/>
          <w:sz w:val="20"/>
          <w:szCs w:val="20"/>
          <w:lang w:eastAsia="en-US"/>
        </w:rPr>
        <w:t>пального района» за 2024</w:t>
      </w:r>
      <w:r w:rsidRPr="00436C43">
        <w:rPr>
          <w:rFonts w:eastAsia="Calibri"/>
          <w:sz w:val="20"/>
          <w:szCs w:val="20"/>
          <w:lang w:eastAsia="en-US"/>
        </w:rPr>
        <w:t xml:space="preserve"> год при плане  </w:t>
      </w:r>
      <w:r w:rsidR="008F5E50" w:rsidRPr="00436C43">
        <w:rPr>
          <w:rFonts w:eastAsia="Calibri"/>
          <w:sz w:val="20"/>
          <w:szCs w:val="20"/>
          <w:lang w:eastAsia="en-US"/>
        </w:rPr>
        <w:t xml:space="preserve">298 027 004,45 </w:t>
      </w:r>
      <w:r w:rsidRPr="00436C43">
        <w:rPr>
          <w:rFonts w:eastAsia="Calibri"/>
          <w:sz w:val="20"/>
          <w:szCs w:val="20"/>
          <w:lang w:eastAsia="en-US"/>
        </w:rPr>
        <w:t>рублей,</w:t>
      </w:r>
      <w:r w:rsidR="004051A8" w:rsidRPr="00436C43">
        <w:rPr>
          <w:rFonts w:eastAsia="Calibri"/>
          <w:sz w:val="20"/>
          <w:szCs w:val="20"/>
          <w:lang w:eastAsia="en-US"/>
        </w:rPr>
        <w:t xml:space="preserve"> исполнение</w:t>
      </w:r>
      <w:r w:rsidRPr="00436C43">
        <w:rPr>
          <w:rFonts w:eastAsia="Calibri"/>
          <w:sz w:val="20"/>
          <w:szCs w:val="20"/>
          <w:lang w:eastAsia="en-US"/>
        </w:rPr>
        <w:t xml:space="preserve"> составило </w:t>
      </w:r>
      <w:r w:rsidR="008F5E50" w:rsidRPr="00436C43">
        <w:rPr>
          <w:rFonts w:eastAsia="Calibri"/>
          <w:sz w:val="20"/>
          <w:szCs w:val="20"/>
          <w:lang w:eastAsia="en-US"/>
        </w:rPr>
        <w:t xml:space="preserve">237 941 001,99 </w:t>
      </w:r>
      <w:r w:rsidR="005210F1" w:rsidRPr="00436C43">
        <w:rPr>
          <w:rFonts w:eastAsia="Calibri"/>
          <w:sz w:val="20"/>
          <w:szCs w:val="20"/>
          <w:lang w:eastAsia="en-US"/>
        </w:rPr>
        <w:t xml:space="preserve">рублей или </w:t>
      </w:r>
      <w:r w:rsidR="008F5E50" w:rsidRPr="00436C43">
        <w:rPr>
          <w:rFonts w:eastAsia="Calibri"/>
          <w:sz w:val="20"/>
          <w:szCs w:val="20"/>
          <w:lang w:eastAsia="en-US"/>
        </w:rPr>
        <w:t>79,8</w:t>
      </w:r>
      <w:r w:rsidRPr="00436C43">
        <w:rPr>
          <w:rFonts w:eastAsia="Calibri"/>
          <w:sz w:val="20"/>
          <w:szCs w:val="20"/>
          <w:lang w:eastAsia="en-US"/>
        </w:rPr>
        <w:t xml:space="preserve"> %.</w:t>
      </w:r>
      <w:r w:rsidRPr="00436C43">
        <w:rPr>
          <w:rFonts w:eastAsia="Calibri"/>
          <w:spacing w:val="6"/>
          <w:sz w:val="20"/>
          <w:szCs w:val="20"/>
          <w:lang w:eastAsia="en-US"/>
        </w:rPr>
        <w:t xml:space="preserve"> По сравн</w:t>
      </w:r>
      <w:r w:rsidR="005210F1" w:rsidRPr="00436C43">
        <w:rPr>
          <w:rFonts w:eastAsia="Calibri"/>
          <w:spacing w:val="6"/>
          <w:sz w:val="20"/>
          <w:szCs w:val="20"/>
          <w:lang w:eastAsia="en-US"/>
        </w:rPr>
        <w:t>ению с аналогичным периодом 202</w:t>
      </w:r>
      <w:r w:rsidR="008F5E50" w:rsidRPr="00436C43">
        <w:rPr>
          <w:rFonts w:eastAsia="Calibri"/>
          <w:spacing w:val="6"/>
          <w:sz w:val="20"/>
          <w:szCs w:val="20"/>
          <w:lang w:eastAsia="en-US"/>
        </w:rPr>
        <w:t>3</w:t>
      </w:r>
      <w:r w:rsidRPr="00436C43">
        <w:rPr>
          <w:rFonts w:eastAsia="Calibri"/>
          <w:spacing w:val="6"/>
          <w:sz w:val="20"/>
          <w:szCs w:val="20"/>
          <w:lang w:eastAsia="en-US"/>
        </w:rPr>
        <w:t xml:space="preserve"> года</w:t>
      </w:r>
      <w:r w:rsidR="008F5E50" w:rsidRPr="00436C43">
        <w:rPr>
          <w:rFonts w:eastAsia="Calibri"/>
          <w:spacing w:val="6"/>
          <w:sz w:val="20"/>
          <w:szCs w:val="20"/>
          <w:lang w:eastAsia="en-US"/>
        </w:rPr>
        <w:t xml:space="preserve">  расходы уменьшились</w:t>
      </w:r>
      <w:r w:rsidRPr="00436C43">
        <w:rPr>
          <w:rFonts w:eastAsia="Calibri"/>
          <w:spacing w:val="6"/>
          <w:sz w:val="20"/>
          <w:szCs w:val="20"/>
          <w:lang w:eastAsia="en-US"/>
        </w:rPr>
        <w:t xml:space="preserve"> на </w:t>
      </w:r>
      <w:r w:rsidR="008F5E50" w:rsidRPr="00436C43">
        <w:rPr>
          <w:rFonts w:eastAsia="Calibri"/>
          <w:spacing w:val="6"/>
          <w:sz w:val="20"/>
          <w:szCs w:val="20"/>
          <w:lang w:eastAsia="en-US"/>
        </w:rPr>
        <w:t>156 383 352,50</w:t>
      </w:r>
      <w:r w:rsidRPr="00436C43">
        <w:rPr>
          <w:rFonts w:eastAsia="Calibri"/>
          <w:spacing w:val="6"/>
          <w:sz w:val="20"/>
          <w:szCs w:val="20"/>
          <w:lang w:eastAsia="en-US"/>
        </w:rPr>
        <w:t xml:space="preserve"> рублей.</w:t>
      </w:r>
      <w:r w:rsidR="00D0620A" w:rsidRPr="00436C43">
        <w:rPr>
          <w:rFonts w:eastAsia="Calibri"/>
          <w:spacing w:val="6"/>
          <w:sz w:val="20"/>
          <w:szCs w:val="20"/>
          <w:lang w:eastAsia="en-US"/>
        </w:rPr>
        <w:t xml:space="preserve"> </w:t>
      </w:r>
      <w:r w:rsidR="001F3A69" w:rsidRPr="00436C43">
        <w:rPr>
          <w:rFonts w:eastAsia="Calibri"/>
          <w:spacing w:val="6"/>
          <w:sz w:val="20"/>
          <w:szCs w:val="20"/>
          <w:lang w:eastAsia="en-US"/>
        </w:rPr>
        <w:t>По данной муниципальной программе н</w:t>
      </w:r>
      <w:r w:rsidR="00D0620A" w:rsidRPr="00436C43">
        <w:rPr>
          <w:rFonts w:eastAsia="Calibri"/>
          <w:spacing w:val="6"/>
          <w:sz w:val="20"/>
          <w:szCs w:val="20"/>
          <w:lang w:eastAsia="en-US"/>
        </w:rPr>
        <w:t>е освоение</w:t>
      </w:r>
      <w:r w:rsidR="001F3A69" w:rsidRPr="00436C43">
        <w:rPr>
          <w:rFonts w:eastAsia="Calibri"/>
          <w:spacing w:val="6"/>
          <w:sz w:val="20"/>
          <w:szCs w:val="20"/>
          <w:lang w:eastAsia="en-US"/>
        </w:rPr>
        <w:t xml:space="preserve"> денежных </w:t>
      </w:r>
      <w:r w:rsidR="008F5E50" w:rsidRPr="00436C43">
        <w:rPr>
          <w:rFonts w:eastAsia="Calibri"/>
          <w:spacing w:val="6"/>
          <w:sz w:val="20"/>
          <w:szCs w:val="20"/>
          <w:lang w:eastAsia="en-US"/>
        </w:rPr>
        <w:t>средств за 2024</w:t>
      </w:r>
      <w:r w:rsidR="00EC22E4" w:rsidRPr="00436C43">
        <w:rPr>
          <w:rFonts w:eastAsia="Calibri"/>
          <w:spacing w:val="6"/>
          <w:sz w:val="20"/>
          <w:szCs w:val="20"/>
          <w:lang w:eastAsia="en-US"/>
        </w:rPr>
        <w:t xml:space="preserve"> год составило в объеме 60 086 002,46</w:t>
      </w:r>
      <w:r w:rsidR="00D0620A" w:rsidRPr="00436C43">
        <w:rPr>
          <w:rFonts w:eastAsia="Calibri"/>
          <w:spacing w:val="6"/>
          <w:sz w:val="20"/>
          <w:szCs w:val="20"/>
          <w:lang w:eastAsia="en-US"/>
        </w:rPr>
        <w:t xml:space="preserve"> рублей:</w:t>
      </w:r>
    </w:p>
    <w:p w:rsidR="00D0620A" w:rsidRPr="00436C43" w:rsidRDefault="00BF2F09" w:rsidP="00BF2F09">
      <w:pPr>
        <w:spacing w:line="281" w:lineRule="auto"/>
        <w:jc w:val="both"/>
        <w:rPr>
          <w:sz w:val="20"/>
          <w:szCs w:val="20"/>
        </w:rPr>
      </w:pPr>
      <w:r w:rsidRPr="00436C43">
        <w:rPr>
          <w:rFonts w:eastAsia="Calibri"/>
          <w:spacing w:val="6"/>
          <w:sz w:val="20"/>
          <w:szCs w:val="20"/>
          <w:lang w:eastAsia="en-US"/>
        </w:rPr>
        <w:t xml:space="preserve">   - по расходам в</w:t>
      </w:r>
      <w:r w:rsidR="00D0620A" w:rsidRPr="00436C43">
        <w:rPr>
          <w:sz w:val="20"/>
          <w:szCs w:val="20"/>
        </w:rPr>
        <w:t xml:space="preserve"> сфере дорожного хозяйства в отношении автомобил</w:t>
      </w:r>
      <w:r w:rsidRPr="00436C43">
        <w:rPr>
          <w:sz w:val="20"/>
          <w:szCs w:val="20"/>
        </w:rPr>
        <w:t xml:space="preserve">ьных дорог местного значения </w:t>
      </w:r>
      <w:r w:rsidR="00D0620A" w:rsidRPr="00436C43">
        <w:rPr>
          <w:sz w:val="20"/>
          <w:szCs w:val="20"/>
        </w:rPr>
        <w:t xml:space="preserve"> </w:t>
      </w:r>
      <w:r w:rsidR="0054598E" w:rsidRPr="00436C43">
        <w:rPr>
          <w:sz w:val="20"/>
          <w:szCs w:val="20"/>
        </w:rPr>
        <w:t xml:space="preserve">- 1 32 544,69 </w:t>
      </w:r>
      <w:r w:rsidR="002A08C8" w:rsidRPr="00436C43">
        <w:rPr>
          <w:sz w:val="20"/>
          <w:szCs w:val="20"/>
        </w:rPr>
        <w:t>рублей,</w:t>
      </w:r>
      <w:r w:rsidR="002A08C8" w:rsidRPr="00436C43">
        <w:rPr>
          <w:spacing w:val="1"/>
          <w:sz w:val="20"/>
          <w:szCs w:val="20"/>
        </w:rPr>
        <w:t xml:space="preserve"> в связи с отсутствием выполненных работ для оплаты;</w:t>
      </w:r>
    </w:p>
    <w:p w:rsidR="001F3A69" w:rsidRPr="00436C43" w:rsidRDefault="00D0620A" w:rsidP="001F3A69">
      <w:pPr>
        <w:jc w:val="both"/>
        <w:rPr>
          <w:sz w:val="20"/>
          <w:szCs w:val="20"/>
        </w:rPr>
      </w:pPr>
      <w:r w:rsidRPr="00436C43">
        <w:rPr>
          <w:sz w:val="20"/>
          <w:szCs w:val="20"/>
        </w:rPr>
        <w:t xml:space="preserve"> </w:t>
      </w:r>
      <w:proofErr w:type="gramStart"/>
      <w:r w:rsidRPr="00436C43">
        <w:rPr>
          <w:sz w:val="20"/>
          <w:szCs w:val="20"/>
        </w:rPr>
        <w:t>-</w:t>
      </w:r>
      <w:r w:rsidR="001F3A69" w:rsidRPr="00436C43">
        <w:rPr>
          <w:sz w:val="20"/>
          <w:szCs w:val="20"/>
        </w:rPr>
        <w:t xml:space="preserve"> по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w:t>
      </w:r>
      <w:r w:rsidR="00634B0B" w:rsidRPr="00436C43">
        <w:rPr>
          <w:sz w:val="20"/>
          <w:szCs w:val="20"/>
        </w:rPr>
        <w:t xml:space="preserve"> </w:t>
      </w:r>
      <w:r w:rsidR="001F3A69" w:rsidRPr="00436C43">
        <w:rPr>
          <w:sz w:val="20"/>
          <w:szCs w:val="20"/>
        </w:rPr>
        <w:t xml:space="preserve">-, газо- и водоснабжения населения, водоотведения, снабжения населения топливом </w:t>
      </w:r>
      <w:r w:rsidR="00B43AD2" w:rsidRPr="00436C43">
        <w:rPr>
          <w:sz w:val="20"/>
          <w:szCs w:val="20"/>
        </w:rPr>
        <w:t>-</w:t>
      </w:r>
      <w:r w:rsidR="00181693" w:rsidRPr="00436C43">
        <w:rPr>
          <w:sz w:val="20"/>
          <w:szCs w:val="20"/>
        </w:rPr>
        <w:t xml:space="preserve"> </w:t>
      </w:r>
      <w:r w:rsidR="00E53557" w:rsidRPr="00436C43">
        <w:rPr>
          <w:sz w:val="20"/>
          <w:szCs w:val="20"/>
        </w:rPr>
        <w:t>782 182,88</w:t>
      </w:r>
      <w:r w:rsidR="0087709B" w:rsidRPr="00436C43">
        <w:rPr>
          <w:sz w:val="20"/>
          <w:szCs w:val="20"/>
        </w:rPr>
        <w:t xml:space="preserve"> рублей, в связи с тем</w:t>
      </w:r>
      <w:r w:rsidR="00D972E0" w:rsidRPr="00436C43">
        <w:rPr>
          <w:sz w:val="20"/>
          <w:szCs w:val="20"/>
        </w:rPr>
        <w:t>,</w:t>
      </w:r>
      <w:r w:rsidR="0087709B" w:rsidRPr="00436C43">
        <w:rPr>
          <w:sz w:val="20"/>
          <w:szCs w:val="20"/>
        </w:rPr>
        <w:t xml:space="preserve"> что денежные средства перечисляются</w:t>
      </w:r>
      <w:r w:rsidR="00EF7991" w:rsidRPr="00436C43">
        <w:rPr>
          <w:sz w:val="20"/>
          <w:szCs w:val="20"/>
        </w:rPr>
        <w:t xml:space="preserve"> в бюджет района</w:t>
      </w:r>
      <w:r w:rsidR="0087709B" w:rsidRPr="00436C43">
        <w:rPr>
          <w:sz w:val="20"/>
          <w:szCs w:val="20"/>
        </w:rPr>
        <w:t xml:space="preserve"> из бюджета Трубчевского городского </w:t>
      </w:r>
      <w:r w:rsidR="00EF7991" w:rsidRPr="00436C43">
        <w:rPr>
          <w:sz w:val="20"/>
          <w:szCs w:val="20"/>
        </w:rPr>
        <w:t>поселения за фактически выполненные работы;</w:t>
      </w:r>
      <w:proofErr w:type="gramEnd"/>
    </w:p>
    <w:p w:rsidR="00634B0B" w:rsidRPr="00436C43" w:rsidRDefault="004C560D" w:rsidP="004D123B">
      <w:pPr>
        <w:jc w:val="both"/>
        <w:rPr>
          <w:sz w:val="20"/>
          <w:szCs w:val="20"/>
        </w:rPr>
      </w:pPr>
      <w:r w:rsidRPr="00436C43">
        <w:rPr>
          <w:spacing w:val="1"/>
          <w:sz w:val="20"/>
          <w:szCs w:val="20"/>
        </w:rPr>
        <w:t xml:space="preserve">   </w:t>
      </w:r>
      <w:r w:rsidR="00181693" w:rsidRPr="00436C43">
        <w:rPr>
          <w:sz w:val="20"/>
          <w:szCs w:val="20"/>
        </w:rPr>
        <w:t xml:space="preserve"> - по мероприятиям в сфере охраны окружающей среды - </w:t>
      </w:r>
      <w:r w:rsidR="002C59D2" w:rsidRPr="00436C43">
        <w:rPr>
          <w:sz w:val="20"/>
          <w:szCs w:val="20"/>
        </w:rPr>
        <w:t xml:space="preserve">17 425 </w:t>
      </w:r>
      <w:r w:rsidR="00634B0B" w:rsidRPr="00436C43">
        <w:rPr>
          <w:sz w:val="20"/>
          <w:szCs w:val="20"/>
        </w:rPr>
        <w:t xml:space="preserve">766,66 </w:t>
      </w:r>
      <w:r w:rsidR="00181693" w:rsidRPr="00436C43">
        <w:rPr>
          <w:sz w:val="20"/>
          <w:szCs w:val="20"/>
        </w:rPr>
        <w:t>рублей</w:t>
      </w:r>
      <w:r w:rsidR="00E9749A" w:rsidRPr="00436C43">
        <w:rPr>
          <w:sz w:val="20"/>
          <w:szCs w:val="20"/>
        </w:rPr>
        <w:t>, в связи</w:t>
      </w:r>
      <w:r w:rsidR="00634B0B" w:rsidRPr="00436C43">
        <w:rPr>
          <w:sz w:val="20"/>
          <w:szCs w:val="20"/>
        </w:rPr>
        <w:t xml:space="preserve"> с тем</w:t>
      </w:r>
      <w:r w:rsidR="004D1C4A" w:rsidRPr="00436C43">
        <w:rPr>
          <w:sz w:val="20"/>
          <w:szCs w:val="20"/>
        </w:rPr>
        <w:t>,</w:t>
      </w:r>
      <w:r w:rsidR="00634B0B" w:rsidRPr="00436C43">
        <w:rPr>
          <w:sz w:val="20"/>
          <w:szCs w:val="20"/>
        </w:rPr>
        <w:t xml:space="preserve"> что</w:t>
      </w:r>
      <w:r w:rsidR="00E9749A" w:rsidRPr="00436C43">
        <w:rPr>
          <w:sz w:val="20"/>
          <w:szCs w:val="20"/>
        </w:rPr>
        <w:t xml:space="preserve"> </w:t>
      </w:r>
      <w:r w:rsidR="00634B0B" w:rsidRPr="00436C43">
        <w:rPr>
          <w:sz w:val="20"/>
          <w:szCs w:val="20"/>
        </w:rPr>
        <w:t xml:space="preserve">согласно муниципального контракта №0127300011724000025 от 06.08.2024 года по разработке проектно-сметной документации по строительству объекта «Строительство 2-й очереди полигона ТКО </w:t>
      </w:r>
      <w:proofErr w:type="gramStart"/>
      <w:r w:rsidR="00634B0B" w:rsidRPr="00436C43">
        <w:rPr>
          <w:sz w:val="20"/>
          <w:szCs w:val="20"/>
        </w:rPr>
        <w:t>в</w:t>
      </w:r>
      <w:proofErr w:type="gramEnd"/>
      <w:r w:rsidR="00634B0B" w:rsidRPr="00436C43">
        <w:rPr>
          <w:sz w:val="20"/>
          <w:szCs w:val="20"/>
        </w:rPr>
        <w:t xml:space="preserve"> </w:t>
      </w:r>
      <w:proofErr w:type="gramStart"/>
      <w:r w:rsidR="00634B0B" w:rsidRPr="00436C43">
        <w:rPr>
          <w:sz w:val="20"/>
          <w:szCs w:val="20"/>
        </w:rPr>
        <w:t>Трубчевском</w:t>
      </w:r>
      <w:proofErr w:type="gramEnd"/>
      <w:r w:rsidR="00634B0B" w:rsidRPr="00436C43">
        <w:rPr>
          <w:sz w:val="20"/>
          <w:szCs w:val="20"/>
        </w:rPr>
        <w:t xml:space="preserve"> районе Брянской области» срок окончания  в</w:t>
      </w:r>
      <w:r w:rsidR="004D1C4A" w:rsidRPr="00436C43">
        <w:rPr>
          <w:sz w:val="20"/>
          <w:szCs w:val="20"/>
        </w:rPr>
        <w:t>ыполнения работ 31.05.2025 года;</w:t>
      </w:r>
    </w:p>
    <w:p w:rsidR="004D1C4A" w:rsidRPr="00436C43" w:rsidRDefault="004D1C4A" w:rsidP="004D123B">
      <w:pPr>
        <w:jc w:val="both"/>
        <w:rPr>
          <w:sz w:val="20"/>
          <w:szCs w:val="20"/>
        </w:rPr>
      </w:pPr>
      <w:r w:rsidRPr="00436C43">
        <w:rPr>
          <w:sz w:val="20"/>
          <w:szCs w:val="20"/>
        </w:rPr>
        <w:t xml:space="preserve"> - по обеспечению сохранности жилых помещений, закрепленных за детьми-сиротами и детьми, оставшимися без попечения родителей - 115 000,00 рублей,</w:t>
      </w:r>
    </w:p>
    <w:p w:rsidR="006B07C8" w:rsidRPr="00436C43" w:rsidRDefault="00181693" w:rsidP="004D123B">
      <w:pPr>
        <w:jc w:val="both"/>
        <w:rPr>
          <w:sz w:val="20"/>
          <w:szCs w:val="20"/>
        </w:rPr>
      </w:pPr>
      <w:r w:rsidRPr="00436C43">
        <w:rPr>
          <w:sz w:val="20"/>
          <w:szCs w:val="20"/>
        </w:rPr>
        <w:t xml:space="preserve">  </w:t>
      </w:r>
      <w:r w:rsidR="006B07C8" w:rsidRPr="00436C43">
        <w:rPr>
          <w:sz w:val="20"/>
          <w:szCs w:val="20"/>
        </w:rPr>
        <w:t xml:space="preserve"> </w:t>
      </w:r>
      <w:r w:rsidR="00047DB4" w:rsidRPr="00436C43">
        <w:rPr>
          <w:sz w:val="20"/>
          <w:szCs w:val="20"/>
        </w:rPr>
        <w:t xml:space="preserve"> </w:t>
      </w:r>
      <w:proofErr w:type="gramStart"/>
      <w:r w:rsidR="00047DB4" w:rsidRPr="00436C43">
        <w:rPr>
          <w:sz w:val="20"/>
          <w:szCs w:val="20"/>
        </w:rPr>
        <w:t>- по</w:t>
      </w:r>
      <w:r w:rsidR="006B07C8" w:rsidRPr="00436C43">
        <w:rPr>
          <w:sz w:val="20"/>
          <w:szCs w:val="20"/>
        </w:rPr>
        <w:t xml:space="preserve"> </w:t>
      </w:r>
      <w:r w:rsidR="00047DB4" w:rsidRPr="00436C43">
        <w:rPr>
          <w:sz w:val="20"/>
          <w:szCs w:val="20"/>
        </w:rPr>
        <w:t>организации</w:t>
      </w:r>
      <w:r w:rsidR="006B07C8" w:rsidRPr="00436C43">
        <w:rPr>
          <w:sz w:val="20"/>
          <w:szCs w:val="20"/>
        </w:rPr>
        <w:t xml:space="preserve"> и </w:t>
      </w:r>
      <w:r w:rsidR="00047DB4" w:rsidRPr="00436C43">
        <w:rPr>
          <w:sz w:val="20"/>
          <w:szCs w:val="20"/>
        </w:rPr>
        <w:t>осуществлению</w:t>
      </w:r>
      <w:r w:rsidR="006B07C8" w:rsidRPr="00436C43">
        <w:rPr>
          <w:sz w:val="20"/>
          <w:szCs w:val="20"/>
        </w:rPr>
        <w:t xml:space="preserve">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w:t>
      </w:r>
      <w:proofErr w:type="gramEnd"/>
      <w:r w:rsidR="006B07C8" w:rsidRPr="00436C43">
        <w:rPr>
          <w:sz w:val="20"/>
          <w:szCs w:val="20"/>
        </w:rPr>
        <w:t>), приемную семью, вознаграждения приемным родителям)</w:t>
      </w:r>
      <w:r w:rsidR="004D1C4A" w:rsidRPr="00436C43">
        <w:rPr>
          <w:sz w:val="20"/>
          <w:szCs w:val="20"/>
        </w:rPr>
        <w:t xml:space="preserve"> – 79 000,00</w:t>
      </w:r>
      <w:r w:rsidR="00047DB4" w:rsidRPr="00436C43">
        <w:rPr>
          <w:sz w:val="20"/>
          <w:szCs w:val="20"/>
        </w:rPr>
        <w:t xml:space="preserve"> ру</w:t>
      </w:r>
      <w:r w:rsidR="0081326A" w:rsidRPr="00436C43">
        <w:rPr>
          <w:sz w:val="20"/>
          <w:szCs w:val="20"/>
        </w:rPr>
        <w:t>блей</w:t>
      </w:r>
      <w:r w:rsidR="00FD24BA" w:rsidRPr="00436C43">
        <w:rPr>
          <w:sz w:val="20"/>
          <w:szCs w:val="20"/>
        </w:rPr>
        <w:t>,</w:t>
      </w:r>
      <w:r w:rsidR="0081326A" w:rsidRPr="00436C43">
        <w:rPr>
          <w:sz w:val="20"/>
          <w:szCs w:val="20"/>
        </w:rPr>
        <w:t xml:space="preserve"> </w:t>
      </w:r>
      <w:r w:rsidR="00FD24BA" w:rsidRPr="00436C43">
        <w:rPr>
          <w:sz w:val="20"/>
          <w:szCs w:val="20"/>
        </w:rPr>
        <w:t>в связи с тем, что уменьшилась численность кандидатов выразивших желание стать опекунами или попечителями граждан</w:t>
      </w:r>
      <w:r w:rsidR="00FD24BA" w:rsidRPr="00436C43">
        <w:t xml:space="preserve"> </w:t>
      </w:r>
      <w:r w:rsidR="00FD24BA" w:rsidRPr="00436C43">
        <w:rPr>
          <w:sz w:val="20"/>
          <w:szCs w:val="20"/>
        </w:rPr>
        <w:t>совершеннолетних недееспособных или не полностью дееспособных граждан</w:t>
      </w:r>
      <w:r w:rsidR="00163AFF" w:rsidRPr="00436C43">
        <w:rPr>
          <w:sz w:val="20"/>
          <w:szCs w:val="20"/>
        </w:rPr>
        <w:t xml:space="preserve"> и уменьшилось число детей в возрасте до 6 лет преданных под опеку (попечительство).</w:t>
      </w:r>
    </w:p>
    <w:p w:rsidR="00031E1B" w:rsidRPr="00436C43" w:rsidRDefault="004D123B" w:rsidP="004D123B">
      <w:pPr>
        <w:jc w:val="both"/>
        <w:rPr>
          <w:rFonts w:eastAsia="Calibri"/>
          <w:b/>
          <w:sz w:val="20"/>
          <w:szCs w:val="20"/>
          <w:lang w:eastAsia="en-US"/>
        </w:rPr>
      </w:pPr>
      <w:r w:rsidRPr="00436C43">
        <w:rPr>
          <w:rFonts w:eastAsia="Calibri"/>
          <w:spacing w:val="6"/>
          <w:sz w:val="20"/>
          <w:szCs w:val="20"/>
          <w:lang w:eastAsia="en-US"/>
        </w:rPr>
        <w:t xml:space="preserve">      </w:t>
      </w:r>
      <w:r w:rsidR="00031E1B" w:rsidRPr="00436C43">
        <w:rPr>
          <w:rFonts w:eastAsia="Calibri"/>
          <w:spacing w:val="6"/>
          <w:sz w:val="20"/>
          <w:szCs w:val="20"/>
          <w:lang w:eastAsia="en-US"/>
        </w:rPr>
        <w:t xml:space="preserve">Кассовое исполнение по муниципальной программе «Развитие физической культуры и спорта Трубчевского муниципального района» при плане </w:t>
      </w:r>
      <w:r w:rsidR="00246B64" w:rsidRPr="00436C43">
        <w:rPr>
          <w:rFonts w:eastAsia="Calibri"/>
          <w:spacing w:val="6"/>
          <w:sz w:val="20"/>
          <w:szCs w:val="20"/>
          <w:lang w:eastAsia="en-US"/>
        </w:rPr>
        <w:t xml:space="preserve"> 127 339 939,88  </w:t>
      </w:r>
      <w:r w:rsidR="004909B9" w:rsidRPr="00436C43">
        <w:rPr>
          <w:rFonts w:eastAsia="Calibri"/>
          <w:spacing w:val="6"/>
          <w:sz w:val="20"/>
          <w:szCs w:val="20"/>
          <w:lang w:eastAsia="en-US"/>
        </w:rPr>
        <w:t>рублей, исполнено</w:t>
      </w:r>
      <w:r w:rsidR="0064151A" w:rsidRPr="00436C43">
        <w:rPr>
          <w:rFonts w:eastAsia="Calibri"/>
          <w:spacing w:val="6"/>
          <w:sz w:val="20"/>
          <w:szCs w:val="20"/>
          <w:lang w:eastAsia="en-US"/>
        </w:rPr>
        <w:t xml:space="preserve"> </w:t>
      </w:r>
      <w:r w:rsidR="00246B64" w:rsidRPr="00436C43">
        <w:rPr>
          <w:rFonts w:eastAsia="Calibri"/>
          <w:spacing w:val="6"/>
          <w:sz w:val="20"/>
          <w:szCs w:val="20"/>
          <w:lang w:eastAsia="en-US"/>
        </w:rPr>
        <w:t xml:space="preserve"> 126 815 404,44 </w:t>
      </w:r>
      <w:r w:rsidR="00031E1B" w:rsidRPr="00436C43">
        <w:rPr>
          <w:rFonts w:eastAsia="Calibri"/>
          <w:spacing w:val="6"/>
          <w:sz w:val="20"/>
          <w:szCs w:val="20"/>
          <w:lang w:eastAsia="en-US"/>
        </w:rPr>
        <w:t xml:space="preserve">рублей или </w:t>
      </w:r>
      <w:r w:rsidR="00246B64" w:rsidRPr="00436C43">
        <w:rPr>
          <w:rFonts w:eastAsia="Calibri"/>
          <w:spacing w:val="6"/>
          <w:sz w:val="20"/>
          <w:szCs w:val="20"/>
          <w:lang w:eastAsia="en-US"/>
        </w:rPr>
        <w:t>99,6</w:t>
      </w:r>
      <w:r w:rsidR="00031E1B" w:rsidRPr="00436C43">
        <w:rPr>
          <w:rFonts w:eastAsia="Calibri"/>
          <w:spacing w:val="6"/>
          <w:sz w:val="20"/>
          <w:szCs w:val="20"/>
          <w:lang w:eastAsia="en-US"/>
        </w:rPr>
        <w:t>%. По сравн</w:t>
      </w:r>
      <w:r w:rsidR="00246B64" w:rsidRPr="00436C43">
        <w:rPr>
          <w:rFonts w:eastAsia="Calibri"/>
          <w:spacing w:val="6"/>
          <w:sz w:val="20"/>
          <w:szCs w:val="20"/>
          <w:lang w:eastAsia="en-US"/>
        </w:rPr>
        <w:t>ению с аналогичным периодом 2023</w:t>
      </w:r>
      <w:r w:rsidR="0064151A" w:rsidRPr="00436C43">
        <w:rPr>
          <w:rFonts w:eastAsia="Calibri"/>
          <w:spacing w:val="6"/>
          <w:sz w:val="20"/>
          <w:szCs w:val="20"/>
          <w:lang w:eastAsia="en-US"/>
        </w:rPr>
        <w:t xml:space="preserve"> года рас</w:t>
      </w:r>
      <w:r w:rsidR="00246B64" w:rsidRPr="00436C43">
        <w:rPr>
          <w:rFonts w:eastAsia="Calibri"/>
          <w:spacing w:val="6"/>
          <w:sz w:val="20"/>
          <w:szCs w:val="20"/>
          <w:lang w:eastAsia="en-US"/>
        </w:rPr>
        <w:t>ходы увеличились на 103 106 305,00</w:t>
      </w:r>
      <w:r w:rsidR="004909B9" w:rsidRPr="00436C43">
        <w:rPr>
          <w:rFonts w:eastAsia="Calibri"/>
          <w:spacing w:val="6"/>
          <w:sz w:val="20"/>
          <w:szCs w:val="20"/>
          <w:lang w:eastAsia="en-US"/>
        </w:rPr>
        <w:t xml:space="preserve"> </w:t>
      </w:r>
      <w:r w:rsidR="00031E1B" w:rsidRPr="00436C43">
        <w:rPr>
          <w:rFonts w:eastAsia="Calibri"/>
          <w:spacing w:val="6"/>
          <w:sz w:val="20"/>
          <w:szCs w:val="20"/>
          <w:lang w:eastAsia="en-US"/>
        </w:rPr>
        <w:t>рублей</w:t>
      </w:r>
      <w:r w:rsidR="00246B64" w:rsidRPr="00436C43">
        <w:rPr>
          <w:rFonts w:eastAsia="Calibri"/>
          <w:spacing w:val="6"/>
          <w:sz w:val="20"/>
          <w:szCs w:val="20"/>
          <w:lang w:eastAsia="en-US"/>
        </w:rPr>
        <w:t xml:space="preserve"> или в 5,3 раза.</w:t>
      </w:r>
    </w:p>
    <w:p w:rsidR="00056203" w:rsidRPr="00436C43" w:rsidRDefault="004D123B" w:rsidP="004D123B">
      <w:pPr>
        <w:jc w:val="both"/>
        <w:rPr>
          <w:rFonts w:eastAsia="Calibri"/>
          <w:spacing w:val="6"/>
          <w:sz w:val="20"/>
          <w:szCs w:val="20"/>
          <w:lang w:eastAsia="en-US"/>
        </w:rPr>
      </w:pPr>
      <w:r w:rsidRPr="00436C43">
        <w:rPr>
          <w:rFonts w:eastAsia="Calibri"/>
          <w:spacing w:val="6"/>
          <w:sz w:val="20"/>
          <w:szCs w:val="20"/>
          <w:lang w:eastAsia="en-US"/>
        </w:rPr>
        <w:t xml:space="preserve">      </w:t>
      </w:r>
      <w:r w:rsidR="00031E1B" w:rsidRPr="00436C43">
        <w:rPr>
          <w:rFonts w:eastAsia="Calibri"/>
          <w:spacing w:val="6"/>
          <w:sz w:val="20"/>
          <w:szCs w:val="20"/>
          <w:lang w:eastAsia="en-US"/>
        </w:rPr>
        <w:t xml:space="preserve">Кассовое исполнение по муниципальной программе «Развитие культуры Трубчевского муниципального района» при плане </w:t>
      </w:r>
      <w:r w:rsidR="00923446" w:rsidRPr="00436C43">
        <w:rPr>
          <w:rFonts w:eastAsia="Calibri"/>
          <w:sz w:val="20"/>
          <w:szCs w:val="20"/>
          <w:lang w:eastAsia="en-US"/>
        </w:rPr>
        <w:t xml:space="preserve"> 87 131 729,29  </w:t>
      </w:r>
      <w:r w:rsidR="00031E1B" w:rsidRPr="00436C43">
        <w:rPr>
          <w:rFonts w:eastAsia="Calibri"/>
          <w:spacing w:val="6"/>
          <w:sz w:val="20"/>
          <w:szCs w:val="20"/>
          <w:lang w:eastAsia="en-US"/>
        </w:rPr>
        <w:t xml:space="preserve">рублей, исполнено </w:t>
      </w:r>
      <w:r w:rsidR="00923446" w:rsidRPr="00436C43">
        <w:rPr>
          <w:rFonts w:eastAsia="Calibri"/>
          <w:sz w:val="20"/>
          <w:szCs w:val="20"/>
          <w:lang w:eastAsia="en-US"/>
        </w:rPr>
        <w:t xml:space="preserve"> 86 120 687,22  </w:t>
      </w:r>
      <w:r w:rsidR="00031E1B" w:rsidRPr="00436C43">
        <w:rPr>
          <w:rFonts w:eastAsia="Calibri"/>
          <w:spacing w:val="6"/>
          <w:sz w:val="20"/>
          <w:szCs w:val="20"/>
          <w:lang w:eastAsia="en-US"/>
        </w:rPr>
        <w:t xml:space="preserve">рублей или </w:t>
      </w:r>
      <w:r w:rsidR="00923446" w:rsidRPr="00436C43">
        <w:rPr>
          <w:rFonts w:eastAsia="Calibri"/>
          <w:spacing w:val="6"/>
          <w:sz w:val="20"/>
          <w:szCs w:val="20"/>
          <w:lang w:eastAsia="en-US"/>
        </w:rPr>
        <w:t>98,8</w:t>
      </w:r>
      <w:r w:rsidR="00031E1B" w:rsidRPr="00436C43">
        <w:rPr>
          <w:rFonts w:eastAsia="Calibri"/>
          <w:spacing w:val="6"/>
          <w:sz w:val="20"/>
          <w:szCs w:val="20"/>
          <w:lang w:eastAsia="en-US"/>
        </w:rPr>
        <w:t xml:space="preserve"> %. По сравн</w:t>
      </w:r>
      <w:r w:rsidR="00923446" w:rsidRPr="00436C43">
        <w:rPr>
          <w:rFonts w:eastAsia="Calibri"/>
          <w:spacing w:val="6"/>
          <w:sz w:val="20"/>
          <w:szCs w:val="20"/>
          <w:lang w:eastAsia="en-US"/>
        </w:rPr>
        <w:t>ению с аналогичным периодом 2023</w:t>
      </w:r>
      <w:r w:rsidR="00031E1B" w:rsidRPr="00436C43">
        <w:rPr>
          <w:rFonts w:eastAsia="Calibri"/>
          <w:spacing w:val="6"/>
          <w:sz w:val="20"/>
          <w:szCs w:val="20"/>
          <w:lang w:eastAsia="en-US"/>
        </w:rPr>
        <w:t xml:space="preserve"> года расх</w:t>
      </w:r>
      <w:r w:rsidR="000D5BD6">
        <w:rPr>
          <w:rFonts w:eastAsia="Calibri"/>
          <w:spacing w:val="6"/>
          <w:sz w:val="20"/>
          <w:szCs w:val="20"/>
          <w:lang w:eastAsia="en-US"/>
        </w:rPr>
        <w:t>оды уменьшились на 1 470 446,4</w:t>
      </w:r>
      <w:r w:rsidR="00ED7A94" w:rsidRPr="00436C43">
        <w:rPr>
          <w:rFonts w:eastAsia="Calibri"/>
          <w:spacing w:val="6"/>
          <w:sz w:val="20"/>
          <w:szCs w:val="20"/>
          <w:lang w:eastAsia="en-US"/>
        </w:rPr>
        <w:t>4</w:t>
      </w:r>
      <w:r w:rsidR="00031E1B" w:rsidRPr="00436C43">
        <w:rPr>
          <w:rFonts w:eastAsia="Calibri"/>
          <w:spacing w:val="6"/>
          <w:sz w:val="20"/>
          <w:szCs w:val="20"/>
          <w:lang w:eastAsia="en-US"/>
        </w:rPr>
        <w:t xml:space="preserve"> рублей. </w:t>
      </w:r>
    </w:p>
    <w:p w:rsidR="00446FA2" w:rsidRPr="00436C43" w:rsidRDefault="00446FA2" w:rsidP="00141D11">
      <w:pPr>
        <w:ind w:left="-360" w:right="-185" w:firstLine="709"/>
        <w:jc w:val="center"/>
        <w:rPr>
          <w:b/>
        </w:rPr>
      </w:pPr>
      <w:r w:rsidRPr="00436C43">
        <w:rPr>
          <w:b/>
        </w:rPr>
        <w:t>2.4.  Расходы по передаваемым полномочиям</w:t>
      </w:r>
    </w:p>
    <w:p w:rsidR="00014074" w:rsidRPr="00436C43" w:rsidRDefault="00014074" w:rsidP="00141D11">
      <w:pPr>
        <w:ind w:left="-360" w:right="-185" w:firstLine="709"/>
        <w:jc w:val="center"/>
        <w:rPr>
          <w:b/>
        </w:rPr>
      </w:pPr>
    </w:p>
    <w:p w:rsidR="00DC5E68" w:rsidRPr="00436C43" w:rsidRDefault="00C1399D" w:rsidP="002371E9">
      <w:pPr>
        <w:ind w:firstLine="709"/>
        <w:jc w:val="both"/>
        <w:rPr>
          <w:sz w:val="20"/>
          <w:szCs w:val="20"/>
        </w:rPr>
      </w:pPr>
      <w:r w:rsidRPr="00436C43">
        <w:rPr>
          <w:sz w:val="20"/>
          <w:szCs w:val="20"/>
        </w:rPr>
        <w:t>В бюджете района на 202</w:t>
      </w:r>
      <w:r w:rsidR="00E6081C" w:rsidRPr="00436C43">
        <w:rPr>
          <w:sz w:val="20"/>
          <w:szCs w:val="20"/>
        </w:rPr>
        <w:t>4</w:t>
      </w:r>
      <w:r w:rsidR="00766C37" w:rsidRPr="00436C43">
        <w:rPr>
          <w:sz w:val="20"/>
          <w:szCs w:val="20"/>
        </w:rPr>
        <w:t xml:space="preserve"> </w:t>
      </w:r>
      <w:r w:rsidR="0076172D" w:rsidRPr="00436C43">
        <w:rPr>
          <w:sz w:val="20"/>
          <w:szCs w:val="20"/>
        </w:rPr>
        <w:t xml:space="preserve">год объем средств возвращаемых </w:t>
      </w:r>
      <w:r w:rsidR="00DC5E68" w:rsidRPr="00436C43">
        <w:rPr>
          <w:sz w:val="20"/>
          <w:szCs w:val="20"/>
        </w:rPr>
        <w:t>из бюджетов городских и сельских поселений в бюджет Трубчевского муниципального района в соответствии с заключенными соглашениями на выполнение пере</w:t>
      </w:r>
      <w:r w:rsidR="00733B07" w:rsidRPr="00436C43">
        <w:rPr>
          <w:sz w:val="20"/>
          <w:szCs w:val="20"/>
        </w:rPr>
        <w:t xml:space="preserve">даваемых полномочий составили </w:t>
      </w:r>
      <w:r w:rsidR="004F525C" w:rsidRPr="00436C43">
        <w:rPr>
          <w:sz w:val="20"/>
          <w:szCs w:val="20"/>
        </w:rPr>
        <w:t xml:space="preserve"> </w:t>
      </w:r>
      <w:r w:rsidR="00602B52" w:rsidRPr="00436C43">
        <w:rPr>
          <w:sz w:val="20"/>
          <w:szCs w:val="20"/>
        </w:rPr>
        <w:t>42 662 817,80</w:t>
      </w:r>
      <w:r w:rsidR="004F525C" w:rsidRPr="00436C43">
        <w:rPr>
          <w:sz w:val="20"/>
          <w:szCs w:val="20"/>
        </w:rPr>
        <w:t xml:space="preserve"> </w:t>
      </w:r>
      <w:r w:rsidR="00F70F28" w:rsidRPr="00436C43">
        <w:rPr>
          <w:sz w:val="20"/>
          <w:szCs w:val="20"/>
        </w:rPr>
        <w:t>руб</w:t>
      </w:r>
      <w:r w:rsidR="00447805" w:rsidRPr="00436C43">
        <w:rPr>
          <w:sz w:val="20"/>
          <w:szCs w:val="20"/>
        </w:rPr>
        <w:t>лей</w:t>
      </w:r>
      <w:r w:rsidR="00F70F28" w:rsidRPr="00436C43">
        <w:rPr>
          <w:sz w:val="20"/>
          <w:szCs w:val="20"/>
        </w:rPr>
        <w:t>,</w:t>
      </w:r>
      <w:r w:rsidR="00733B07" w:rsidRPr="00436C43">
        <w:rPr>
          <w:sz w:val="20"/>
          <w:szCs w:val="20"/>
        </w:rPr>
        <w:t xml:space="preserve"> при плановых назначениях </w:t>
      </w:r>
      <w:r w:rsidR="00602B52" w:rsidRPr="00436C43">
        <w:rPr>
          <w:sz w:val="20"/>
          <w:szCs w:val="20"/>
        </w:rPr>
        <w:t>44 401 989,99</w:t>
      </w:r>
      <w:r w:rsidR="00733B07" w:rsidRPr="00436C43">
        <w:rPr>
          <w:sz w:val="20"/>
          <w:szCs w:val="20"/>
        </w:rPr>
        <w:t xml:space="preserve"> рублей,</w:t>
      </w:r>
      <w:r w:rsidR="00F70F28" w:rsidRPr="00436C43">
        <w:rPr>
          <w:sz w:val="20"/>
          <w:szCs w:val="20"/>
        </w:rPr>
        <w:t xml:space="preserve"> </w:t>
      </w:r>
      <w:r w:rsidR="00DC5E68" w:rsidRPr="00436C43">
        <w:rPr>
          <w:sz w:val="20"/>
          <w:szCs w:val="20"/>
        </w:rPr>
        <w:t>из них:</w:t>
      </w:r>
    </w:p>
    <w:p w:rsidR="00EF6160" w:rsidRPr="00436C43" w:rsidRDefault="00EF6160" w:rsidP="00EF6160">
      <w:pPr>
        <w:jc w:val="both"/>
        <w:rPr>
          <w:sz w:val="20"/>
          <w:szCs w:val="20"/>
        </w:rPr>
      </w:pPr>
    </w:p>
    <w:p w:rsidR="009E3BF1" w:rsidRPr="00436C43" w:rsidRDefault="00EF6160" w:rsidP="00290F20">
      <w:pPr>
        <w:jc w:val="both"/>
        <w:rPr>
          <w:sz w:val="20"/>
          <w:szCs w:val="20"/>
        </w:rPr>
      </w:pPr>
      <w:r w:rsidRPr="00436C43">
        <w:rPr>
          <w:sz w:val="20"/>
          <w:szCs w:val="20"/>
        </w:rPr>
        <w:t xml:space="preserve">       </w:t>
      </w:r>
      <w:r w:rsidR="008F487C" w:rsidRPr="00436C43">
        <w:rPr>
          <w:sz w:val="20"/>
          <w:szCs w:val="20"/>
        </w:rPr>
        <w:t xml:space="preserve">  </w:t>
      </w:r>
      <w:r w:rsidR="007174C1" w:rsidRPr="00436C43">
        <w:rPr>
          <w:sz w:val="20"/>
          <w:szCs w:val="20"/>
        </w:rPr>
        <w:t>- создание условий для организации досуга и обеспечения жителей поселений услугами организации культуры</w:t>
      </w:r>
      <w:r w:rsidR="009E3BF1" w:rsidRPr="00436C43">
        <w:rPr>
          <w:sz w:val="20"/>
          <w:szCs w:val="20"/>
        </w:rPr>
        <w:t xml:space="preserve">                                                                  </w:t>
      </w:r>
      <w:r w:rsidR="00290F20" w:rsidRPr="00436C43">
        <w:rPr>
          <w:sz w:val="20"/>
          <w:szCs w:val="20"/>
        </w:rPr>
        <w:t xml:space="preserve">                               </w:t>
      </w:r>
    </w:p>
    <w:p w:rsidR="009E3BF1" w:rsidRPr="00436C43" w:rsidRDefault="009E3BF1" w:rsidP="002371E9">
      <w:pPr>
        <w:ind w:firstLine="709"/>
        <w:jc w:val="both"/>
        <w:rPr>
          <w:sz w:val="20"/>
          <w:szCs w:val="20"/>
        </w:rPr>
      </w:pPr>
      <w:r w:rsidRPr="00436C43">
        <w:rPr>
          <w:sz w:val="20"/>
          <w:szCs w:val="20"/>
        </w:rPr>
        <w:t xml:space="preserve">                                                                                                                         </w:t>
      </w:r>
      <w:r w:rsidR="00C33248" w:rsidRPr="00436C43">
        <w:rPr>
          <w:sz w:val="20"/>
          <w:szCs w:val="20"/>
        </w:rPr>
        <w:t xml:space="preserve">                         </w:t>
      </w:r>
      <w:r w:rsidR="005460AB" w:rsidRPr="00436C43">
        <w:rPr>
          <w:sz w:val="20"/>
          <w:szCs w:val="20"/>
        </w:rPr>
        <w:t xml:space="preserve"> </w:t>
      </w:r>
      <w:r w:rsidRPr="00436C43">
        <w:rPr>
          <w:sz w:val="20"/>
          <w:szCs w:val="20"/>
        </w:rPr>
        <w:t>(рублей)</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843"/>
        <w:gridCol w:w="1418"/>
      </w:tblGrid>
      <w:tr w:rsidR="00436C43" w:rsidRPr="00436C43" w:rsidTr="00DA2900">
        <w:tc>
          <w:tcPr>
            <w:tcW w:w="3685" w:type="dxa"/>
            <w:shd w:val="clear" w:color="auto" w:fill="auto"/>
            <w:vAlign w:val="center"/>
          </w:tcPr>
          <w:p w:rsidR="00DC5E68" w:rsidRPr="00436C43" w:rsidRDefault="00DC5E68" w:rsidP="00DC5E68">
            <w:pPr>
              <w:ind w:right="-185"/>
              <w:jc w:val="center"/>
              <w:rPr>
                <w:sz w:val="20"/>
                <w:szCs w:val="20"/>
              </w:rPr>
            </w:pPr>
            <w:r w:rsidRPr="00436C43">
              <w:rPr>
                <w:sz w:val="20"/>
                <w:szCs w:val="20"/>
              </w:rPr>
              <w:t>Поселения</w:t>
            </w:r>
          </w:p>
        </w:tc>
        <w:tc>
          <w:tcPr>
            <w:tcW w:w="2126" w:type="dxa"/>
            <w:shd w:val="clear" w:color="auto" w:fill="auto"/>
            <w:vAlign w:val="center"/>
          </w:tcPr>
          <w:p w:rsidR="00DC5E68" w:rsidRPr="00436C43" w:rsidRDefault="00DC5E68" w:rsidP="00DC5E68">
            <w:pPr>
              <w:ind w:right="-185"/>
              <w:jc w:val="center"/>
              <w:rPr>
                <w:sz w:val="20"/>
                <w:szCs w:val="20"/>
              </w:rPr>
            </w:pPr>
            <w:r w:rsidRPr="00436C43">
              <w:rPr>
                <w:sz w:val="20"/>
                <w:szCs w:val="20"/>
              </w:rPr>
              <w:t>Уточненный план</w:t>
            </w:r>
          </w:p>
          <w:p w:rsidR="00DC5E68" w:rsidRPr="00436C43" w:rsidRDefault="00E93636" w:rsidP="00F403BB">
            <w:pPr>
              <w:ind w:right="-185"/>
              <w:jc w:val="center"/>
              <w:rPr>
                <w:sz w:val="20"/>
                <w:szCs w:val="20"/>
              </w:rPr>
            </w:pPr>
            <w:r w:rsidRPr="00436C43">
              <w:rPr>
                <w:sz w:val="20"/>
                <w:szCs w:val="20"/>
              </w:rPr>
              <w:t>на 202</w:t>
            </w:r>
            <w:r w:rsidR="00E6081C" w:rsidRPr="00436C43">
              <w:rPr>
                <w:sz w:val="20"/>
                <w:szCs w:val="20"/>
              </w:rPr>
              <w:t>4</w:t>
            </w:r>
            <w:r w:rsidR="00724FD5" w:rsidRPr="00436C43">
              <w:rPr>
                <w:sz w:val="20"/>
                <w:szCs w:val="20"/>
              </w:rPr>
              <w:t xml:space="preserve"> </w:t>
            </w:r>
            <w:r w:rsidR="00DC5E68" w:rsidRPr="00436C43">
              <w:rPr>
                <w:sz w:val="20"/>
                <w:szCs w:val="20"/>
              </w:rPr>
              <w:t>г.</w:t>
            </w:r>
          </w:p>
        </w:tc>
        <w:tc>
          <w:tcPr>
            <w:tcW w:w="1843" w:type="dxa"/>
            <w:shd w:val="clear" w:color="auto" w:fill="auto"/>
            <w:vAlign w:val="center"/>
          </w:tcPr>
          <w:p w:rsidR="00DC5E68" w:rsidRPr="00436C43" w:rsidRDefault="00DC5E68" w:rsidP="00DC5E68">
            <w:pPr>
              <w:ind w:right="-185"/>
              <w:jc w:val="center"/>
              <w:rPr>
                <w:sz w:val="20"/>
                <w:szCs w:val="20"/>
              </w:rPr>
            </w:pPr>
            <w:r w:rsidRPr="00436C43">
              <w:rPr>
                <w:sz w:val="20"/>
                <w:szCs w:val="20"/>
              </w:rPr>
              <w:t>Исполнено</w:t>
            </w:r>
          </w:p>
          <w:p w:rsidR="00DC5E68" w:rsidRPr="00436C43" w:rsidRDefault="00E6081C" w:rsidP="00DC5E68">
            <w:pPr>
              <w:ind w:right="-185"/>
              <w:jc w:val="center"/>
              <w:rPr>
                <w:sz w:val="20"/>
                <w:szCs w:val="20"/>
              </w:rPr>
            </w:pPr>
            <w:r w:rsidRPr="00436C43">
              <w:rPr>
                <w:sz w:val="20"/>
                <w:szCs w:val="20"/>
              </w:rPr>
              <w:t>за 2024</w:t>
            </w:r>
            <w:r w:rsidR="00724FD5" w:rsidRPr="00436C43">
              <w:rPr>
                <w:sz w:val="20"/>
                <w:szCs w:val="20"/>
              </w:rPr>
              <w:t xml:space="preserve"> </w:t>
            </w:r>
            <w:r w:rsidR="00106B80" w:rsidRPr="00436C43">
              <w:rPr>
                <w:sz w:val="20"/>
                <w:szCs w:val="20"/>
              </w:rPr>
              <w:t>г.</w:t>
            </w:r>
          </w:p>
          <w:p w:rsidR="00DC5E68" w:rsidRPr="00436C43" w:rsidRDefault="00DC5E68" w:rsidP="00DC5E68">
            <w:pPr>
              <w:ind w:right="-185"/>
              <w:jc w:val="center"/>
              <w:rPr>
                <w:sz w:val="20"/>
                <w:szCs w:val="20"/>
              </w:rPr>
            </w:pPr>
          </w:p>
        </w:tc>
        <w:tc>
          <w:tcPr>
            <w:tcW w:w="1418" w:type="dxa"/>
            <w:shd w:val="clear" w:color="auto" w:fill="auto"/>
            <w:vAlign w:val="center"/>
          </w:tcPr>
          <w:p w:rsidR="00DC5E68" w:rsidRPr="00436C43" w:rsidRDefault="00DC5E68" w:rsidP="00DC5E68">
            <w:pPr>
              <w:ind w:right="-185"/>
              <w:rPr>
                <w:sz w:val="20"/>
                <w:szCs w:val="20"/>
              </w:rPr>
            </w:pPr>
            <w:r w:rsidRPr="00436C43">
              <w:rPr>
                <w:sz w:val="20"/>
                <w:szCs w:val="20"/>
              </w:rPr>
              <w:t>% исполнения</w:t>
            </w:r>
          </w:p>
        </w:tc>
      </w:tr>
      <w:tr w:rsidR="00436C43" w:rsidRPr="00436C43" w:rsidTr="00DA2900">
        <w:tc>
          <w:tcPr>
            <w:tcW w:w="3685" w:type="dxa"/>
            <w:shd w:val="clear" w:color="auto" w:fill="auto"/>
            <w:vAlign w:val="center"/>
          </w:tcPr>
          <w:p w:rsidR="00817CB2" w:rsidRPr="00436C43" w:rsidRDefault="00817CB2" w:rsidP="00DC5E68">
            <w:pPr>
              <w:ind w:right="-185"/>
              <w:rPr>
                <w:sz w:val="20"/>
                <w:szCs w:val="20"/>
              </w:rPr>
            </w:pPr>
            <w:r w:rsidRPr="00436C43">
              <w:rPr>
                <w:sz w:val="20"/>
                <w:szCs w:val="20"/>
              </w:rPr>
              <w:t>Белоберезковское городское поселение</w:t>
            </w:r>
          </w:p>
        </w:tc>
        <w:tc>
          <w:tcPr>
            <w:tcW w:w="2126" w:type="dxa"/>
            <w:shd w:val="clear" w:color="auto" w:fill="auto"/>
            <w:vAlign w:val="center"/>
          </w:tcPr>
          <w:p w:rsidR="00817CB2" w:rsidRPr="00436C43" w:rsidRDefault="00077735" w:rsidP="00071B77">
            <w:pPr>
              <w:ind w:right="-185"/>
              <w:jc w:val="center"/>
              <w:rPr>
                <w:sz w:val="20"/>
                <w:szCs w:val="20"/>
              </w:rPr>
            </w:pPr>
            <w:r w:rsidRPr="00436C43">
              <w:rPr>
                <w:sz w:val="20"/>
                <w:szCs w:val="20"/>
              </w:rPr>
              <w:t>660 446,05</w:t>
            </w:r>
          </w:p>
        </w:tc>
        <w:tc>
          <w:tcPr>
            <w:tcW w:w="1843" w:type="dxa"/>
            <w:shd w:val="clear" w:color="auto" w:fill="auto"/>
            <w:vAlign w:val="center"/>
          </w:tcPr>
          <w:p w:rsidR="00817CB2" w:rsidRPr="00436C43" w:rsidRDefault="00077735" w:rsidP="00B67FDB">
            <w:pPr>
              <w:ind w:right="-185"/>
              <w:jc w:val="center"/>
              <w:rPr>
                <w:sz w:val="20"/>
                <w:szCs w:val="20"/>
              </w:rPr>
            </w:pPr>
            <w:r w:rsidRPr="00436C43">
              <w:rPr>
                <w:sz w:val="20"/>
                <w:szCs w:val="20"/>
              </w:rPr>
              <w:t>645 671,26</w:t>
            </w:r>
          </w:p>
        </w:tc>
        <w:tc>
          <w:tcPr>
            <w:tcW w:w="1418" w:type="dxa"/>
            <w:shd w:val="clear" w:color="auto" w:fill="auto"/>
            <w:vAlign w:val="center"/>
          </w:tcPr>
          <w:p w:rsidR="00817CB2" w:rsidRPr="00436C43" w:rsidRDefault="00DA2900" w:rsidP="00006FA1">
            <w:pPr>
              <w:ind w:right="-185"/>
              <w:rPr>
                <w:sz w:val="20"/>
                <w:szCs w:val="20"/>
              </w:rPr>
            </w:pPr>
            <w:r w:rsidRPr="00436C43">
              <w:rPr>
                <w:sz w:val="20"/>
                <w:szCs w:val="20"/>
              </w:rPr>
              <w:t xml:space="preserve">       </w:t>
            </w:r>
            <w:r w:rsidR="00077735" w:rsidRPr="00436C43">
              <w:rPr>
                <w:sz w:val="20"/>
                <w:szCs w:val="20"/>
              </w:rPr>
              <w:t>97,8</w:t>
            </w:r>
          </w:p>
        </w:tc>
      </w:tr>
      <w:tr w:rsidR="00436C43" w:rsidRPr="00436C43" w:rsidTr="00DA2900">
        <w:tc>
          <w:tcPr>
            <w:tcW w:w="3685" w:type="dxa"/>
            <w:shd w:val="clear" w:color="auto" w:fill="auto"/>
            <w:vAlign w:val="center"/>
          </w:tcPr>
          <w:p w:rsidR="00817CB2" w:rsidRPr="00436C43" w:rsidRDefault="00817CB2" w:rsidP="00DC5E68">
            <w:pPr>
              <w:ind w:right="-185"/>
              <w:rPr>
                <w:sz w:val="20"/>
                <w:szCs w:val="20"/>
              </w:rPr>
            </w:pPr>
            <w:r w:rsidRPr="00436C43">
              <w:rPr>
                <w:sz w:val="20"/>
                <w:szCs w:val="20"/>
              </w:rPr>
              <w:lastRenderedPageBreak/>
              <w:t>Городецкое сельское поселение</w:t>
            </w:r>
          </w:p>
        </w:tc>
        <w:tc>
          <w:tcPr>
            <w:tcW w:w="2126" w:type="dxa"/>
            <w:shd w:val="clear" w:color="auto" w:fill="auto"/>
            <w:vAlign w:val="center"/>
          </w:tcPr>
          <w:p w:rsidR="00817CB2" w:rsidRPr="00436C43" w:rsidRDefault="00077735" w:rsidP="00DC5E68">
            <w:pPr>
              <w:ind w:right="-185"/>
              <w:jc w:val="center"/>
              <w:rPr>
                <w:sz w:val="20"/>
                <w:szCs w:val="20"/>
              </w:rPr>
            </w:pPr>
            <w:r w:rsidRPr="00436C43">
              <w:rPr>
                <w:sz w:val="20"/>
                <w:szCs w:val="20"/>
              </w:rPr>
              <w:t>60</w:t>
            </w:r>
            <w:r w:rsidR="00FF5611" w:rsidRPr="00436C43">
              <w:rPr>
                <w:sz w:val="20"/>
                <w:szCs w:val="20"/>
              </w:rPr>
              <w:t xml:space="preserve"> 0</w:t>
            </w:r>
            <w:r w:rsidR="007757F5" w:rsidRPr="00436C43">
              <w:rPr>
                <w:sz w:val="20"/>
                <w:szCs w:val="20"/>
              </w:rPr>
              <w:t>00,00</w:t>
            </w:r>
          </w:p>
        </w:tc>
        <w:tc>
          <w:tcPr>
            <w:tcW w:w="1843" w:type="dxa"/>
            <w:shd w:val="clear" w:color="auto" w:fill="auto"/>
            <w:vAlign w:val="center"/>
          </w:tcPr>
          <w:p w:rsidR="00817CB2" w:rsidRPr="00436C43" w:rsidRDefault="00077735" w:rsidP="00077735">
            <w:pPr>
              <w:ind w:right="-185"/>
              <w:jc w:val="center"/>
              <w:rPr>
                <w:sz w:val="20"/>
                <w:szCs w:val="20"/>
              </w:rPr>
            </w:pPr>
            <w:r w:rsidRPr="00436C43">
              <w:rPr>
                <w:sz w:val="20"/>
                <w:szCs w:val="20"/>
              </w:rPr>
              <w:t>60</w:t>
            </w:r>
            <w:r w:rsidR="00FF5611" w:rsidRPr="00436C43">
              <w:rPr>
                <w:sz w:val="20"/>
                <w:szCs w:val="20"/>
              </w:rPr>
              <w:t xml:space="preserve"> 0</w:t>
            </w:r>
            <w:r w:rsidR="007757F5" w:rsidRPr="00436C43">
              <w:rPr>
                <w:sz w:val="20"/>
                <w:szCs w:val="20"/>
              </w:rPr>
              <w:t>00,00</w:t>
            </w:r>
          </w:p>
        </w:tc>
        <w:tc>
          <w:tcPr>
            <w:tcW w:w="1418" w:type="dxa"/>
            <w:shd w:val="clear" w:color="auto" w:fill="auto"/>
            <w:vAlign w:val="center"/>
          </w:tcPr>
          <w:p w:rsidR="00817CB2" w:rsidRPr="00436C43" w:rsidRDefault="00DA2900" w:rsidP="00A67183">
            <w:pPr>
              <w:ind w:right="-185"/>
              <w:rPr>
                <w:sz w:val="20"/>
                <w:szCs w:val="20"/>
              </w:rPr>
            </w:pPr>
            <w:r w:rsidRPr="00436C43">
              <w:rPr>
                <w:sz w:val="20"/>
                <w:szCs w:val="20"/>
              </w:rPr>
              <w:t xml:space="preserve">       </w:t>
            </w:r>
            <w:r w:rsidR="00817CB2" w:rsidRPr="00436C43">
              <w:rPr>
                <w:sz w:val="20"/>
                <w:szCs w:val="20"/>
              </w:rPr>
              <w:t>100,0</w:t>
            </w:r>
          </w:p>
        </w:tc>
      </w:tr>
      <w:tr w:rsidR="00436C43" w:rsidRPr="00436C43" w:rsidTr="00DA2900">
        <w:tc>
          <w:tcPr>
            <w:tcW w:w="3685" w:type="dxa"/>
            <w:shd w:val="clear" w:color="auto" w:fill="auto"/>
            <w:vAlign w:val="center"/>
          </w:tcPr>
          <w:p w:rsidR="00817CB2" w:rsidRPr="00436C43" w:rsidRDefault="00817CB2" w:rsidP="00DC5E68">
            <w:pPr>
              <w:ind w:right="-185"/>
              <w:rPr>
                <w:sz w:val="20"/>
                <w:szCs w:val="20"/>
              </w:rPr>
            </w:pPr>
            <w:r w:rsidRPr="00436C43">
              <w:rPr>
                <w:sz w:val="20"/>
                <w:szCs w:val="20"/>
              </w:rPr>
              <w:t>Селецкое сельское поселение</w:t>
            </w:r>
          </w:p>
        </w:tc>
        <w:tc>
          <w:tcPr>
            <w:tcW w:w="2126" w:type="dxa"/>
            <w:shd w:val="clear" w:color="auto" w:fill="auto"/>
            <w:vAlign w:val="center"/>
          </w:tcPr>
          <w:p w:rsidR="00817CB2" w:rsidRPr="00436C43" w:rsidRDefault="00077735" w:rsidP="00DC5E68">
            <w:pPr>
              <w:ind w:right="-185"/>
              <w:jc w:val="center"/>
              <w:rPr>
                <w:sz w:val="20"/>
                <w:szCs w:val="20"/>
              </w:rPr>
            </w:pPr>
            <w:r w:rsidRPr="00436C43">
              <w:rPr>
                <w:sz w:val="20"/>
                <w:szCs w:val="20"/>
              </w:rPr>
              <w:t>381 443,74</w:t>
            </w:r>
          </w:p>
        </w:tc>
        <w:tc>
          <w:tcPr>
            <w:tcW w:w="1843" w:type="dxa"/>
            <w:shd w:val="clear" w:color="auto" w:fill="auto"/>
            <w:vAlign w:val="center"/>
          </w:tcPr>
          <w:p w:rsidR="00817CB2" w:rsidRPr="00436C43" w:rsidRDefault="00077735" w:rsidP="00B67FDB">
            <w:pPr>
              <w:ind w:right="-185"/>
              <w:jc w:val="center"/>
              <w:rPr>
                <w:sz w:val="20"/>
                <w:szCs w:val="20"/>
              </w:rPr>
            </w:pPr>
            <w:r w:rsidRPr="00436C43">
              <w:rPr>
                <w:sz w:val="20"/>
                <w:szCs w:val="20"/>
              </w:rPr>
              <w:t>279 642,36</w:t>
            </w:r>
          </w:p>
        </w:tc>
        <w:tc>
          <w:tcPr>
            <w:tcW w:w="1418" w:type="dxa"/>
            <w:shd w:val="clear" w:color="auto" w:fill="auto"/>
          </w:tcPr>
          <w:p w:rsidR="00817CB2" w:rsidRPr="00436C43" w:rsidRDefault="00077735" w:rsidP="003804BD">
            <w:pPr>
              <w:jc w:val="center"/>
            </w:pPr>
            <w:r w:rsidRPr="00436C43">
              <w:rPr>
                <w:sz w:val="20"/>
                <w:szCs w:val="20"/>
              </w:rPr>
              <w:t>73,3</w:t>
            </w:r>
          </w:p>
        </w:tc>
      </w:tr>
      <w:tr w:rsidR="00436C43" w:rsidRPr="00436C43" w:rsidTr="00DA2900">
        <w:tc>
          <w:tcPr>
            <w:tcW w:w="3685" w:type="dxa"/>
            <w:shd w:val="clear" w:color="auto" w:fill="auto"/>
            <w:vAlign w:val="center"/>
          </w:tcPr>
          <w:p w:rsidR="00817CB2" w:rsidRPr="00436C43" w:rsidRDefault="00817CB2" w:rsidP="00DC5E68">
            <w:pPr>
              <w:ind w:right="187"/>
              <w:rPr>
                <w:sz w:val="20"/>
                <w:szCs w:val="20"/>
              </w:rPr>
            </w:pPr>
            <w:r w:rsidRPr="00436C43">
              <w:rPr>
                <w:sz w:val="20"/>
                <w:szCs w:val="20"/>
              </w:rPr>
              <w:t>Семячковское сельское поселение</w:t>
            </w:r>
          </w:p>
        </w:tc>
        <w:tc>
          <w:tcPr>
            <w:tcW w:w="2126" w:type="dxa"/>
            <w:shd w:val="clear" w:color="auto" w:fill="auto"/>
            <w:vAlign w:val="center"/>
          </w:tcPr>
          <w:p w:rsidR="00817CB2" w:rsidRPr="00436C43" w:rsidRDefault="00077735" w:rsidP="00077735">
            <w:pPr>
              <w:ind w:right="-185"/>
              <w:jc w:val="center"/>
              <w:rPr>
                <w:sz w:val="20"/>
                <w:szCs w:val="20"/>
              </w:rPr>
            </w:pPr>
            <w:r w:rsidRPr="00436C43">
              <w:rPr>
                <w:sz w:val="20"/>
                <w:szCs w:val="20"/>
              </w:rPr>
              <w:t>183 408,66</w:t>
            </w:r>
          </w:p>
        </w:tc>
        <w:tc>
          <w:tcPr>
            <w:tcW w:w="1843" w:type="dxa"/>
            <w:shd w:val="clear" w:color="auto" w:fill="auto"/>
            <w:vAlign w:val="center"/>
          </w:tcPr>
          <w:p w:rsidR="00817CB2" w:rsidRPr="00436C43" w:rsidRDefault="00077735" w:rsidP="00B67FDB">
            <w:pPr>
              <w:ind w:right="-185"/>
              <w:jc w:val="center"/>
              <w:rPr>
                <w:sz w:val="20"/>
                <w:szCs w:val="20"/>
              </w:rPr>
            </w:pPr>
            <w:r w:rsidRPr="00436C43">
              <w:rPr>
                <w:sz w:val="20"/>
                <w:szCs w:val="20"/>
              </w:rPr>
              <w:t>149 060,66</w:t>
            </w:r>
          </w:p>
        </w:tc>
        <w:tc>
          <w:tcPr>
            <w:tcW w:w="1418" w:type="dxa"/>
            <w:shd w:val="clear" w:color="auto" w:fill="auto"/>
          </w:tcPr>
          <w:p w:rsidR="00817CB2" w:rsidRPr="00436C43" w:rsidRDefault="00077735" w:rsidP="003804BD">
            <w:pPr>
              <w:jc w:val="center"/>
            </w:pPr>
            <w:r w:rsidRPr="00436C43">
              <w:rPr>
                <w:sz w:val="20"/>
                <w:szCs w:val="20"/>
              </w:rPr>
              <w:t>81,3</w:t>
            </w:r>
          </w:p>
        </w:tc>
      </w:tr>
      <w:tr w:rsidR="00436C43" w:rsidRPr="00436C43" w:rsidTr="00DA2900">
        <w:tc>
          <w:tcPr>
            <w:tcW w:w="3685" w:type="dxa"/>
            <w:shd w:val="clear" w:color="auto" w:fill="auto"/>
          </w:tcPr>
          <w:p w:rsidR="00817CB2" w:rsidRPr="00436C43" w:rsidRDefault="00817CB2" w:rsidP="00DC5E68">
            <w:pPr>
              <w:ind w:right="187"/>
              <w:rPr>
                <w:sz w:val="20"/>
                <w:szCs w:val="20"/>
              </w:rPr>
            </w:pPr>
            <w:r w:rsidRPr="00436C43">
              <w:rPr>
                <w:sz w:val="20"/>
                <w:szCs w:val="20"/>
              </w:rPr>
              <w:t>Телецкое сельское поселение</w:t>
            </w:r>
          </w:p>
        </w:tc>
        <w:tc>
          <w:tcPr>
            <w:tcW w:w="2126" w:type="dxa"/>
            <w:shd w:val="clear" w:color="auto" w:fill="auto"/>
            <w:vAlign w:val="center"/>
          </w:tcPr>
          <w:p w:rsidR="00817CB2" w:rsidRPr="00436C43" w:rsidRDefault="00077735" w:rsidP="00DC5E68">
            <w:pPr>
              <w:ind w:right="-185"/>
              <w:jc w:val="center"/>
              <w:rPr>
                <w:sz w:val="20"/>
                <w:szCs w:val="20"/>
              </w:rPr>
            </w:pPr>
            <w:r w:rsidRPr="00436C43">
              <w:rPr>
                <w:sz w:val="20"/>
                <w:szCs w:val="20"/>
              </w:rPr>
              <w:t>177</w:t>
            </w:r>
            <w:r w:rsidR="007757F5" w:rsidRPr="00436C43">
              <w:rPr>
                <w:sz w:val="20"/>
                <w:szCs w:val="20"/>
              </w:rPr>
              <w:t> 000,00</w:t>
            </w:r>
          </w:p>
        </w:tc>
        <w:tc>
          <w:tcPr>
            <w:tcW w:w="1843" w:type="dxa"/>
            <w:shd w:val="clear" w:color="auto" w:fill="auto"/>
            <w:vAlign w:val="center"/>
          </w:tcPr>
          <w:p w:rsidR="00817CB2" w:rsidRPr="00436C43" w:rsidRDefault="00077735" w:rsidP="00B67FDB">
            <w:pPr>
              <w:ind w:right="-185"/>
              <w:jc w:val="center"/>
              <w:rPr>
                <w:sz w:val="20"/>
                <w:szCs w:val="20"/>
              </w:rPr>
            </w:pPr>
            <w:r w:rsidRPr="00436C43">
              <w:rPr>
                <w:sz w:val="20"/>
                <w:szCs w:val="20"/>
              </w:rPr>
              <w:t>107 318,00</w:t>
            </w:r>
          </w:p>
        </w:tc>
        <w:tc>
          <w:tcPr>
            <w:tcW w:w="1418" w:type="dxa"/>
            <w:shd w:val="clear" w:color="auto" w:fill="auto"/>
          </w:tcPr>
          <w:p w:rsidR="00817CB2" w:rsidRPr="00436C43" w:rsidRDefault="00077735" w:rsidP="00077735">
            <w:r w:rsidRPr="00436C43">
              <w:rPr>
                <w:sz w:val="20"/>
                <w:szCs w:val="20"/>
              </w:rPr>
              <w:t xml:space="preserve">        60,6</w:t>
            </w:r>
          </w:p>
        </w:tc>
      </w:tr>
      <w:tr w:rsidR="00436C43" w:rsidRPr="00436C43" w:rsidTr="00DA2900">
        <w:tc>
          <w:tcPr>
            <w:tcW w:w="3685" w:type="dxa"/>
            <w:shd w:val="clear" w:color="auto" w:fill="auto"/>
          </w:tcPr>
          <w:p w:rsidR="00817CB2" w:rsidRPr="00436C43" w:rsidRDefault="00817CB2" w:rsidP="00DC5E68">
            <w:pPr>
              <w:ind w:right="187"/>
              <w:rPr>
                <w:sz w:val="20"/>
                <w:szCs w:val="20"/>
              </w:rPr>
            </w:pPr>
            <w:r w:rsidRPr="00436C43">
              <w:rPr>
                <w:sz w:val="20"/>
                <w:szCs w:val="20"/>
              </w:rPr>
              <w:t>Усохское сельское поселение</w:t>
            </w:r>
          </w:p>
        </w:tc>
        <w:tc>
          <w:tcPr>
            <w:tcW w:w="2126" w:type="dxa"/>
            <w:shd w:val="clear" w:color="auto" w:fill="auto"/>
            <w:vAlign w:val="center"/>
          </w:tcPr>
          <w:p w:rsidR="00817CB2" w:rsidRPr="00436C43" w:rsidRDefault="00077735" w:rsidP="00DC5E68">
            <w:pPr>
              <w:ind w:right="-185"/>
              <w:jc w:val="center"/>
              <w:rPr>
                <w:sz w:val="20"/>
                <w:szCs w:val="20"/>
              </w:rPr>
            </w:pPr>
            <w:r w:rsidRPr="00436C43">
              <w:rPr>
                <w:sz w:val="20"/>
                <w:szCs w:val="20"/>
              </w:rPr>
              <w:t>92 660,00</w:t>
            </w:r>
          </w:p>
        </w:tc>
        <w:tc>
          <w:tcPr>
            <w:tcW w:w="1843" w:type="dxa"/>
            <w:shd w:val="clear" w:color="auto" w:fill="auto"/>
            <w:vAlign w:val="center"/>
          </w:tcPr>
          <w:p w:rsidR="00817CB2" w:rsidRPr="00436C43" w:rsidRDefault="00077735" w:rsidP="00B67FDB">
            <w:pPr>
              <w:ind w:right="-185"/>
              <w:jc w:val="center"/>
              <w:rPr>
                <w:sz w:val="20"/>
                <w:szCs w:val="20"/>
              </w:rPr>
            </w:pPr>
            <w:r w:rsidRPr="00436C43">
              <w:rPr>
                <w:sz w:val="20"/>
                <w:szCs w:val="20"/>
              </w:rPr>
              <w:t>92 660,00</w:t>
            </w:r>
          </w:p>
        </w:tc>
        <w:tc>
          <w:tcPr>
            <w:tcW w:w="1418" w:type="dxa"/>
            <w:shd w:val="clear" w:color="auto" w:fill="auto"/>
          </w:tcPr>
          <w:p w:rsidR="00817CB2" w:rsidRPr="00436C43" w:rsidRDefault="00C14430" w:rsidP="003804BD">
            <w:pPr>
              <w:jc w:val="center"/>
            </w:pPr>
            <w:r w:rsidRPr="00436C43">
              <w:rPr>
                <w:sz w:val="20"/>
                <w:szCs w:val="20"/>
              </w:rPr>
              <w:t>100,0</w:t>
            </w:r>
          </w:p>
        </w:tc>
      </w:tr>
      <w:tr w:rsidR="00436C43" w:rsidRPr="00436C43" w:rsidTr="00DA2900">
        <w:tc>
          <w:tcPr>
            <w:tcW w:w="3685" w:type="dxa"/>
            <w:shd w:val="clear" w:color="auto" w:fill="auto"/>
          </w:tcPr>
          <w:p w:rsidR="00817CB2" w:rsidRPr="00436C43" w:rsidRDefault="00817CB2" w:rsidP="00DC5E68">
            <w:pPr>
              <w:ind w:right="187"/>
              <w:rPr>
                <w:sz w:val="20"/>
                <w:szCs w:val="20"/>
              </w:rPr>
            </w:pPr>
            <w:r w:rsidRPr="00436C43">
              <w:rPr>
                <w:sz w:val="20"/>
                <w:szCs w:val="20"/>
              </w:rPr>
              <w:t>Юровское сельское поселение</w:t>
            </w:r>
          </w:p>
        </w:tc>
        <w:tc>
          <w:tcPr>
            <w:tcW w:w="2126" w:type="dxa"/>
            <w:shd w:val="clear" w:color="auto" w:fill="auto"/>
            <w:vAlign w:val="center"/>
          </w:tcPr>
          <w:p w:rsidR="00817CB2" w:rsidRPr="00436C43" w:rsidRDefault="00077735" w:rsidP="00FF5611">
            <w:pPr>
              <w:ind w:right="-185"/>
              <w:jc w:val="center"/>
              <w:rPr>
                <w:sz w:val="20"/>
                <w:szCs w:val="20"/>
              </w:rPr>
            </w:pPr>
            <w:r w:rsidRPr="00436C43">
              <w:rPr>
                <w:sz w:val="20"/>
                <w:szCs w:val="20"/>
              </w:rPr>
              <w:t>897 289,81</w:t>
            </w:r>
          </w:p>
        </w:tc>
        <w:tc>
          <w:tcPr>
            <w:tcW w:w="1843" w:type="dxa"/>
            <w:shd w:val="clear" w:color="auto" w:fill="auto"/>
            <w:vAlign w:val="center"/>
          </w:tcPr>
          <w:p w:rsidR="00817CB2" w:rsidRPr="00436C43" w:rsidRDefault="00077735" w:rsidP="0093457E">
            <w:pPr>
              <w:ind w:right="-185"/>
              <w:jc w:val="center"/>
              <w:rPr>
                <w:sz w:val="20"/>
                <w:szCs w:val="20"/>
              </w:rPr>
            </w:pPr>
            <w:r w:rsidRPr="00436C43">
              <w:rPr>
                <w:sz w:val="20"/>
                <w:szCs w:val="20"/>
              </w:rPr>
              <w:t>792 989,32</w:t>
            </w:r>
          </w:p>
        </w:tc>
        <w:tc>
          <w:tcPr>
            <w:tcW w:w="1418" w:type="dxa"/>
            <w:shd w:val="clear" w:color="auto" w:fill="auto"/>
          </w:tcPr>
          <w:p w:rsidR="00817CB2" w:rsidRPr="00436C43" w:rsidRDefault="00077735" w:rsidP="003804BD">
            <w:pPr>
              <w:jc w:val="center"/>
            </w:pPr>
            <w:r w:rsidRPr="00436C43">
              <w:rPr>
                <w:sz w:val="20"/>
                <w:szCs w:val="20"/>
              </w:rPr>
              <w:t>88,4</w:t>
            </w:r>
          </w:p>
        </w:tc>
      </w:tr>
      <w:tr w:rsidR="00DA2900" w:rsidRPr="00436C43" w:rsidTr="00DA2900">
        <w:tc>
          <w:tcPr>
            <w:tcW w:w="3685" w:type="dxa"/>
            <w:shd w:val="clear" w:color="auto" w:fill="auto"/>
          </w:tcPr>
          <w:p w:rsidR="003804BD" w:rsidRPr="00436C43" w:rsidRDefault="003804BD" w:rsidP="00DC5E68">
            <w:pPr>
              <w:ind w:right="187"/>
              <w:jc w:val="center"/>
              <w:rPr>
                <w:sz w:val="20"/>
                <w:szCs w:val="20"/>
              </w:rPr>
            </w:pPr>
            <w:r w:rsidRPr="00436C43">
              <w:rPr>
                <w:sz w:val="20"/>
                <w:szCs w:val="20"/>
              </w:rPr>
              <w:t>Итого:</w:t>
            </w:r>
          </w:p>
        </w:tc>
        <w:tc>
          <w:tcPr>
            <w:tcW w:w="2126" w:type="dxa"/>
            <w:shd w:val="clear" w:color="auto" w:fill="auto"/>
            <w:vAlign w:val="center"/>
          </w:tcPr>
          <w:p w:rsidR="003804BD" w:rsidRPr="00436C43" w:rsidRDefault="00077735" w:rsidP="00DC5E68">
            <w:pPr>
              <w:ind w:right="-185"/>
              <w:jc w:val="center"/>
              <w:rPr>
                <w:b/>
                <w:sz w:val="20"/>
                <w:szCs w:val="20"/>
              </w:rPr>
            </w:pPr>
            <w:r w:rsidRPr="00436C43">
              <w:rPr>
                <w:b/>
                <w:sz w:val="20"/>
                <w:szCs w:val="20"/>
              </w:rPr>
              <w:t>2 392 238,26</w:t>
            </w:r>
          </w:p>
        </w:tc>
        <w:tc>
          <w:tcPr>
            <w:tcW w:w="1843" w:type="dxa"/>
            <w:shd w:val="clear" w:color="auto" w:fill="auto"/>
            <w:vAlign w:val="center"/>
          </w:tcPr>
          <w:p w:rsidR="003804BD" w:rsidRPr="00436C43" w:rsidRDefault="00006FA1" w:rsidP="007757F5">
            <w:pPr>
              <w:ind w:right="-185"/>
              <w:jc w:val="center"/>
              <w:rPr>
                <w:b/>
                <w:sz w:val="20"/>
                <w:szCs w:val="20"/>
              </w:rPr>
            </w:pPr>
            <w:r w:rsidRPr="00436C43">
              <w:rPr>
                <w:b/>
                <w:sz w:val="20"/>
                <w:szCs w:val="20"/>
              </w:rPr>
              <w:t>2</w:t>
            </w:r>
            <w:r w:rsidR="00077735" w:rsidRPr="00436C43">
              <w:rPr>
                <w:b/>
                <w:sz w:val="20"/>
                <w:szCs w:val="20"/>
              </w:rPr>
              <w:t> 127 340,60</w:t>
            </w:r>
          </w:p>
        </w:tc>
        <w:tc>
          <w:tcPr>
            <w:tcW w:w="1418" w:type="dxa"/>
            <w:shd w:val="clear" w:color="auto" w:fill="auto"/>
          </w:tcPr>
          <w:p w:rsidR="003804BD" w:rsidRPr="00436C43" w:rsidRDefault="00077735" w:rsidP="003804BD">
            <w:pPr>
              <w:jc w:val="center"/>
              <w:rPr>
                <w:b/>
              </w:rPr>
            </w:pPr>
            <w:r w:rsidRPr="00436C43">
              <w:rPr>
                <w:b/>
                <w:sz w:val="20"/>
                <w:szCs w:val="20"/>
              </w:rPr>
              <w:t>88,9</w:t>
            </w:r>
          </w:p>
        </w:tc>
      </w:tr>
    </w:tbl>
    <w:p w:rsidR="007174C1" w:rsidRPr="00436C43" w:rsidRDefault="007174C1" w:rsidP="00DC5E68">
      <w:pPr>
        <w:spacing w:line="360" w:lineRule="auto"/>
        <w:ind w:firstLine="709"/>
        <w:jc w:val="both"/>
        <w:rPr>
          <w:sz w:val="20"/>
          <w:szCs w:val="20"/>
        </w:rPr>
      </w:pPr>
    </w:p>
    <w:p w:rsidR="00DC5E68" w:rsidRPr="00436C43" w:rsidRDefault="00DC5E68" w:rsidP="008F487C">
      <w:pPr>
        <w:ind w:firstLine="709"/>
        <w:rPr>
          <w:sz w:val="20"/>
          <w:szCs w:val="20"/>
        </w:rPr>
      </w:pPr>
      <w:r w:rsidRPr="00436C43">
        <w:rPr>
          <w:sz w:val="20"/>
          <w:szCs w:val="20"/>
        </w:rPr>
        <w:t>- участие в предупреждении и ликвидации последствий чрезвычайны</w:t>
      </w:r>
      <w:r w:rsidR="008F487C" w:rsidRPr="00436C43">
        <w:rPr>
          <w:sz w:val="20"/>
          <w:szCs w:val="20"/>
        </w:rPr>
        <w:t>х ситуаций в границах поселения</w:t>
      </w:r>
    </w:p>
    <w:p w:rsidR="00DC5E68" w:rsidRPr="00436C43" w:rsidRDefault="00DC5E68" w:rsidP="008F487C">
      <w:pPr>
        <w:ind w:firstLine="709"/>
        <w:rPr>
          <w:sz w:val="20"/>
          <w:szCs w:val="20"/>
        </w:rPr>
      </w:pPr>
      <w:r w:rsidRPr="00436C43">
        <w:rPr>
          <w:sz w:val="20"/>
          <w:szCs w:val="20"/>
        </w:rPr>
        <w:t>обеспечение первичных мер пожарной безопасности в границ</w:t>
      </w:r>
      <w:r w:rsidR="009E3BF1" w:rsidRPr="00436C43">
        <w:rPr>
          <w:sz w:val="20"/>
          <w:szCs w:val="20"/>
        </w:rPr>
        <w:t>ах населенных пунктов поселений</w:t>
      </w:r>
    </w:p>
    <w:p w:rsidR="009E3BF1" w:rsidRPr="00436C43" w:rsidRDefault="009E3BF1" w:rsidP="008F487C">
      <w:pPr>
        <w:ind w:firstLine="709"/>
        <w:rPr>
          <w:sz w:val="20"/>
          <w:szCs w:val="20"/>
        </w:rPr>
      </w:pPr>
      <w:r w:rsidRPr="00436C43">
        <w:rPr>
          <w:sz w:val="20"/>
          <w:szCs w:val="20"/>
        </w:rPr>
        <w:t xml:space="preserve">                                                                                                                                </w:t>
      </w:r>
      <w:r w:rsidR="00290F20" w:rsidRPr="00436C43">
        <w:rPr>
          <w:sz w:val="20"/>
          <w:szCs w:val="20"/>
        </w:rPr>
        <w:t xml:space="preserve">                  </w:t>
      </w:r>
      <w:r w:rsidR="00C33248" w:rsidRPr="00436C43">
        <w:rPr>
          <w:sz w:val="20"/>
          <w:szCs w:val="20"/>
        </w:rPr>
        <w:t xml:space="preserve">  </w:t>
      </w:r>
      <w:r w:rsidR="00290F20" w:rsidRPr="00436C43">
        <w:rPr>
          <w:sz w:val="20"/>
          <w:szCs w:val="20"/>
        </w:rPr>
        <w:t xml:space="preserve">  </w:t>
      </w:r>
      <w:r w:rsidRPr="00436C43">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843"/>
        <w:gridCol w:w="1276"/>
      </w:tblGrid>
      <w:tr w:rsidR="00436C43" w:rsidRPr="00436C43" w:rsidTr="00DA2900">
        <w:tc>
          <w:tcPr>
            <w:tcW w:w="3685" w:type="dxa"/>
            <w:shd w:val="clear" w:color="auto" w:fill="auto"/>
            <w:vAlign w:val="center"/>
          </w:tcPr>
          <w:p w:rsidR="00DC5E68" w:rsidRPr="00436C43" w:rsidRDefault="00DC5E68" w:rsidP="00DC5E68">
            <w:pPr>
              <w:ind w:right="-185"/>
              <w:jc w:val="center"/>
              <w:rPr>
                <w:sz w:val="20"/>
                <w:szCs w:val="20"/>
              </w:rPr>
            </w:pPr>
            <w:r w:rsidRPr="00436C43">
              <w:rPr>
                <w:sz w:val="20"/>
                <w:szCs w:val="20"/>
              </w:rPr>
              <w:t>Поселения</w:t>
            </w:r>
          </w:p>
        </w:tc>
        <w:tc>
          <w:tcPr>
            <w:tcW w:w="2126" w:type="dxa"/>
            <w:shd w:val="clear" w:color="auto" w:fill="auto"/>
            <w:vAlign w:val="center"/>
          </w:tcPr>
          <w:p w:rsidR="00DC5E68" w:rsidRPr="00436C43" w:rsidRDefault="00DC5E68" w:rsidP="00DC5E68">
            <w:pPr>
              <w:ind w:right="-185"/>
              <w:jc w:val="center"/>
              <w:rPr>
                <w:sz w:val="20"/>
                <w:szCs w:val="20"/>
              </w:rPr>
            </w:pPr>
            <w:r w:rsidRPr="00436C43">
              <w:rPr>
                <w:sz w:val="20"/>
                <w:szCs w:val="20"/>
              </w:rPr>
              <w:t>Уточненный план</w:t>
            </w:r>
          </w:p>
          <w:p w:rsidR="00DC5E68" w:rsidRPr="00436C43" w:rsidRDefault="00DD1131" w:rsidP="00DC5E68">
            <w:pPr>
              <w:ind w:right="-185"/>
              <w:jc w:val="center"/>
              <w:rPr>
                <w:sz w:val="20"/>
                <w:szCs w:val="20"/>
              </w:rPr>
            </w:pPr>
            <w:r w:rsidRPr="00436C43">
              <w:rPr>
                <w:sz w:val="20"/>
                <w:szCs w:val="20"/>
              </w:rPr>
              <w:t>на 2024</w:t>
            </w:r>
            <w:r w:rsidR="00DC5E68" w:rsidRPr="00436C43">
              <w:rPr>
                <w:sz w:val="20"/>
                <w:szCs w:val="20"/>
              </w:rPr>
              <w:t>г.</w:t>
            </w:r>
          </w:p>
        </w:tc>
        <w:tc>
          <w:tcPr>
            <w:tcW w:w="1843" w:type="dxa"/>
            <w:shd w:val="clear" w:color="auto" w:fill="auto"/>
            <w:vAlign w:val="center"/>
          </w:tcPr>
          <w:p w:rsidR="00DC5E68" w:rsidRPr="00436C43" w:rsidRDefault="00DC5E68" w:rsidP="00DC5E68">
            <w:pPr>
              <w:ind w:right="-185"/>
              <w:jc w:val="center"/>
              <w:rPr>
                <w:sz w:val="20"/>
                <w:szCs w:val="20"/>
              </w:rPr>
            </w:pPr>
            <w:r w:rsidRPr="00436C43">
              <w:rPr>
                <w:sz w:val="20"/>
                <w:szCs w:val="20"/>
              </w:rPr>
              <w:t>Исполнено</w:t>
            </w:r>
          </w:p>
          <w:p w:rsidR="00DC5E68" w:rsidRPr="00436C43" w:rsidRDefault="00DD1131" w:rsidP="00DC5E68">
            <w:pPr>
              <w:ind w:right="-185"/>
              <w:jc w:val="center"/>
              <w:rPr>
                <w:sz w:val="20"/>
                <w:szCs w:val="20"/>
              </w:rPr>
            </w:pPr>
            <w:r w:rsidRPr="00436C43">
              <w:rPr>
                <w:sz w:val="20"/>
                <w:szCs w:val="20"/>
              </w:rPr>
              <w:t>за 2024</w:t>
            </w:r>
            <w:r w:rsidR="00106B80" w:rsidRPr="00436C43">
              <w:rPr>
                <w:sz w:val="20"/>
                <w:szCs w:val="20"/>
              </w:rPr>
              <w:t>г.</w:t>
            </w:r>
          </w:p>
          <w:p w:rsidR="00DC5E68" w:rsidRPr="00436C43" w:rsidRDefault="00DC5E68" w:rsidP="00DC5E68">
            <w:pPr>
              <w:ind w:right="-185"/>
              <w:jc w:val="center"/>
              <w:rPr>
                <w:sz w:val="20"/>
                <w:szCs w:val="20"/>
              </w:rPr>
            </w:pPr>
          </w:p>
        </w:tc>
        <w:tc>
          <w:tcPr>
            <w:tcW w:w="1276" w:type="dxa"/>
            <w:shd w:val="clear" w:color="auto" w:fill="auto"/>
            <w:vAlign w:val="center"/>
          </w:tcPr>
          <w:p w:rsidR="00DC5E68" w:rsidRPr="00436C43" w:rsidRDefault="00DC5E68" w:rsidP="00DC5E68">
            <w:pPr>
              <w:ind w:right="-185"/>
              <w:rPr>
                <w:sz w:val="20"/>
                <w:szCs w:val="20"/>
              </w:rPr>
            </w:pPr>
            <w:r w:rsidRPr="00436C43">
              <w:rPr>
                <w:sz w:val="20"/>
                <w:szCs w:val="20"/>
              </w:rPr>
              <w:t>% исполнения</w:t>
            </w:r>
          </w:p>
        </w:tc>
      </w:tr>
      <w:tr w:rsidR="00436C43" w:rsidRPr="00436C43" w:rsidTr="00DA2900">
        <w:tc>
          <w:tcPr>
            <w:tcW w:w="3685" w:type="dxa"/>
            <w:shd w:val="clear" w:color="auto" w:fill="auto"/>
            <w:vAlign w:val="center"/>
          </w:tcPr>
          <w:p w:rsidR="002F148A" w:rsidRPr="00436C43" w:rsidRDefault="002F148A" w:rsidP="00DC5E68">
            <w:pPr>
              <w:ind w:right="-185"/>
              <w:rPr>
                <w:sz w:val="20"/>
                <w:szCs w:val="20"/>
              </w:rPr>
            </w:pPr>
            <w:r w:rsidRPr="00436C43">
              <w:rPr>
                <w:sz w:val="20"/>
                <w:szCs w:val="20"/>
              </w:rPr>
              <w:t>Городецкое сельское поселение</w:t>
            </w:r>
          </w:p>
        </w:tc>
        <w:tc>
          <w:tcPr>
            <w:tcW w:w="2126" w:type="dxa"/>
            <w:shd w:val="clear" w:color="auto" w:fill="auto"/>
            <w:vAlign w:val="center"/>
          </w:tcPr>
          <w:p w:rsidR="002F148A" w:rsidRPr="00436C43" w:rsidRDefault="00D151C1" w:rsidP="00DC5E68">
            <w:pPr>
              <w:ind w:right="-185"/>
              <w:jc w:val="center"/>
              <w:rPr>
                <w:sz w:val="20"/>
                <w:szCs w:val="20"/>
              </w:rPr>
            </w:pPr>
            <w:r w:rsidRPr="00436C43">
              <w:rPr>
                <w:sz w:val="20"/>
                <w:szCs w:val="20"/>
              </w:rPr>
              <w:t>83</w:t>
            </w:r>
            <w:r w:rsidR="00FE4DC1" w:rsidRPr="00436C43">
              <w:rPr>
                <w:sz w:val="20"/>
                <w:szCs w:val="20"/>
              </w:rPr>
              <w:t> 000,00</w:t>
            </w:r>
          </w:p>
        </w:tc>
        <w:tc>
          <w:tcPr>
            <w:tcW w:w="1843" w:type="dxa"/>
            <w:shd w:val="clear" w:color="auto" w:fill="auto"/>
            <w:vAlign w:val="center"/>
          </w:tcPr>
          <w:p w:rsidR="002F148A" w:rsidRPr="00436C43" w:rsidRDefault="00D151C1" w:rsidP="003B4998">
            <w:pPr>
              <w:ind w:right="-185"/>
              <w:jc w:val="center"/>
              <w:rPr>
                <w:sz w:val="20"/>
                <w:szCs w:val="20"/>
              </w:rPr>
            </w:pPr>
            <w:r w:rsidRPr="00436C43">
              <w:rPr>
                <w:sz w:val="20"/>
                <w:szCs w:val="20"/>
              </w:rPr>
              <w:t>83</w:t>
            </w:r>
            <w:r w:rsidR="00FE4DC1" w:rsidRPr="00436C43">
              <w:rPr>
                <w:sz w:val="20"/>
                <w:szCs w:val="20"/>
              </w:rPr>
              <w:t> 000,00</w:t>
            </w:r>
          </w:p>
        </w:tc>
        <w:tc>
          <w:tcPr>
            <w:tcW w:w="1276" w:type="dxa"/>
            <w:shd w:val="clear" w:color="auto" w:fill="auto"/>
            <w:vAlign w:val="center"/>
          </w:tcPr>
          <w:p w:rsidR="002F148A" w:rsidRPr="00436C43" w:rsidRDefault="002F148A" w:rsidP="00DC5E68">
            <w:pPr>
              <w:ind w:right="-185"/>
              <w:jc w:val="center"/>
              <w:rPr>
                <w:sz w:val="20"/>
                <w:szCs w:val="20"/>
              </w:rPr>
            </w:pPr>
            <w:r w:rsidRPr="00436C43">
              <w:rPr>
                <w:sz w:val="20"/>
                <w:szCs w:val="20"/>
              </w:rPr>
              <w:t>100,0</w:t>
            </w:r>
          </w:p>
        </w:tc>
      </w:tr>
      <w:tr w:rsidR="00436C43" w:rsidRPr="00436C43" w:rsidTr="00DA2900">
        <w:tc>
          <w:tcPr>
            <w:tcW w:w="3685" w:type="dxa"/>
            <w:shd w:val="clear" w:color="auto" w:fill="auto"/>
            <w:vAlign w:val="center"/>
          </w:tcPr>
          <w:p w:rsidR="002F148A" w:rsidRPr="00436C43" w:rsidRDefault="002F148A" w:rsidP="00DC5E68">
            <w:pPr>
              <w:ind w:right="-185"/>
              <w:rPr>
                <w:sz w:val="20"/>
                <w:szCs w:val="20"/>
              </w:rPr>
            </w:pPr>
            <w:r w:rsidRPr="00436C43">
              <w:rPr>
                <w:sz w:val="20"/>
                <w:szCs w:val="20"/>
              </w:rPr>
              <w:t>Селецкое сельское поселение</w:t>
            </w:r>
          </w:p>
        </w:tc>
        <w:tc>
          <w:tcPr>
            <w:tcW w:w="2126" w:type="dxa"/>
            <w:shd w:val="clear" w:color="auto" w:fill="auto"/>
            <w:vAlign w:val="center"/>
          </w:tcPr>
          <w:p w:rsidR="002F148A" w:rsidRPr="00436C43" w:rsidRDefault="00D151C1" w:rsidP="00DC5E68">
            <w:pPr>
              <w:ind w:right="-185"/>
              <w:jc w:val="center"/>
              <w:rPr>
                <w:sz w:val="20"/>
                <w:szCs w:val="20"/>
              </w:rPr>
            </w:pPr>
            <w:r w:rsidRPr="00436C43">
              <w:rPr>
                <w:sz w:val="20"/>
                <w:szCs w:val="20"/>
              </w:rPr>
              <w:t>90</w:t>
            </w:r>
            <w:r w:rsidR="007719F1" w:rsidRPr="00436C43">
              <w:rPr>
                <w:sz w:val="20"/>
                <w:szCs w:val="20"/>
              </w:rPr>
              <w:t xml:space="preserve"> 000</w:t>
            </w:r>
            <w:r w:rsidR="00FE4DC1" w:rsidRPr="00436C43">
              <w:rPr>
                <w:sz w:val="20"/>
                <w:szCs w:val="20"/>
              </w:rPr>
              <w:t>,00</w:t>
            </w:r>
          </w:p>
        </w:tc>
        <w:tc>
          <w:tcPr>
            <w:tcW w:w="1843" w:type="dxa"/>
            <w:shd w:val="clear" w:color="auto" w:fill="auto"/>
            <w:vAlign w:val="center"/>
          </w:tcPr>
          <w:p w:rsidR="002F148A" w:rsidRPr="00436C43" w:rsidRDefault="00D151C1" w:rsidP="003B4998">
            <w:pPr>
              <w:ind w:right="-185"/>
              <w:jc w:val="center"/>
              <w:rPr>
                <w:sz w:val="20"/>
                <w:szCs w:val="20"/>
              </w:rPr>
            </w:pPr>
            <w:r w:rsidRPr="00436C43">
              <w:rPr>
                <w:sz w:val="20"/>
                <w:szCs w:val="20"/>
              </w:rPr>
              <w:t>90</w:t>
            </w:r>
            <w:r w:rsidR="007719F1" w:rsidRPr="00436C43">
              <w:rPr>
                <w:sz w:val="20"/>
                <w:szCs w:val="20"/>
              </w:rPr>
              <w:t xml:space="preserve"> 0</w:t>
            </w:r>
            <w:r w:rsidR="00FE4DC1" w:rsidRPr="00436C43">
              <w:rPr>
                <w:sz w:val="20"/>
                <w:szCs w:val="20"/>
              </w:rPr>
              <w:t>00,00</w:t>
            </w:r>
          </w:p>
        </w:tc>
        <w:tc>
          <w:tcPr>
            <w:tcW w:w="1276" w:type="dxa"/>
            <w:shd w:val="clear" w:color="auto" w:fill="auto"/>
            <w:vAlign w:val="center"/>
          </w:tcPr>
          <w:p w:rsidR="002F148A" w:rsidRPr="00436C43" w:rsidRDefault="002F148A" w:rsidP="00DC5E68">
            <w:pPr>
              <w:ind w:right="-185"/>
              <w:jc w:val="center"/>
              <w:rPr>
                <w:sz w:val="20"/>
                <w:szCs w:val="20"/>
              </w:rPr>
            </w:pPr>
            <w:r w:rsidRPr="00436C43">
              <w:rPr>
                <w:sz w:val="20"/>
                <w:szCs w:val="20"/>
              </w:rPr>
              <w:t>100,0</w:t>
            </w:r>
          </w:p>
        </w:tc>
      </w:tr>
      <w:tr w:rsidR="00436C43" w:rsidRPr="00436C43" w:rsidTr="00DA2900">
        <w:tc>
          <w:tcPr>
            <w:tcW w:w="3685" w:type="dxa"/>
            <w:shd w:val="clear" w:color="auto" w:fill="auto"/>
            <w:vAlign w:val="center"/>
          </w:tcPr>
          <w:p w:rsidR="002F148A" w:rsidRPr="00436C43" w:rsidRDefault="002F148A" w:rsidP="00DC5E68">
            <w:pPr>
              <w:ind w:right="187"/>
              <w:rPr>
                <w:sz w:val="20"/>
                <w:szCs w:val="20"/>
              </w:rPr>
            </w:pPr>
            <w:r w:rsidRPr="00436C43">
              <w:rPr>
                <w:sz w:val="20"/>
                <w:szCs w:val="20"/>
              </w:rPr>
              <w:t>Семячковское сельское поселение</w:t>
            </w:r>
          </w:p>
        </w:tc>
        <w:tc>
          <w:tcPr>
            <w:tcW w:w="2126" w:type="dxa"/>
            <w:shd w:val="clear" w:color="auto" w:fill="auto"/>
            <w:vAlign w:val="center"/>
          </w:tcPr>
          <w:p w:rsidR="002F148A" w:rsidRPr="00436C43" w:rsidRDefault="00D151C1" w:rsidP="00C730A5">
            <w:pPr>
              <w:ind w:right="-185"/>
              <w:jc w:val="center"/>
              <w:rPr>
                <w:sz w:val="20"/>
                <w:szCs w:val="20"/>
              </w:rPr>
            </w:pPr>
            <w:r w:rsidRPr="00436C43">
              <w:rPr>
                <w:sz w:val="20"/>
                <w:szCs w:val="20"/>
              </w:rPr>
              <w:t>112</w:t>
            </w:r>
            <w:r w:rsidR="00C730A5" w:rsidRPr="00436C43">
              <w:rPr>
                <w:sz w:val="20"/>
                <w:szCs w:val="20"/>
              </w:rPr>
              <w:t xml:space="preserve"> </w:t>
            </w:r>
            <w:r w:rsidR="00FE4DC1" w:rsidRPr="00436C43">
              <w:rPr>
                <w:sz w:val="20"/>
                <w:szCs w:val="20"/>
              </w:rPr>
              <w:t>000,00</w:t>
            </w:r>
          </w:p>
        </w:tc>
        <w:tc>
          <w:tcPr>
            <w:tcW w:w="1843" w:type="dxa"/>
            <w:shd w:val="clear" w:color="auto" w:fill="auto"/>
            <w:vAlign w:val="center"/>
          </w:tcPr>
          <w:p w:rsidR="002F148A" w:rsidRPr="00436C43" w:rsidRDefault="00D151C1" w:rsidP="003B4998">
            <w:pPr>
              <w:ind w:right="-185"/>
              <w:jc w:val="center"/>
              <w:rPr>
                <w:sz w:val="20"/>
                <w:szCs w:val="20"/>
              </w:rPr>
            </w:pPr>
            <w:r w:rsidRPr="00436C43">
              <w:rPr>
                <w:sz w:val="20"/>
                <w:szCs w:val="20"/>
              </w:rPr>
              <w:t>112</w:t>
            </w:r>
            <w:r w:rsidR="00FE4DC1" w:rsidRPr="00436C43">
              <w:rPr>
                <w:sz w:val="20"/>
                <w:szCs w:val="20"/>
              </w:rPr>
              <w:t> 000,00</w:t>
            </w:r>
          </w:p>
        </w:tc>
        <w:tc>
          <w:tcPr>
            <w:tcW w:w="1276" w:type="dxa"/>
            <w:shd w:val="clear" w:color="auto" w:fill="auto"/>
            <w:vAlign w:val="center"/>
          </w:tcPr>
          <w:p w:rsidR="002F148A" w:rsidRPr="00436C43" w:rsidRDefault="002F148A" w:rsidP="00DC5E68">
            <w:pPr>
              <w:ind w:right="-185"/>
              <w:jc w:val="center"/>
              <w:rPr>
                <w:sz w:val="20"/>
                <w:szCs w:val="20"/>
              </w:rPr>
            </w:pPr>
            <w:r w:rsidRPr="00436C43">
              <w:rPr>
                <w:sz w:val="20"/>
                <w:szCs w:val="20"/>
              </w:rPr>
              <w:t>100,0</w:t>
            </w:r>
          </w:p>
        </w:tc>
      </w:tr>
      <w:tr w:rsidR="00436C43" w:rsidRPr="00436C43" w:rsidTr="00DA2900">
        <w:tc>
          <w:tcPr>
            <w:tcW w:w="3685" w:type="dxa"/>
            <w:shd w:val="clear" w:color="auto" w:fill="auto"/>
          </w:tcPr>
          <w:p w:rsidR="002F148A" w:rsidRPr="00436C43" w:rsidRDefault="002F148A" w:rsidP="00DC5E68">
            <w:pPr>
              <w:ind w:right="187"/>
              <w:rPr>
                <w:sz w:val="20"/>
                <w:szCs w:val="20"/>
              </w:rPr>
            </w:pPr>
            <w:r w:rsidRPr="00436C43">
              <w:rPr>
                <w:sz w:val="20"/>
                <w:szCs w:val="20"/>
              </w:rPr>
              <w:t>Телецкое сельское поселение</w:t>
            </w:r>
          </w:p>
        </w:tc>
        <w:tc>
          <w:tcPr>
            <w:tcW w:w="2126" w:type="dxa"/>
            <w:shd w:val="clear" w:color="auto" w:fill="auto"/>
            <w:vAlign w:val="center"/>
          </w:tcPr>
          <w:p w:rsidR="002F148A" w:rsidRPr="00436C43" w:rsidRDefault="00D151C1" w:rsidP="00DC5E68">
            <w:pPr>
              <w:ind w:right="-185"/>
              <w:jc w:val="center"/>
              <w:rPr>
                <w:sz w:val="20"/>
                <w:szCs w:val="20"/>
              </w:rPr>
            </w:pPr>
            <w:r w:rsidRPr="00436C43">
              <w:rPr>
                <w:sz w:val="20"/>
                <w:szCs w:val="20"/>
              </w:rPr>
              <w:t>107</w:t>
            </w:r>
            <w:r w:rsidR="00FE4DC1" w:rsidRPr="00436C43">
              <w:rPr>
                <w:sz w:val="20"/>
                <w:szCs w:val="20"/>
              </w:rPr>
              <w:t> 000,00</w:t>
            </w:r>
          </w:p>
        </w:tc>
        <w:tc>
          <w:tcPr>
            <w:tcW w:w="1843" w:type="dxa"/>
            <w:shd w:val="clear" w:color="auto" w:fill="auto"/>
            <w:vAlign w:val="center"/>
          </w:tcPr>
          <w:p w:rsidR="002F148A" w:rsidRPr="00436C43" w:rsidRDefault="00D151C1" w:rsidP="003B4998">
            <w:pPr>
              <w:ind w:right="-185"/>
              <w:jc w:val="center"/>
              <w:rPr>
                <w:sz w:val="20"/>
                <w:szCs w:val="20"/>
              </w:rPr>
            </w:pPr>
            <w:r w:rsidRPr="00436C43">
              <w:rPr>
                <w:sz w:val="20"/>
                <w:szCs w:val="20"/>
              </w:rPr>
              <w:t>107</w:t>
            </w:r>
            <w:r w:rsidR="00FE4DC1" w:rsidRPr="00436C43">
              <w:rPr>
                <w:sz w:val="20"/>
                <w:szCs w:val="20"/>
              </w:rPr>
              <w:t> 000,00</w:t>
            </w:r>
          </w:p>
        </w:tc>
        <w:tc>
          <w:tcPr>
            <w:tcW w:w="1276" w:type="dxa"/>
            <w:shd w:val="clear" w:color="auto" w:fill="auto"/>
            <w:vAlign w:val="center"/>
          </w:tcPr>
          <w:p w:rsidR="002F148A" w:rsidRPr="00436C43" w:rsidRDefault="002F148A" w:rsidP="00DC5E68">
            <w:pPr>
              <w:ind w:right="-185"/>
              <w:jc w:val="center"/>
              <w:rPr>
                <w:sz w:val="20"/>
                <w:szCs w:val="20"/>
              </w:rPr>
            </w:pPr>
            <w:r w:rsidRPr="00436C43">
              <w:rPr>
                <w:sz w:val="20"/>
                <w:szCs w:val="20"/>
              </w:rPr>
              <w:t>100,0</w:t>
            </w:r>
          </w:p>
        </w:tc>
      </w:tr>
      <w:tr w:rsidR="00436C43" w:rsidRPr="00436C43" w:rsidTr="00DA2900">
        <w:tc>
          <w:tcPr>
            <w:tcW w:w="3685" w:type="dxa"/>
            <w:shd w:val="clear" w:color="auto" w:fill="auto"/>
          </w:tcPr>
          <w:p w:rsidR="002F148A" w:rsidRPr="00436C43" w:rsidRDefault="002F148A" w:rsidP="00DC5E68">
            <w:pPr>
              <w:ind w:right="187"/>
              <w:rPr>
                <w:sz w:val="20"/>
                <w:szCs w:val="20"/>
              </w:rPr>
            </w:pPr>
            <w:r w:rsidRPr="00436C43">
              <w:rPr>
                <w:sz w:val="20"/>
                <w:szCs w:val="20"/>
              </w:rPr>
              <w:t>Усохское сельское поселение</w:t>
            </w:r>
          </w:p>
        </w:tc>
        <w:tc>
          <w:tcPr>
            <w:tcW w:w="2126" w:type="dxa"/>
            <w:shd w:val="clear" w:color="auto" w:fill="auto"/>
            <w:vAlign w:val="center"/>
          </w:tcPr>
          <w:p w:rsidR="002F148A" w:rsidRPr="00436C43" w:rsidRDefault="00D151C1" w:rsidP="00DC5E68">
            <w:pPr>
              <w:ind w:right="-185"/>
              <w:jc w:val="center"/>
              <w:rPr>
                <w:sz w:val="20"/>
                <w:szCs w:val="20"/>
              </w:rPr>
            </w:pPr>
            <w:r w:rsidRPr="00436C43">
              <w:rPr>
                <w:sz w:val="20"/>
                <w:szCs w:val="20"/>
              </w:rPr>
              <w:t>73</w:t>
            </w:r>
            <w:r w:rsidR="007719F1" w:rsidRPr="00436C43">
              <w:rPr>
                <w:sz w:val="20"/>
                <w:szCs w:val="20"/>
              </w:rPr>
              <w:t xml:space="preserve"> 0</w:t>
            </w:r>
            <w:r w:rsidR="00FE4DC1" w:rsidRPr="00436C43">
              <w:rPr>
                <w:sz w:val="20"/>
                <w:szCs w:val="20"/>
              </w:rPr>
              <w:t>00,00</w:t>
            </w:r>
          </w:p>
        </w:tc>
        <w:tc>
          <w:tcPr>
            <w:tcW w:w="1843" w:type="dxa"/>
            <w:shd w:val="clear" w:color="auto" w:fill="auto"/>
            <w:vAlign w:val="center"/>
          </w:tcPr>
          <w:p w:rsidR="002F148A" w:rsidRPr="00436C43" w:rsidRDefault="00D151C1" w:rsidP="003B4998">
            <w:pPr>
              <w:ind w:right="-185"/>
              <w:jc w:val="center"/>
              <w:rPr>
                <w:sz w:val="20"/>
                <w:szCs w:val="20"/>
              </w:rPr>
            </w:pPr>
            <w:r w:rsidRPr="00436C43">
              <w:rPr>
                <w:sz w:val="20"/>
                <w:szCs w:val="20"/>
              </w:rPr>
              <w:t>73</w:t>
            </w:r>
            <w:r w:rsidR="007719F1" w:rsidRPr="00436C43">
              <w:rPr>
                <w:sz w:val="20"/>
                <w:szCs w:val="20"/>
              </w:rPr>
              <w:t xml:space="preserve"> 0</w:t>
            </w:r>
            <w:r w:rsidR="00FE4DC1" w:rsidRPr="00436C43">
              <w:rPr>
                <w:sz w:val="20"/>
                <w:szCs w:val="20"/>
              </w:rPr>
              <w:t>00,00</w:t>
            </w:r>
          </w:p>
        </w:tc>
        <w:tc>
          <w:tcPr>
            <w:tcW w:w="1276" w:type="dxa"/>
            <w:shd w:val="clear" w:color="auto" w:fill="auto"/>
            <w:vAlign w:val="center"/>
          </w:tcPr>
          <w:p w:rsidR="002F148A" w:rsidRPr="00436C43" w:rsidRDefault="002F148A" w:rsidP="00DC5E68">
            <w:pPr>
              <w:ind w:right="-185"/>
              <w:jc w:val="center"/>
              <w:rPr>
                <w:sz w:val="20"/>
                <w:szCs w:val="20"/>
              </w:rPr>
            </w:pPr>
            <w:r w:rsidRPr="00436C43">
              <w:rPr>
                <w:sz w:val="20"/>
                <w:szCs w:val="20"/>
              </w:rPr>
              <w:t>100,0</w:t>
            </w:r>
          </w:p>
        </w:tc>
      </w:tr>
      <w:tr w:rsidR="00436C43" w:rsidRPr="00436C43" w:rsidTr="00DA2900">
        <w:tc>
          <w:tcPr>
            <w:tcW w:w="3685" w:type="dxa"/>
            <w:shd w:val="clear" w:color="auto" w:fill="auto"/>
          </w:tcPr>
          <w:p w:rsidR="002F148A" w:rsidRPr="00436C43" w:rsidRDefault="002F148A" w:rsidP="00DC5E68">
            <w:pPr>
              <w:ind w:right="187"/>
              <w:rPr>
                <w:sz w:val="20"/>
                <w:szCs w:val="20"/>
              </w:rPr>
            </w:pPr>
            <w:r w:rsidRPr="00436C43">
              <w:rPr>
                <w:sz w:val="20"/>
                <w:szCs w:val="20"/>
              </w:rPr>
              <w:t>Юровское сельское поселение</w:t>
            </w:r>
          </w:p>
        </w:tc>
        <w:tc>
          <w:tcPr>
            <w:tcW w:w="2126" w:type="dxa"/>
            <w:shd w:val="clear" w:color="auto" w:fill="auto"/>
            <w:vAlign w:val="center"/>
          </w:tcPr>
          <w:p w:rsidR="002F148A" w:rsidRPr="00436C43" w:rsidRDefault="00D151C1" w:rsidP="00C730A5">
            <w:pPr>
              <w:ind w:right="-185"/>
              <w:jc w:val="center"/>
              <w:rPr>
                <w:sz w:val="20"/>
                <w:szCs w:val="20"/>
              </w:rPr>
            </w:pPr>
            <w:r w:rsidRPr="00436C43">
              <w:rPr>
                <w:sz w:val="20"/>
                <w:szCs w:val="20"/>
              </w:rPr>
              <w:t>147</w:t>
            </w:r>
            <w:r w:rsidR="007719F1" w:rsidRPr="00436C43">
              <w:rPr>
                <w:sz w:val="20"/>
                <w:szCs w:val="20"/>
              </w:rPr>
              <w:t xml:space="preserve"> </w:t>
            </w:r>
            <w:r w:rsidR="00FE4DC1" w:rsidRPr="00436C43">
              <w:rPr>
                <w:sz w:val="20"/>
                <w:szCs w:val="20"/>
              </w:rPr>
              <w:t>000,00</w:t>
            </w:r>
          </w:p>
        </w:tc>
        <w:tc>
          <w:tcPr>
            <w:tcW w:w="1843" w:type="dxa"/>
            <w:shd w:val="clear" w:color="auto" w:fill="auto"/>
            <w:vAlign w:val="center"/>
          </w:tcPr>
          <w:p w:rsidR="002F148A" w:rsidRPr="00436C43" w:rsidRDefault="00D151C1" w:rsidP="00A67FED">
            <w:pPr>
              <w:ind w:right="-185"/>
              <w:jc w:val="center"/>
              <w:rPr>
                <w:sz w:val="20"/>
                <w:szCs w:val="20"/>
              </w:rPr>
            </w:pPr>
            <w:r w:rsidRPr="00436C43">
              <w:rPr>
                <w:sz w:val="20"/>
                <w:szCs w:val="20"/>
              </w:rPr>
              <w:t>147</w:t>
            </w:r>
            <w:r w:rsidR="00FE4DC1" w:rsidRPr="00436C43">
              <w:rPr>
                <w:sz w:val="20"/>
                <w:szCs w:val="20"/>
              </w:rPr>
              <w:t> 000,00</w:t>
            </w:r>
          </w:p>
        </w:tc>
        <w:tc>
          <w:tcPr>
            <w:tcW w:w="1276" w:type="dxa"/>
            <w:shd w:val="clear" w:color="auto" w:fill="auto"/>
            <w:vAlign w:val="center"/>
          </w:tcPr>
          <w:p w:rsidR="002F148A" w:rsidRPr="00436C43" w:rsidRDefault="002F148A" w:rsidP="00DC5E68">
            <w:pPr>
              <w:ind w:right="-185"/>
              <w:jc w:val="center"/>
              <w:rPr>
                <w:sz w:val="20"/>
                <w:szCs w:val="20"/>
              </w:rPr>
            </w:pPr>
            <w:r w:rsidRPr="00436C43">
              <w:rPr>
                <w:sz w:val="20"/>
                <w:szCs w:val="20"/>
              </w:rPr>
              <w:t>100,0</w:t>
            </w:r>
          </w:p>
        </w:tc>
      </w:tr>
      <w:tr w:rsidR="00DA2900" w:rsidRPr="00436C43" w:rsidTr="00DA2900">
        <w:tc>
          <w:tcPr>
            <w:tcW w:w="3685" w:type="dxa"/>
            <w:shd w:val="clear" w:color="auto" w:fill="auto"/>
          </w:tcPr>
          <w:p w:rsidR="002F148A" w:rsidRPr="00436C43" w:rsidRDefault="002F148A" w:rsidP="00DC5E68">
            <w:pPr>
              <w:ind w:right="187"/>
              <w:jc w:val="center"/>
              <w:rPr>
                <w:sz w:val="20"/>
                <w:szCs w:val="20"/>
              </w:rPr>
            </w:pPr>
            <w:r w:rsidRPr="00436C43">
              <w:rPr>
                <w:sz w:val="20"/>
                <w:szCs w:val="20"/>
              </w:rPr>
              <w:t>Итого:</w:t>
            </w:r>
          </w:p>
        </w:tc>
        <w:tc>
          <w:tcPr>
            <w:tcW w:w="2126" w:type="dxa"/>
            <w:shd w:val="clear" w:color="auto" w:fill="auto"/>
            <w:vAlign w:val="center"/>
          </w:tcPr>
          <w:p w:rsidR="002F148A" w:rsidRPr="00436C43" w:rsidRDefault="00D47A23" w:rsidP="00D47A23">
            <w:pPr>
              <w:ind w:right="-185"/>
              <w:rPr>
                <w:b/>
                <w:sz w:val="20"/>
                <w:szCs w:val="20"/>
              </w:rPr>
            </w:pPr>
            <w:r w:rsidRPr="00436C43">
              <w:rPr>
                <w:b/>
                <w:sz w:val="20"/>
                <w:szCs w:val="20"/>
              </w:rPr>
              <w:t xml:space="preserve">             612</w:t>
            </w:r>
            <w:r w:rsidR="007719F1" w:rsidRPr="00436C43">
              <w:rPr>
                <w:b/>
                <w:sz w:val="20"/>
                <w:szCs w:val="20"/>
              </w:rPr>
              <w:t xml:space="preserve"> </w:t>
            </w:r>
            <w:r w:rsidR="0091165C" w:rsidRPr="00436C43">
              <w:rPr>
                <w:b/>
                <w:sz w:val="20"/>
                <w:szCs w:val="20"/>
              </w:rPr>
              <w:t>0</w:t>
            </w:r>
            <w:r w:rsidR="00FE4DC1" w:rsidRPr="00436C43">
              <w:rPr>
                <w:b/>
                <w:sz w:val="20"/>
                <w:szCs w:val="20"/>
              </w:rPr>
              <w:t>00,00</w:t>
            </w:r>
          </w:p>
        </w:tc>
        <w:tc>
          <w:tcPr>
            <w:tcW w:w="1843" w:type="dxa"/>
            <w:shd w:val="clear" w:color="auto" w:fill="auto"/>
            <w:vAlign w:val="center"/>
          </w:tcPr>
          <w:p w:rsidR="002F148A" w:rsidRPr="00436C43" w:rsidRDefault="00D47A23" w:rsidP="00A67FED">
            <w:pPr>
              <w:ind w:right="-185"/>
              <w:jc w:val="center"/>
              <w:rPr>
                <w:b/>
                <w:sz w:val="20"/>
                <w:szCs w:val="20"/>
              </w:rPr>
            </w:pPr>
            <w:r w:rsidRPr="00436C43">
              <w:rPr>
                <w:b/>
                <w:sz w:val="20"/>
                <w:szCs w:val="20"/>
              </w:rPr>
              <w:t>612</w:t>
            </w:r>
            <w:r w:rsidR="007719F1" w:rsidRPr="00436C43">
              <w:rPr>
                <w:b/>
                <w:sz w:val="20"/>
                <w:szCs w:val="20"/>
              </w:rPr>
              <w:t xml:space="preserve"> </w:t>
            </w:r>
            <w:r w:rsidR="00FE4DC1" w:rsidRPr="00436C43">
              <w:rPr>
                <w:b/>
                <w:sz w:val="20"/>
                <w:szCs w:val="20"/>
              </w:rPr>
              <w:t>00</w:t>
            </w:r>
            <w:r w:rsidR="0091165C" w:rsidRPr="00436C43">
              <w:rPr>
                <w:b/>
                <w:sz w:val="20"/>
                <w:szCs w:val="20"/>
              </w:rPr>
              <w:t>0</w:t>
            </w:r>
            <w:r w:rsidR="00FE4DC1" w:rsidRPr="00436C43">
              <w:rPr>
                <w:b/>
                <w:sz w:val="20"/>
                <w:szCs w:val="20"/>
              </w:rPr>
              <w:t>,00</w:t>
            </w:r>
          </w:p>
        </w:tc>
        <w:tc>
          <w:tcPr>
            <w:tcW w:w="1276" w:type="dxa"/>
            <w:shd w:val="clear" w:color="auto" w:fill="auto"/>
            <w:vAlign w:val="center"/>
          </w:tcPr>
          <w:p w:rsidR="002F148A" w:rsidRPr="00436C43" w:rsidRDefault="002F148A" w:rsidP="00DC5E68">
            <w:pPr>
              <w:ind w:right="-185"/>
              <w:jc w:val="center"/>
              <w:rPr>
                <w:b/>
                <w:sz w:val="20"/>
                <w:szCs w:val="20"/>
              </w:rPr>
            </w:pPr>
            <w:r w:rsidRPr="00436C43">
              <w:rPr>
                <w:b/>
                <w:sz w:val="20"/>
                <w:szCs w:val="20"/>
              </w:rPr>
              <w:t>100,0</w:t>
            </w:r>
          </w:p>
        </w:tc>
      </w:tr>
    </w:tbl>
    <w:p w:rsidR="00DD3610" w:rsidRPr="00436C43" w:rsidRDefault="00DD3610" w:rsidP="00DC5E68">
      <w:pPr>
        <w:ind w:right="21"/>
        <w:jc w:val="both"/>
        <w:rPr>
          <w:sz w:val="20"/>
          <w:szCs w:val="20"/>
        </w:rPr>
      </w:pPr>
    </w:p>
    <w:p w:rsidR="00DC5E68" w:rsidRPr="00436C43" w:rsidRDefault="00DC5E68" w:rsidP="00DC5E68">
      <w:pPr>
        <w:ind w:right="21"/>
        <w:jc w:val="both"/>
        <w:rPr>
          <w:sz w:val="20"/>
          <w:szCs w:val="20"/>
        </w:rPr>
      </w:pPr>
      <w:r w:rsidRPr="00436C43">
        <w:rPr>
          <w:sz w:val="20"/>
          <w:szCs w:val="20"/>
        </w:rPr>
        <w:t xml:space="preserve">      </w:t>
      </w:r>
      <w:r w:rsidR="008F487C" w:rsidRPr="00436C43">
        <w:rPr>
          <w:sz w:val="20"/>
          <w:szCs w:val="20"/>
        </w:rPr>
        <w:t xml:space="preserve">   </w:t>
      </w:r>
      <w:r w:rsidR="000A68E9" w:rsidRPr="00436C43">
        <w:rPr>
          <w:sz w:val="20"/>
          <w:szCs w:val="20"/>
        </w:rPr>
        <w:t xml:space="preserve">         </w:t>
      </w:r>
      <w:r w:rsidR="00E9703C" w:rsidRPr="00436C43">
        <w:rPr>
          <w:sz w:val="20"/>
          <w:szCs w:val="20"/>
        </w:rPr>
        <w:t xml:space="preserve"> </w:t>
      </w:r>
      <w:r w:rsidRPr="00436C43">
        <w:rPr>
          <w:sz w:val="20"/>
          <w:szCs w:val="20"/>
        </w:rPr>
        <w:t xml:space="preserve">  - полномочия по осуществлению внешнего муниципального финансового контроля поселений</w:t>
      </w:r>
    </w:p>
    <w:p w:rsidR="009E3BF1" w:rsidRPr="00436C43" w:rsidRDefault="00D74771" w:rsidP="00DC5E68">
      <w:pPr>
        <w:ind w:right="21"/>
        <w:jc w:val="both"/>
        <w:rPr>
          <w:sz w:val="20"/>
          <w:szCs w:val="20"/>
        </w:rPr>
      </w:pPr>
      <w:r w:rsidRPr="00436C43">
        <w:rPr>
          <w:sz w:val="20"/>
          <w:szCs w:val="20"/>
        </w:rPr>
        <w:t xml:space="preserve"> </w:t>
      </w:r>
      <w:r w:rsidR="009E3BF1" w:rsidRPr="00436C43">
        <w:rPr>
          <w:sz w:val="20"/>
          <w:szCs w:val="20"/>
        </w:rPr>
        <w:t xml:space="preserve">                                                                                                                                                 </w:t>
      </w:r>
      <w:r w:rsidR="00290F20" w:rsidRPr="00436C43">
        <w:rPr>
          <w:sz w:val="20"/>
          <w:szCs w:val="20"/>
        </w:rPr>
        <w:t xml:space="preserve">             </w:t>
      </w:r>
      <w:r w:rsidR="007F72E5" w:rsidRPr="00436C43">
        <w:rPr>
          <w:sz w:val="20"/>
          <w:szCs w:val="20"/>
        </w:rPr>
        <w:t xml:space="preserve"> </w:t>
      </w:r>
      <w:r w:rsidR="009E3BF1" w:rsidRPr="00436C43">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843"/>
        <w:gridCol w:w="1276"/>
      </w:tblGrid>
      <w:tr w:rsidR="00436C43" w:rsidRPr="00436C43" w:rsidTr="00252A06">
        <w:trPr>
          <w:trHeight w:val="404"/>
        </w:trPr>
        <w:tc>
          <w:tcPr>
            <w:tcW w:w="3685" w:type="dxa"/>
            <w:shd w:val="clear" w:color="auto" w:fill="auto"/>
            <w:vAlign w:val="center"/>
          </w:tcPr>
          <w:p w:rsidR="00DC5E68" w:rsidRPr="00436C43" w:rsidRDefault="00DC5E68" w:rsidP="00DC5E68">
            <w:pPr>
              <w:ind w:right="-185"/>
              <w:jc w:val="center"/>
              <w:rPr>
                <w:sz w:val="20"/>
                <w:szCs w:val="20"/>
              </w:rPr>
            </w:pPr>
            <w:r w:rsidRPr="00436C43">
              <w:rPr>
                <w:sz w:val="20"/>
                <w:szCs w:val="20"/>
              </w:rPr>
              <w:t>Поселения</w:t>
            </w:r>
          </w:p>
        </w:tc>
        <w:tc>
          <w:tcPr>
            <w:tcW w:w="2126" w:type="dxa"/>
            <w:shd w:val="clear" w:color="auto" w:fill="auto"/>
            <w:vAlign w:val="center"/>
          </w:tcPr>
          <w:p w:rsidR="00DC5E68" w:rsidRPr="00436C43" w:rsidRDefault="00DC5E68" w:rsidP="00DC5E68">
            <w:pPr>
              <w:ind w:right="-185"/>
              <w:jc w:val="center"/>
              <w:rPr>
                <w:sz w:val="20"/>
                <w:szCs w:val="20"/>
              </w:rPr>
            </w:pPr>
            <w:r w:rsidRPr="00436C43">
              <w:rPr>
                <w:sz w:val="20"/>
                <w:szCs w:val="20"/>
              </w:rPr>
              <w:t>Уточненный план</w:t>
            </w:r>
          </w:p>
          <w:p w:rsidR="00DC5E68" w:rsidRPr="00436C43" w:rsidRDefault="00DD1131" w:rsidP="00DC5E68">
            <w:pPr>
              <w:ind w:right="-185"/>
              <w:jc w:val="center"/>
              <w:rPr>
                <w:sz w:val="20"/>
                <w:szCs w:val="20"/>
              </w:rPr>
            </w:pPr>
            <w:r w:rsidRPr="00436C43">
              <w:rPr>
                <w:sz w:val="20"/>
                <w:szCs w:val="20"/>
              </w:rPr>
              <w:t>на 2024</w:t>
            </w:r>
            <w:r w:rsidR="004946BD" w:rsidRPr="00436C43">
              <w:rPr>
                <w:sz w:val="20"/>
                <w:szCs w:val="20"/>
              </w:rPr>
              <w:t xml:space="preserve"> </w:t>
            </w:r>
            <w:r w:rsidR="00DC5E68" w:rsidRPr="00436C43">
              <w:rPr>
                <w:sz w:val="20"/>
                <w:szCs w:val="20"/>
              </w:rPr>
              <w:t>г.</w:t>
            </w:r>
          </w:p>
        </w:tc>
        <w:tc>
          <w:tcPr>
            <w:tcW w:w="1843" w:type="dxa"/>
            <w:shd w:val="clear" w:color="auto" w:fill="auto"/>
            <w:vAlign w:val="center"/>
          </w:tcPr>
          <w:p w:rsidR="00DC5E68" w:rsidRPr="00436C43" w:rsidRDefault="00DC5E68" w:rsidP="00DC5E68">
            <w:pPr>
              <w:ind w:right="-185"/>
              <w:jc w:val="center"/>
              <w:rPr>
                <w:sz w:val="20"/>
                <w:szCs w:val="20"/>
              </w:rPr>
            </w:pPr>
            <w:r w:rsidRPr="00436C43">
              <w:rPr>
                <w:sz w:val="20"/>
                <w:szCs w:val="20"/>
              </w:rPr>
              <w:t>Исполнено</w:t>
            </w:r>
          </w:p>
          <w:p w:rsidR="00DC5E68" w:rsidRPr="00436C43" w:rsidRDefault="00DD1131" w:rsidP="008645F7">
            <w:pPr>
              <w:ind w:right="-185"/>
              <w:jc w:val="center"/>
              <w:rPr>
                <w:sz w:val="20"/>
                <w:szCs w:val="20"/>
              </w:rPr>
            </w:pPr>
            <w:r w:rsidRPr="00436C43">
              <w:rPr>
                <w:sz w:val="20"/>
                <w:szCs w:val="20"/>
              </w:rPr>
              <w:t>за 2024</w:t>
            </w:r>
            <w:r w:rsidR="004946BD" w:rsidRPr="00436C43">
              <w:rPr>
                <w:sz w:val="20"/>
                <w:szCs w:val="20"/>
              </w:rPr>
              <w:t xml:space="preserve"> </w:t>
            </w:r>
            <w:r w:rsidR="008645F7" w:rsidRPr="00436C43">
              <w:rPr>
                <w:sz w:val="20"/>
                <w:szCs w:val="20"/>
              </w:rPr>
              <w:t xml:space="preserve">г. </w:t>
            </w:r>
          </w:p>
        </w:tc>
        <w:tc>
          <w:tcPr>
            <w:tcW w:w="1276" w:type="dxa"/>
            <w:shd w:val="clear" w:color="auto" w:fill="auto"/>
            <w:vAlign w:val="center"/>
          </w:tcPr>
          <w:p w:rsidR="00DC5E68" w:rsidRPr="00436C43" w:rsidRDefault="00DC5E68" w:rsidP="00DC5E68">
            <w:pPr>
              <w:ind w:right="-185"/>
              <w:rPr>
                <w:sz w:val="20"/>
                <w:szCs w:val="20"/>
              </w:rPr>
            </w:pPr>
            <w:r w:rsidRPr="00436C43">
              <w:rPr>
                <w:sz w:val="20"/>
                <w:szCs w:val="20"/>
              </w:rPr>
              <w:t>% исполнения</w:t>
            </w:r>
          </w:p>
        </w:tc>
      </w:tr>
      <w:tr w:rsidR="00436C43" w:rsidRPr="00436C43" w:rsidTr="00252A06">
        <w:tc>
          <w:tcPr>
            <w:tcW w:w="3685" w:type="dxa"/>
            <w:shd w:val="clear" w:color="auto" w:fill="auto"/>
            <w:vAlign w:val="center"/>
          </w:tcPr>
          <w:p w:rsidR="00893403" w:rsidRPr="00436C43" w:rsidRDefault="008F323F" w:rsidP="00DC5E68">
            <w:pPr>
              <w:ind w:right="-185"/>
              <w:rPr>
                <w:sz w:val="20"/>
                <w:szCs w:val="20"/>
              </w:rPr>
            </w:pPr>
            <w:r w:rsidRPr="00436C43">
              <w:rPr>
                <w:sz w:val="20"/>
                <w:szCs w:val="20"/>
              </w:rPr>
              <w:t>Трубчевское городское поселение</w:t>
            </w:r>
          </w:p>
        </w:tc>
        <w:tc>
          <w:tcPr>
            <w:tcW w:w="2126" w:type="dxa"/>
            <w:shd w:val="clear" w:color="auto" w:fill="auto"/>
            <w:vAlign w:val="center"/>
          </w:tcPr>
          <w:p w:rsidR="00893403" w:rsidRPr="00436C43" w:rsidRDefault="005A1AB2" w:rsidP="00DC5E68">
            <w:pPr>
              <w:ind w:right="-185"/>
              <w:jc w:val="center"/>
              <w:rPr>
                <w:sz w:val="20"/>
                <w:szCs w:val="20"/>
              </w:rPr>
            </w:pPr>
            <w:r w:rsidRPr="00436C43">
              <w:rPr>
                <w:sz w:val="20"/>
                <w:szCs w:val="20"/>
              </w:rPr>
              <w:t>57 096</w:t>
            </w:r>
            <w:r w:rsidR="0072116D" w:rsidRPr="00436C43">
              <w:rPr>
                <w:sz w:val="20"/>
                <w:szCs w:val="20"/>
              </w:rPr>
              <w:t>,00</w:t>
            </w:r>
          </w:p>
        </w:tc>
        <w:tc>
          <w:tcPr>
            <w:tcW w:w="1843" w:type="dxa"/>
            <w:shd w:val="clear" w:color="auto" w:fill="auto"/>
            <w:vAlign w:val="center"/>
          </w:tcPr>
          <w:p w:rsidR="00893403" w:rsidRPr="00436C43" w:rsidRDefault="005A1AB2" w:rsidP="003B4998">
            <w:pPr>
              <w:ind w:right="-185"/>
              <w:jc w:val="center"/>
              <w:rPr>
                <w:sz w:val="20"/>
                <w:szCs w:val="20"/>
              </w:rPr>
            </w:pPr>
            <w:r w:rsidRPr="00436C43">
              <w:rPr>
                <w:sz w:val="20"/>
                <w:szCs w:val="20"/>
              </w:rPr>
              <w:t>57 096</w:t>
            </w:r>
            <w:r w:rsidR="002304D3" w:rsidRPr="00436C43">
              <w:rPr>
                <w:sz w:val="20"/>
                <w:szCs w:val="20"/>
              </w:rPr>
              <w:t>,00</w:t>
            </w:r>
          </w:p>
        </w:tc>
        <w:tc>
          <w:tcPr>
            <w:tcW w:w="1276" w:type="dxa"/>
            <w:shd w:val="clear" w:color="auto" w:fill="auto"/>
            <w:vAlign w:val="center"/>
          </w:tcPr>
          <w:p w:rsidR="00893403" w:rsidRPr="00436C43" w:rsidRDefault="00893403" w:rsidP="00DC5E68">
            <w:pPr>
              <w:ind w:right="-185"/>
              <w:jc w:val="center"/>
              <w:rPr>
                <w:sz w:val="20"/>
                <w:szCs w:val="20"/>
              </w:rPr>
            </w:pPr>
            <w:r w:rsidRPr="00436C43">
              <w:rPr>
                <w:sz w:val="20"/>
                <w:szCs w:val="20"/>
              </w:rPr>
              <w:t>100,0</w:t>
            </w:r>
          </w:p>
        </w:tc>
      </w:tr>
      <w:tr w:rsidR="00436C43" w:rsidRPr="00436C43" w:rsidTr="00252A06">
        <w:tc>
          <w:tcPr>
            <w:tcW w:w="3685" w:type="dxa"/>
            <w:shd w:val="clear" w:color="auto" w:fill="auto"/>
            <w:vAlign w:val="center"/>
          </w:tcPr>
          <w:p w:rsidR="00893403" w:rsidRPr="00436C43" w:rsidRDefault="00893403" w:rsidP="00DC5E68">
            <w:pPr>
              <w:ind w:right="-185"/>
              <w:rPr>
                <w:sz w:val="20"/>
                <w:szCs w:val="20"/>
              </w:rPr>
            </w:pPr>
            <w:r w:rsidRPr="00436C43">
              <w:rPr>
                <w:sz w:val="20"/>
                <w:szCs w:val="20"/>
              </w:rPr>
              <w:t>Белоберезковское городское поселение</w:t>
            </w:r>
          </w:p>
        </w:tc>
        <w:tc>
          <w:tcPr>
            <w:tcW w:w="2126" w:type="dxa"/>
            <w:shd w:val="clear" w:color="auto" w:fill="auto"/>
            <w:vAlign w:val="center"/>
          </w:tcPr>
          <w:p w:rsidR="00893403" w:rsidRPr="00436C43" w:rsidRDefault="005A1AB2" w:rsidP="00CD008D">
            <w:pPr>
              <w:ind w:right="-185"/>
              <w:jc w:val="center"/>
              <w:rPr>
                <w:sz w:val="20"/>
                <w:szCs w:val="20"/>
              </w:rPr>
            </w:pPr>
            <w:r w:rsidRPr="00436C43">
              <w:rPr>
                <w:sz w:val="20"/>
                <w:szCs w:val="20"/>
              </w:rPr>
              <w:t>23 147</w:t>
            </w:r>
            <w:r w:rsidR="00960401" w:rsidRPr="00436C43">
              <w:rPr>
                <w:sz w:val="20"/>
                <w:szCs w:val="20"/>
              </w:rPr>
              <w:t>,00</w:t>
            </w:r>
          </w:p>
        </w:tc>
        <w:tc>
          <w:tcPr>
            <w:tcW w:w="1843" w:type="dxa"/>
            <w:shd w:val="clear" w:color="auto" w:fill="auto"/>
            <w:vAlign w:val="center"/>
          </w:tcPr>
          <w:p w:rsidR="00893403" w:rsidRPr="00436C43" w:rsidRDefault="005A1AB2" w:rsidP="00CD008D">
            <w:pPr>
              <w:ind w:right="-185"/>
              <w:jc w:val="center"/>
              <w:rPr>
                <w:sz w:val="20"/>
                <w:szCs w:val="20"/>
              </w:rPr>
            </w:pPr>
            <w:r w:rsidRPr="00436C43">
              <w:rPr>
                <w:sz w:val="20"/>
                <w:szCs w:val="20"/>
              </w:rPr>
              <w:t>23 147</w:t>
            </w:r>
            <w:r w:rsidR="00960401" w:rsidRPr="00436C43">
              <w:rPr>
                <w:sz w:val="20"/>
                <w:szCs w:val="20"/>
              </w:rPr>
              <w:t>,00</w:t>
            </w:r>
          </w:p>
        </w:tc>
        <w:tc>
          <w:tcPr>
            <w:tcW w:w="1276" w:type="dxa"/>
            <w:shd w:val="clear" w:color="auto" w:fill="auto"/>
            <w:vAlign w:val="center"/>
          </w:tcPr>
          <w:p w:rsidR="00893403" w:rsidRPr="00436C43" w:rsidRDefault="00893403" w:rsidP="00DC5E68">
            <w:pPr>
              <w:ind w:right="-185"/>
              <w:jc w:val="center"/>
              <w:rPr>
                <w:sz w:val="20"/>
                <w:szCs w:val="20"/>
              </w:rPr>
            </w:pPr>
            <w:r w:rsidRPr="00436C43">
              <w:rPr>
                <w:sz w:val="20"/>
                <w:szCs w:val="20"/>
              </w:rPr>
              <w:t>100,0</w:t>
            </w:r>
          </w:p>
        </w:tc>
      </w:tr>
      <w:tr w:rsidR="00436C43" w:rsidRPr="00436C43" w:rsidTr="00252A06">
        <w:tc>
          <w:tcPr>
            <w:tcW w:w="3685" w:type="dxa"/>
            <w:shd w:val="clear" w:color="auto" w:fill="auto"/>
            <w:vAlign w:val="center"/>
          </w:tcPr>
          <w:p w:rsidR="00893403" w:rsidRPr="00436C43" w:rsidRDefault="00893403" w:rsidP="00DC5E68">
            <w:pPr>
              <w:ind w:right="-185"/>
              <w:rPr>
                <w:sz w:val="20"/>
                <w:szCs w:val="20"/>
              </w:rPr>
            </w:pPr>
            <w:r w:rsidRPr="00436C43">
              <w:rPr>
                <w:sz w:val="20"/>
                <w:szCs w:val="20"/>
              </w:rPr>
              <w:t>Городецкое сельское поселение</w:t>
            </w:r>
          </w:p>
        </w:tc>
        <w:tc>
          <w:tcPr>
            <w:tcW w:w="2126" w:type="dxa"/>
            <w:shd w:val="clear" w:color="auto" w:fill="auto"/>
            <w:vAlign w:val="center"/>
          </w:tcPr>
          <w:p w:rsidR="00893403" w:rsidRPr="00436C43" w:rsidRDefault="005A1AB2" w:rsidP="00DC5E68">
            <w:pPr>
              <w:ind w:right="-185"/>
              <w:jc w:val="center"/>
              <w:rPr>
                <w:sz w:val="20"/>
                <w:szCs w:val="20"/>
              </w:rPr>
            </w:pPr>
            <w:r w:rsidRPr="00436C43">
              <w:rPr>
                <w:sz w:val="20"/>
                <w:szCs w:val="20"/>
              </w:rPr>
              <w:t>6 172</w:t>
            </w:r>
            <w:r w:rsidR="00960401" w:rsidRPr="00436C43">
              <w:rPr>
                <w:sz w:val="20"/>
                <w:szCs w:val="20"/>
              </w:rPr>
              <w:t>,00</w:t>
            </w:r>
          </w:p>
        </w:tc>
        <w:tc>
          <w:tcPr>
            <w:tcW w:w="1843" w:type="dxa"/>
            <w:shd w:val="clear" w:color="auto" w:fill="auto"/>
            <w:vAlign w:val="center"/>
          </w:tcPr>
          <w:p w:rsidR="00893403" w:rsidRPr="00436C43" w:rsidRDefault="005A1AB2" w:rsidP="003B4998">
            <w:pPr>
              <w:ind w:right="-185"/>
              <w:jc w:val="center"/>
              <w:rPr>
                <w:sz w:val="20"/>
                <w:szCs w:val="20"/>
              </w:rPr>
            </w:pPr>
            <w:r w:rsidRPr="00436C43">
              <w:rPr>
                <w:sz w:val="20"/>
                <w:szCs w:val="20"/>
              </w:rPr>
              <w:t>6 172</w:t>
            </w:r>
            <w:r w:rsidR="00960401" w:rsidRPr="00436C43">
              <w:rPr>
                <w:sz w:val="20"/>
                <w:szCs w:val="20"/>
              </w:rPr>
              <w:t>,00</w:t>
            </w:r>
          </w:p>
        </w:tc>
        <w:tc>
          <w:tcPr>
            <w:tcW w:w="1276" w:type="dxa"/>
            <w:shd w:val="clear" w:color="auto" w:fill="auto"/>
            <w:vAlign w:val="center"/>
          </w:tcPr>
          <w:p w:rsidR="00893403" w:rsidRPr="00436C43" w:rsidRDefault="00893403" w:rsidP="00DC5E68">
            <w:pPr>
              <w:ind w:right="-185"/>
              <w:jc w:val="center"/>
              <w:rPr>
                <w:sz w:val="20"/>
                <w:szCs w:val="20"/>
              </w:rPr>
            </w:pPr>
            <w:r w:rsidRPr="00436C43">
              <w:rPr>
                <w:sz w:val="20"/>
                <w:szCs w:val="20"/>
              </w:rPr>
              <w:t>100,0</w:t>
            </w:r>
          </w:p>
        </w:tc>
      </w:tr>
      <w:tr w:rsidR="00436C43" w:rsidRPr="00436C43" w:rsidTr="00252A06">
        <w:tc>
          <w:tcPr>
            <w:tcW w:w="3685" w:type="dxa"/>
            <w:shd w:val="clear" w:color="auto" w:fill="auto"/>
            <w:vAlign w:val="center"/>
          </w:tcPr>
          <w:p w:rsidR="00893403" w:rsidRPr="00436C43" w:rsidRDefault="00893403" w:rsidP="00DC5E68">
            <w:pPr>
              <w:ind w:right="-185"/>
              <w:rPr>
                <w:sz w:val="20"/>
                <w:szCs w:val="20"/>
              </w:rPr>
            </w:pPr>
            <w:r w:rsidRPr="00436C43">
              <w:rPr>
                <w:sz w:val="20"/>
                <w:szCs w:val="20"/>
              </w:rPr>
              <w:t>Селецкое сельское поселение</w:t>
            </w:r>
          </w:p>
        </w:tc>
        <w:tc>
          <w:tcPr>
            <w:tcW w:w="2126" w:type="dxa"/>
            <w:shd w:val="clear" w:color="auto" w:fill="auto"/>
            <w:vAlign w:val="center"/>
          </w:tcPr>
          <w:p w:rsidR="00893403" w:rsidRPr="00436C43" w:rsidRDefault="00810E45" w:rsidP="00DC5E68">
            <w:pPr>
              <w:ind w:right="-185"/>
              <w:jc w:val="center"/>
              <w:rPr>
                <w:sz w:val="20"/>
                <w:szCs w:val="20"/>
              </w:rPr>
            </w:pPr>
            <w:r w:rsidRPr="00436C43">
              <w:rPr>
                <w:sz w:val="20"/>
                <w:szCs w:val="20"/>
              </w:rPr>
              <w:t>7 716</w:t>
            </w:r>
            <w:r w:rsidR="002304D3" w:rsidRPr="00436C43">
              <w:rPr>
                <w:sz w:val="20"/>
                <w:szCs w:val="20"/>
              </w:rPr>
              <w:t>,00</w:t>
            </w:r>
          </w:p>
        </w:tc>
        <w:tc>
          <w:tcPr>
            <w:tcW w:w="1843" w:type="dxa"/>
            <w:shd w:val="clear" w:color="auto" w:fill="auto"/>
            <w:vAlign w:val="center"/>
          </w:tcPr>
          <w:p w:rsidR="00893403" w:rsidRPr="00436C43" w:rsidRDefault="00810E45" w:rsidP="003B4998">
            <w:pPr>
              <w:ind w:right="-185"/>
              <w:jc w:val="center"/>
              <w:rPr>
                <w:sz w:val="20"/>
                <w:szCs w:val="20"/>
              </w:rPr>
            </w:pPr>
            <w:r w:rsidRPr="00436C43">
              <w:rPr>
                <w:sz w:val="20"/>
                <w:szCs w:val="20"/>
              </w:rPr>
              <w:t>7 716</w:t>
            </w:r>
            <w:r w:rsidR="002304D3" w:rsidRPr="00436C43">
              <w:rPr>
                <w:sz w:val="20"/>
                <w:szCs w:val="20"/>
              </w:rPr>
              <w:t>,00</w:t>
            </w:r>
          </w:p>
        </w:tc>
        <w:tc>
          <w:tcPr>
            <w:tcW w:w="1276" w:type="dxa"/>
            <w:shd w:val="clear" w:color="auto" w:fill="auto"/>
            <w:vAlign w:val="center"/>
          </w:tcPr>
          <w:p w:rsidR="00893403" w:rsidRPr="00436C43" w:rsidRDefault="00893403" w:rsidP="00DC5E68">
            <w:pPr>
              <w:ind w:right="-185"/>
              <w:jc w:val="center"/>
              <w:rPr>
                <w:sz w:val="20"/>
                <w:szCs w:val="20"/>
              </w:rPr>
            </w:pPr>
            <w:r w:rsidRPr="00436C43">
              <w:rPr>
                <w:sz w:val="20"/>
                <w:szCs w:val="20"/>
              </w:rPr>
              <w:t>100,0</w:t>
            </w:r>
          </w:p>
        </w:tc>
      </w:tr>
      <w:tr w:rsidR="00436C43" w:rsidRPr="00436C43" w:rsidTr="00252A06">
        <w:tc>
          <w:tcPr>
            <w:tcW w:w="3685" w:type="dxa"/>
            <w:shd w:val="clear" w:color="auto" w:fill="auto"/>
            <w:vAlign w:val="center"/>
          </w:tcPr>
          <w:p w:rsidR="00893403" w:rsidRPr="00436C43" w:rsidRDefault="00893403" w:rsidP="00DC5E68">
            <w:pPr>
              <w:ind w:right="187"/>
              <w:rPr>
                <w:sz w:val="20"/>
                <w:szCs w:val="20"/>
              </w:rPr>
            </w:pPr>
            <w:r w:rsidRPr="00436C43">
              <w:rPr>
                <w:sz w:val="20"/>
                <w:szCs w:val="20"/>
              </w:rPr>
              <w:t>Семячковское сельское поселение</w:t>
            </w:r>
          </w:p>
        </w:tc>
        <w:tc>
          <w:tcPr>
            <w:tcW w:w="2126" w:type="dxa"/>
            <w:shd w:val="clear" w:color="auto" w:fill="auto"/>
            <w:vAlign w:val="center"/>
          </w:tcPr>
          <w:p w:rsidR="00893403" w:rsidRPr="00436C43" w:rsidRDefault="005C2CF6" w:rsidP="0072116D">
            <w:pPr>
              <w:ind w:right="-185"/>
              <w:jc w:val="center"/>
              <w:rPr>
                <w:sz w:val="20"/>
                <w:szCs w:val="20"/>
              </w:rPr>
            </w:pPr>
            <w:r w:rsidRPr="00436C43">
              <w:rPr>
                <w:sz w:val="20"/>
                <w:szCs w:val="20"/>
              </w:rPr>
              <w:t>7 716</w:t>
            </w:r>
            <w:r w:rsidR="002304D3" w:rsidRPr="00436C43">
              <w:rPr>
                <w:sz w:val="20"/>
                <w:szCs w:val="20"/>
              </w:rPr>
              <w:t>,00</w:t>
            </w:r>
          </w:p>
        </w:tc>
        <w:tc>
          <w:tcPr>
            <w:tcW w:w="1843" w:type="dxa"/>
            <w:shd w:val="clear" w:color="auto" w:fill="auto"/>
            <w:vAlign w:val="center"/>
          </w:tcPr>
          <w:p w:rsidR="00893403" w:rsidRPr="00436C43" w:rsidRDefault="005C2CF6" w:rsidP="003B4998">
            <w:pPr>
              <w:ind w:right="-185"/>
              <w:jc w:val="center"/>
              <w:rPr>
                <w:sz w:val="20"/>
                <w:szCs w:val="20"/>
              </w:rPr>
            </w:pPr>
            <w:r w:rsidRPr="00436C43">
              <w:rPr>
                <w:sz w:val="20"/>
                <w:szCs w:val="20"/>
              </w:rPr>
              <w:t>7 716</w:t>
            </w:r>
            <w:r w:rsidR="002304D3" w:rsidRPr="00436C43">
              <w:rPr>
                <w:sz w:val="20"/>
                <w:szCs w:val="20"/>
              </w:rPr>
              <w:t>,00</w:t>
            </w:r>
          </w:p>
        </w:tc>
        <w:tc>
          <w:tcPr>
            <w:tcW w:w="1276" w:type="dxa"/>
            <w:shd w:val="clear" w:color="auto" w:fill="auto"/>
            <w:vAlign w:val="center"/>
          </w:tcPr>
          <w:p w:rsidR="00893403" w:rsidRPr="00436C43" w:rsidRDefault="00893403" w:rsidP="00DC5E68">
            <w:pPr>
              <w:ind w:right="-185"/>
              <w:jc w:val="center"/>
              <w:rPr>
                <w:sz w:val="20"/>
                <w:szCs w:val="20"/>
              </w:rPr>
            </w:pPr>
            <w:r w:rsidRPr="00436C43">
              <w:rPr>
                <w:sz w:val="20"/>
                <w:szCs w:val="20"/>
              </w:rPr>
              <w:t>100,0</w:t>
            </w:r>
          </w:p>
        </w:tc>
      </w:tr>
      <w:tr w:rsidR="00436C43" w:rsidRPr="00436C43" w:rsidTr="00252A06">
        <w:tc>
          <w:tcPr>
            <w:tcW w:w="3685" w:type="dxa"/>
            <w:shd w:val="clear" w:color="auto" w:fill="auto"/>
          </w:tcPr>
          <w:p w:rsidR="00893403" w:rsidRPr="00436C43" w:rsidRDefault="00470635" w:rsidP="00DC5E68">
            <w:pPr>
              <w:ind w:right="187"/>
              <w:rPr>
                <w:sz w:val="20"/>
                <w:szCs w:val="20"/>
              </w:rPr>
            </w:pPr>
            <w:r w:rsidRPr="00436C43">
              <w:rPr>
                <w:sz w:val="20"/>
                <w:szCs w:val="20"/>
              </w:rPr>
              <w:t xml:space="preserve"> </w:t>
            </w:r>
            <w:r w:rsidR="00893403" w:rsidRPr="00436C43">
              <w:rPr>
                <w:sz w:val="20"/>
                <w:szCs w:val="20"/>
              </w:rPr>
              <w:t>Телецкое сельское поселение</w:t>
            </w:r>
          </w:p>
        </w:tc>
        <w:tc>
          <w:tcPr>
            <w:tcW w:w="2126" w:type="dxa"/>
            <w:shd w:val="clear" w:color="auto" w:fill="auto"/>
            <w:vAlign w:val="center"/>
          </w:tcPr>
          <w:p w:rsidR="00893403" w:rsidRPr="00436C43" w:rsidRDefault="005C2CF6" w:rsidP="00DC5E68">
            <w:pPr>
              <w:ind w:right="-185"/>
              <w:jc w:val="center"/>
              <w:rPr>
                <w:sz w:val="20"/>
                <w:szCs w:val="20"/>
              </w:rPr>
            </w:pPr>
            <w:r w:rsidRPr="00436C43">
              <w:rPr>
                <w:sz w:val="20"/>
                <w:szCs w:val="20"/>
              </w:rPr>
              <w:t>6 172,00</w:t>
            </w:r>
          </w:p>
        </w:tc>
        <w:tc>
          <w:tcPr>
            <w:tcW w:w="1843" w:type="dxa"/>
            <w:shd w:val="clear" w:color="auto" w:fill="auto"/>
            <w:vAlign w:val="center"/>
          </w:tcPr>
          <w:p w:rsidR="00893403" w:rsidRPr="00436C43" w:rsidRDefault="005C2CF6" w:rsidP="003B4998">
            <w:pPr>
              <w:ind w:right="-185"/>
              <w:jc w:val="center"/>
              <w:rPr>
                <w:sz w:val="20"/>
                <w:szCs w:val="20"/>
              </w:rPr>
            </w:pPr>
            <w:r w:rsidRPr="00436C43">
              <w:rPr>
                <w:sz w:val="20"/>
                <w:szCs w:val="20"/>
              </w:rPr>
              <w:t>6 172,00</w:t>
            </w:r>
          </w:p>
        </w:tc>
        <w:tc>
          <w:tcPr>
            <w:tcW w:w="1276" w:type="dxa"/>
            <w:shd w:val="clear" w:color="auto" w:fill="auto"/>
            <w:vAlign w:val="center"/>
          </w:tcPr>
          <w:p w:rsidR="00893403" w:rsidRPr="00436C43" w:rsidRDefault="00893403" w:rsidP="00DC5E68">
            <w:pPr>
              <w:ind w:right="-185"/>
              <w:jc w:val="center"/>
              <w:rPr>
                <w:sz w:val="20"/>
                <w:szCs w:val="20"/>
              </w:rPr>
            </w:pPr>
            <w:r w:rsidRPr="00436C43">
              <w:rPr>
                <w:sz w:val="20"/>
                <w:szCs w:val="20"/>
              </w:rPr>
              <w:t>100,0</w:t>
            </w:r>
          </w:p>
        </w:tc>
      </w:tr>
      <w:tr w:rsidR="00436C43" w:rsidRPr="00436C43" w:rsidTr="00252A06">
        <w:tc>
          <w:tcPr>
            <w:tcW w:w="3685" w:type="dxa"/>
            <w:shd w:val="clear" w:color="auto" w:fill="auto"/>
          </w:tcPr>
          <w:p w:rsidR="00893403" w:rsidRPr="00436C43" w:rsidRDefault="00893403" w:rsidP="00DC5E68">
            <w:pPr>
              <w:ind w:right="187"/>
              <w:rPr>
                <w:sz w:val="20"/>
                <w:szCs w:val="20"/>
              </w:rPr>
            </w:pPr>
            <w:r w:rsidRPr="00436C43">
              <w:rPr>
                <w:sz w:val="20"/>
                <w:szCs w:val="20"/>
              </w:rPr>
              <w:t>Усохское сельское поселение</w:t>
            </w:r>
          </w:p>
        </w:tc>
        <w:tc>
          <w:tcPr>
            <w:tcW w:w="2126" w:type="dxa"/>
            <w:shd w:val="clear" w:color="auto" w:fill="auto"/>
            <w:vAlign w:val="center"/>
          </w:tcPr>
          <w:p w:rsidR="00893403" w:rsidRPr="00436C43" w:rsidRDefault="00F60B30" w:rsidP="00DC5E68">
            <w:pPr>
              <w:ind w:right="-185"/>
              <w:jc w:val="center"/>
              <w:rPr>
                <w:sz w:val="20"/>
                <w:szCs w:val="20"/>
              </w:rPr>
            </w:pPr>
            <w:r w:rsidRPr="00436C43">
              <w:rPr>
                <w:sz w:val="20"/>
                <w:szCs w:val="20"/>
              </w:rPr>
              <w:t>4 629,</w:t>
            </w:r>
            <w:r w:rsidR="002304D3" w:rsidRPr="00436C43">
              <w:rPr>
                <w:sz w:val="20"/>
                <w:szCs w:val="20"/>
              </w:rPr>
              <w:t>00</w:t>
            </w:r>
          </w:p>
        </w:tc>
        <w:tc>
          <w:tcPr>
            <w:tcW w:w="1843" w:type="dxa"/>
            <w:shd w:val="clear" w:color="auto" w:fill="auto"/>
            <w:vAlign w:val="center"/>
          </w:tcPr>
          <w:p w:rsidR="00893403" w:rsidRPr="00436C43" w:rsidRDefault="00F60B30" w:rsidP="0072116D">
            <w:pPr>
              <w:ind w:right="-185"/>
              <w:jc w:val="center"/>
              <w:rPr>
                <w:sz w:val="20"/>
                <w:szCs w:val="20"/>
              </w:rPr>
            </w:pPr>
            <w:r w:rsidRPr="00436C43">
              <w:rPr>
                <w:sz w:val="20"/>
                <w:szCs w:val="20"/>
              </w:rPr>
              <w:t>4 629</w:t>
            </w:r>
            <w:r w:rsidR="00237E19" w:rsidRPr="00436C43">
              <w:rPr>
                <w:sz w:val="20"/>
                <w:szCs w:val="20"/>
              </w:rPr>
              <w:t>,</w:t>
            </w:r>
            <w:r w:rsidR="002304D3" w:rsidRPr="00436C43">
              <w:rPr>
                <w:sz w:val="20"/>
                <w:szCs w:val="20"/>
              </w:rPr>
              <w:t>00</w:t>
            </w:r>
          </w:p>
        </w:tc>
        <w:tc>
          <w:tcPr>
            <w:tcW w:w="1276" w:type="dxa"/>
            <w:shd w:val="clear" w:color="auto" w:fill="auto"/>
            <w:vAlign w:val="center"/>
          </w:tcPr>
          <w:p w:rsidR="00893403" w:rsidRPr="00436C43" w:rsidRDefault="00893403" w:rsidP="00DC5E68">
            <w:pPr>
              <w:ind w:right="-185"/>
              <w:jc w:val="center"/>
              <w:rPr>
                <w:sz w:val="20"/>
                <w:szCs w:val="20"/>
              </w:rPr>
            </w:pPr>
            <w:r w:rsidRPr="00436C43">
              <w:rPr>
                <w:sz w:val="20"/>
                <w:szCs w:val="20"/>
              </w:rPr>
              <w:t>100,0</w:t>
            </w:r>
          </w:p>
        </w:tc>
      </w:tr>
      <w:tr w:rsidR="00436C43" w:rsidRPr="00436C43" w:rsidTr="00252A06">
        <w:tc>
          <w:tcPr>
            <w:tcW w:w="3685" w:type="dxa"/>
            <w:shd w:val="clear" w:color="auto" w:fill="auto"/>
          </w:tcPr>
          <w:p w:rsidR="00893403" w:rsidRPr="00436C43" w:rsidRDefault="00893403" w:rsidP="00DC5E68">
            <w:pPr>
              <w:ind w:right="187"/>
              <w:rPr>
                <w:sz w:val="20"/>
                <w:szCs w:val="20"/>
              </w:rPr>
            </w:pPr>
            <w:r w:rsidRPr="00436C43">
              <w:rPr>
                <w:sz w:val="20"/>
                <w:szCs w:val="20"/>
              </w:rPr>
              <w:t>Юровское сельское поселение</w:t>
            </w:r>
          </w:p>
        </w:tc>
        <w:tc>
          <w:tcPr>
            <w:tcW w:w="2126" w:type="dxa"/>
            <w:shd w:val="clear" w:color="auto" w:fill="auto"/>
            <w:vAlign w:val="center"/>
          </w:tcPr>
          <w:p w:rsidR="00893403" w:rsidRPr="00436C43" w:rsidRDefault="0025581B" w:rsidP="00960401">
            <w:pPr>
              <w:ind w:right="-185"/>
              <w:jc w:val="center"/>
              <w:rPr>
                <w:sz w:val="20"/>
                <w:szCs w:val="20"/>
              </w:rPr>
            </w:pPr>
            <w:r w:rsidRPr="00436C43">
              <w:rPr>
                <w:sz w:val="20"/>
                <w:szCs w:val="20"/>
              </w:rPr>
              <w:t>7 716</w:t>
            </w:r>
            <w:r w:rsidR="00960401" w:rsidRPr="00436C43">
              <w:rPr>
                <w:sz w:val="20"/>
                <w:szCs w:val="20"/>
              </w:rPr>
              <w:t>,00</w:t>
            </w:r>
          </w:p>
        </w:tc>
        <w:tc>
          <w:tcPr>
            <w:tcW w:w="1843" w:type="dxa"/>
            <w:shd w:val="clear" w:color="auto" w:fill="auto"/>
            <w:vAlign w:val="center"/>
          </w:tcPr>
          <w:p w:rsidR="00893403" w:rsidRPr="00436C43" w:rsidRDefault="0025581B" w:rsidP="003B4998">
            <w:pPr>
              <w:ind w:right="-185"/>
              <w:jc w:val="center"/>
              <w:rPr>
                <w:sz w:val="20"/>
                <w:szCs w:val="20"/>
              </w:rPr>
            </w:pPr>
            <w:r w:rsidRPr="00436C43">
              <w:rPr>
                <w:sz w:val="20"/>
                <w:szCs w:val="20"/>
              </w:rPr>
              <w:t>7 716</w:t>
            </w:r>
            <w:r w:rsidR="00960401" w:rsidRPr="00436C43">
              <w:rPr>
                <w:sz w:val="20"/>
                <w:szCs w:val="20"/>
              </w:rPr>
              <w:t>,00</w:t>
            </w:r>
          </w:p>
        </w:tc>
        <w:tc>
          <w:tcPr>
            <w:tcW w:w="1276" w:type="dxa"/>
            <w:shd w:val="clear" w:color="auto" w:fill="auto"/>
            <w:vAlign w:val="center"/>
          </w:tcPr>
          <w:p w:rsidR="00893403" w:rsidRPr="00436C43" w:rsidRDefault="00893403" w:rsidP="00DC5E68">
            <w:pPr>
              <w:ind w:right="-185"/>
              <w:jc w:val="center"/>
              <w:rPr>
                <w:sz w:val="20"/>
                <w:szCs w:val="20"/>
              </w:rPr>
            </w:pPr>
            <w:r w:rsidRPr="00436C43">
              <w:rPr>
                <w:sz w:val="20"/>
                <w:szCs w:val="20"/>
              </w:rPr>
              <w:t>100,0</w:t>
            </w:r>
          </w:p>
        </w:tc>
      </w:tr>
      <w:tr w:rsidR="00436C43" w:rsidRPr="00436C43" w:rsidTr="00252A06">
        <w:tc>
          <w:tcPr>
            <w:tcW w:w="3685" w:type="dxa"/>
            <w:shd w:val="clear" w:color="auto" w:fill="auto"/>
          </w:tcPr>
          <w:p w:rsidR="00893403" w:rsidRPr="00436C43" w:rsidRDefault="00893403" w:rsidP="00DC5E68">
            <w:pPr>
              <w:ind w:right="187"/>
              <w:jc w:val="center"/>
              <w:rPr>
                <w:sz w:val="20"/>
                <w:szCs w:val="20"/>
              </w:rPr>
            </w:pPr>
            <w:r w:rsidRPr="00436C43">
              <w:rPr>
                <w:sz w:val="20"/>
                <w:szCs w:val="20"/>
              </w:rPr>
              <w:t>Итого:</w:t>
            </w:r>
          </w:p>
        </w:tc>
        <w:tc>
          <w:tcPr>
            <w:tcW w:w="2126" w:type="dxa"/>
            <w:shd w:val="clear" w:color="auto" w:fill="auto"/>
            <w:vAlign w:val="center"/>
          </w:tcPr>
          <w:p w:rsidR="00893403" w:rsidRPr="00436C43" w:rsidRDefault="007B4C75" w:rsidP="00DC5E68">
            <w:pPr>
              <w:ind w:right="-185"/>
              <w:jc w:val="center"/>
              <w:rPr>
                <w:b/>
                <w:sz w:val="20"/>
                <w:szCs w:val="20"/>
              </w:rPr>
            </w:pPr>
            <w:r w:rsidRPr="00436C43">
              <w:rPr>
                <w:b/>
                <w:sz w:val="20"/>
                <w:szCs w:val="20"/>
              </w:rPr>
              <w:t>120  364</w:t>
            </w:r>
            <w:r w:rsidR="000D61C2" w:rsidRPr="00436C43">
              <w:rPr>
                <w:b/>
                <w:sz w:val="20"/>
                <w:szCs w:val="20"/>
              </w:rPr>
              <w:t>,00</w:t>
            </w:r>
          </w:p>
        </w:tc>
        <w:tc>
          <w:tcPr>
            <w:tcW w:w="1843" w:type="dxa"/>
            <w:shd w:val="clear" w:color="auto" w:fill="auto"/>
            <w:vAlign w:val="center"/>
          </w:tcPr>
          <w:p w:rsidR="00893403" w:rsidRPr="00436C43" w:rsidRDefault="007B4C75" w:rsidP="003B4998">
            <w:pPr>
              <w:ind w:right="-185"/>
              <w:jc w:val="center"/>
              <w:rPr>
                <w:b/>
                <w:sz w:val="20"/>
                <w:szCs w:val="20"/>
              </w:rPr>
            </w:pPr>
            <w:r w:rsidRPr="00436C43">
              <w:rPr>
                <w:b/>
                <w:sz w:val="20"/>
                <w:szCs w:val="20"/>
              </w:rPr>
              <w:t>120 364</w:t>
            </w:r>
            <w:r w:rsidR="000D61C2" w:rsidRPr="00436C43">
              <w:rPr>
                <w:b/>
                <w:sz w:val="20"/>
                <w:szCs w:val="20"/>
              </w:rPr>
              <w:t>,00</w:t>
            </w:r>
          </w:p>
        </w:tc>
        <w:tc>
          <w:tcPr>
            <w:tcW w:w="1276" w:type="dxa"/>
            <w:shd w:val="clear" w:color="auto" w:fill="auto"/>
            <w:vAlign w:val="center"/>
          </w:tcPr>
          <w:p w:rsidR="00893403" w:rsidRPr="00436C43" w:rsidRDefault="00893403" w:rsidP="00DC5E68">
            <w:pPr>
              <w:ind w:right="-185"/>
              <w:jc w:val="center"/>
              <w:rPr>
                <w:b/>
                <w:sz w:val="20"/>
                <w:szCs w:val="20"/>
              </w:rPr>
            </w:pPr>
            <w:r w:rsidRPr="00436C43">
              <w:rPr>
                <w:b/>
                <w:sz w:val="20"/>
                <w:szCs w:val="20"/>
              </w:rPr>
              <w:t>100,0</w:t>
            </w:r>
          </w:p>
        </w:tc>
      </w:tr>
    </w:tbl>
    <w:p w:rsidR="0068258E" w:rsidRPr="00436C43" w:rsidRDefault="00254877" w:rsidP="0068258E">
      <w:pPr>
        <w:spacing w:line="360" w:lineRule="auto"/>
        <w:ind w:firstLine="709"/>
        <w:jc w:val="both"/>
        <w:rPr>
          <w:sz w:val="20"/>
          <w:szCs w:val="20"/>
        </w:rPr>
      </w:pPr>
      <w:r w:rsidRPr="00436C43">
        <w:rPr>
          <w:sz w:val="20"/>
          <w:szCs w:val="20"/>
        </w:rPr>
        <w:t xml:space="preserve"> </w:t>
      </w:r>
    </w:p>
    <w:p w:rsidR="00E62759" w:rsidRPr="00436C43" w:rsidRDefault="00612C04" w:rsidP="00E62759">
      <w:pPr>
        <w:ind w:right="21"/>
        <w:jc w:val="both"/>
        <w:rPr>
          <w:sz w:val="20"/>
          <w:szCs w:val="20"/>
        </w:rPr>
      </w:pPr>
      <w:r w:rsidRPr="00436C43">
        <w:rPr>
          <w:sz w:val="20"/>
          <w:szCs w:val="20"/>
        </w:rPr>
        <w:t xml:space="preserve">           </w:t>
      </w:r>
      <w:r w:rsidR="000A68E9" w:rsidRPr="00436C43">
        <w:rPr>
          <w:sz w:val="20"/>
          <w:szCs w:val="20"/>
        </w:rPr>
        <w:t xml:space="preserve">     </w:t>
      </w:r>
      <w:r w:rsidR="00406E0A" w:rsidRPr="00436C43">
        <w:rPr>
          <w:sz w:val="20"/>
          <w:szCs w:val="20"/>
        </w:rPr>
        <w:t xml:space="preserve">      </w:t>
      </w:r>
      <w:r w:rsidR="000A68E9" w:rsidRPr="00436C43">
        <w:rPr>
          <w:sz w:val="20"/>
          <w:szCs w:val="20"/>
        </w:rPr>
        <w:t xml:space="preserve">      </w:t>
      </w:r>
      <w:r w:rsidRPr="00436C43">
        <w:rPr>
          <w:sz w:val="20"/>
          <w:szCs w:val="20"/>
        </w:rPr>
        <w:t xml:space="preserve"> </w:t>
      </w:r>
      <w:r w:rsidR="00E62759" w:rsidRPr="00436C43">
        <w:rPr>
          <w:sz w:val="20"/>
          <w:szCs w:val="20"/>
        </w:rPr>
        <w:t>- полномочия по осуществлению внутреннего муниципального финансового контроля поселений</w:t>
      </w:r>
    </w:p>
    <w:p w:rsidR="009E3BF1" w:rsidRPr="00436C43" w:rsidRDefault="009E3BF1" w:rsidP="00E62759">
      <w:pPr>
        <w:ind w:right="21"/>
        <w:jc w:val="both"/>
        <w:rPr>
          <w:sz w:val="20"/>
          <w:szCs w:val="20"/>
        </w:rPr>
      </w:pPr>
      <w:r w:rsidRPr="00436C43">
        <w:rPr>
          <w:sz w:val="20"/>
          <w:szCs w:val="20"/>
        </w:rPr>
        <w:t xml:space="preserve">                                                                                                                                                       </w:t>
      </w:r>
      <w:r w:rsidR="00C33248" w:rsidRPr="00436C43">
        <w:rPr>
          <w:sz w:val="20"/>
          <w:szCs w:val="20"/>
        </w:rPr>
        <w:t xml:space="preserve">         </w:t>
      </w:r>
      <w:r w:rsidR="00EF6160" w:rsidRPr="00436C43">
        <w:rPr>
          <w:sz w:val="20"/>
          <w:szCs w:val="20"/>
        </w:rPr>
        <w:t xml:space="preserve"> </w:t>
      </w:r>
      <w:r w:rsidRPr="00436C43">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701"/>
        <w:gridCol w:w="1418"/>
      </w:tblGrid>
      <w:tr w:rsidR="00436C43" w:rsidRPr="00436C43" w:rsidTr="00252A06">
        <w:trPr>
          <w:trHeight w:val="404"/>
        </w:trPr>
        <w:tc>
          <w:tcPr>
            <w:tcW w:w="3685" w:type="dxa"/>
            <w:shd w:val="clear" w:color="auto" w:fill="auto"/>
            <w:vAlign w:val="center"/>
          </w:tcPr>
          <w:p w:rsidR="00E62759" w:rsidRPr="00436C43" w:rsidRDefault="00E62759" w:rsidP="00B67FDB">
            <w:pPr>
              <w:ind w:right="-185"/>
              <w:jc w:val="center"/>
              <w:rPr>
                <w:sz w:val="20"/>
                <w:szCs w:val="20"/>
              </w:rPr>
            </w:pPr>
            <w:r w:rsidRPr="00436C43">
              <w:rPr>
                <w:sz w:val="20"/>
                <w:szCs w:val="20"/>
              </w:rPr>
              <w:t>Поселения</w:t>
            </w:r>
          </w:p>
        </w:tc>
        <w:tc>
          <w:tcPr>
            <w:tcW w:w="2126" w:type="dxa"/>
            <w:shd w:val="clear" w:color="auto" w:fill="auto"/>
            <w:vAlign w:val="center"/>
          </w:tcPr>
          <w:p w:rsidR="00E62759" w:rsidRPr="00436C43" w:rsidRDefault="00E62759" w:rsidP="00B67FDB">
            <w:pPr>
              <w:ind w:right="-185"/>
              <w:jc w:val="center"/>
              <w:rPr>
                <w:sz w:val="20"/>
                <w:szCs w:val="20"/>
              </w:rPr>
            </w:pPr>
            <w:r w:rsidRPr="00436C43">
              <w:rPr>
                <w:sz w:val="20"/>
                <w:szCs w:val="20"/>
              </w:rPr>
              <w:t>Уточненный план</w:t>
            </w:r>
          </w:p>
          <w:p w:rsidR="00E62759" w:rsidRPr="00436C43" w:rsidRDefault="00DD1131" w:rsidP="00B67FDB">
            <w:pPr>
              <w:ind w:right="-185"/>
              <w:jc w:val="center"/>
              <w:rPr>
                <w:sz w:val="20"/>
                <w:szCs w:val="20"/>
              </w:rPr>
            </w:pPr>
            <w:r w:rsidRPr="00436C43">
              <w:rPr>
                <w:sz w:val="20"/>
                <w:szCs w:val="20"/>
              </w:rPr>
              <w:t>на 2024</w:t>
            </w:r>
            <w:r w:rsidR="00EF419F" w:rsidRPr="00436C43">
              <w:rPr>
                <w:sz w:val="20"/>
                <w:szCs w:val="20"/>
              </w:rPr>
              <w:t xml:space="preserve"> </w:t>
            </w:r>
            <w:r w:rsidR="00E62759" w:rsidRPr="00436C43">
              <w:rPr>
                <w:sz w:val="20"/>
                <w:szCs w:val="20"/>
              </w:rPr>
              <w:t>г.</w:t>
            </w:r>
          </w:p>
        </w:tc>
        <w:tc>
          <w:tcPr>
            <w:tcW w:w="1701" w:type="dxa"/>
            <w:shd w:val="clear" w:color="auto" w:fill="auto"/>
            <w:vAlign w:val="center"/>
          </w:tcPr>
          <w:p w:rsidR="00E62759" w:rsidRPr="00436C43" w:rsidRDefault="00E62759" w:rsidP="00B67FDB">
            <w:pPr>
              <w:ind w:right="-185"/>
              <w:jc w:val="center"/>
              <w:rPr>
                <w:sz w:val="20"/>
                <w:szCs w:val="20"/>
              </w:rPr>
            </w:pPr>
            <w:r w:rsidRPr="00436C43">
              <w:rPr>
                <w:sz w:val="20"/>
                <w:szCs w:val="20"/>
              </w:rPr>
              <w:t>Исполнено</w:t>
            </w:r>
          </w:p>
          <w:p w:rsidR="00E62759" w:rsidRPr="00436C43" w:rsidRDefault="00DD1131" w:rsidP="00B67FDB">
            <w:pPr>
              <w:ind w:right="-185"/>
              <w:jc w:val="center"/>
              <w:rPr>
                <w:sz w:val="20"/>
                <w:szCs w:val="20"/>
              </w:rPr>
            </w:pPr>
            <w:r w:rsidRPr="00436C43">
              <w:rPr>
                <w:sz w:val="20"/>
                <w:szCs w:val="20"/>
              </w:rPr>
              <w:t>за 2024</w:t>
            </w:r>
            <w:r w:rsidR="00E62759" w:rsidRPr="00436C43">
              <w:rPr>
                <w:sz w:val="20"/>
                <w:szCs w:val="20"/>
              </w:rPr>
              <w:t xml:space="preserve">г. </w:t>
            </w:r>
          </w:p>
        </w:tc>
        <w:tc>
          <w:tcPr>
            <w:tcW w:w="1418" w:type="dxa"/>
            <w:shd w:val="clear" w:color="auto" w:fill="auto"/>
            <w:vAlign w:val="center"/>
          </w:tcPr>
          <w:p w:rsidR="00E62759" w:rsidRPr="00436C43" w:rsidRDefault="00E62759" w:rsidP="00B67FDB">
            <w:pPr>
              <w:ind w:right="-185"/>
              <w:rPr>
                <w:sz w:val="20"/>
                <w:szCs w:val="20"/>
              </w:rPr>
            </w:pPr>
            <w:r w:rsidRPr="00436C43">
              <w:rPr>
                <w:sz w:val="20"/>
                <w:szCs w:val="20"/>
              </w:rPr>
              <w:t>% исполнения</w:t>
            </w:r>
          </w:p>
        </w:tc>
      </w:tr>
      <w:tr w:rsidR="00436C43" w:rsidRPr="00436C43" w:rsidTr="00252A06">
        <w:tc>
          <w:tcPr>
            <w:tcW w:w="3685" w:type="dxa"/>
            <w:shd w:val="clear" w:color="auto" w:fill="auto"/>
            <w:vAlign w:val="center"/>
          </w:tcPr>
          <w:p w:rsidR="00E62759" w:rsidRPr="00436C43" w:rsidRDefault="00E62759" w:rsidP="00B67FDB">
            <w:pPr>
              <w:ind w:right="-185"/>
              <w:rPr>
                <w:sz w:val="20"/>
                <w:szCs w:val="20"/>
              </w:rPr>
            </w:pPr>
            <w:r w:rsidRPr="00436C43">
              <w:rPr>
                <w:sz w:val="20"/>
                <w:szCs w:val="20"/>
              </w:rPr>
              <w:t>Белоберезковское городское поселение</w:t>
            </w:r>
          </w:p>
        </w:tc>
        <w:tc>
          <w:tcPr>
            <w:tcW w:w="2126" w:type="dxa"/>
            <w:shd w:val="clear" w:color="auto" w:fill="auto"/>
            <w:vAlign w:val="center"/>
          </w:tcPr>
          <w:p w:rsidR="00E62759" w:rsidRPr="00436C43" w:rsidRDefault="004F5B75" w:rsidP="00B67FDB">
            <w:pPr>
              <w:ind w:right="-185"/>
              <w:jc w:val="center"/>
              <w:rPr>
                <w:sz w:val="20"/>
                <w:szCs w:val="20"/>
              </w:rPr>
            </w:pPr>
            <w:r w:rsidRPr="00436C43">
              <w:rPr>
                <w:sz w:val="20"/>
                <w:szCs w:val="20"/>
              </w:rPr>
              <w:t>850</w:t>
            </w:r>
            <w:r w:rsidR="00612C04" w:rsidRPr="00436C43">
              <w:rPr>
                <w:sz w:val="20"/>
                <w:szCs w:val="20"/>
              </w:rPr>
              <w:t>,0</w:t>
            </w:r>
            <w:r w:rsidRPr="00436C43">
              <w:rPr>
                <w:sz w:val="20"/>
                <w:szCs w:val="20"/>
              </w:rPr>
              <w:t>0</w:t>
            </w:r>
          </w:p>
        </w:tc>
        <w:tc>
          <w:tcPr>
            <w:tcW w:w="1701" w:type="dxa"/>
            <w:shd w:val="clear" w:color="auto" w:fill="auto"/>
            <w:vAlign w:val="center"/>
          </w:tcPr>
          <w:p w:rsidR="00E62759" w:rsidRPr="00436C43" w:rsidRDefault="004F5B75" w:rsidP="00B67FDB">
            <w:pPr>
              <w:ind w:right="-185"/>
              <w:jc w:val="center"/>
              <w:rPr>
                <w:sz w:val="20"/>
                <w:szCs w:val="20"/>
              </w:rPr>
            </w:pPr>
            <w:r w:rsidRPr="00436C43">
              <w:rPr>
                <w:sz w:val="20"/>
                <w:szCs w:val="20"/>
              </w:rPr>
              <w:t>850</w:t>
            </w:r>
            <w:r w:rsidR="00612C04" w:rsidRPr="00436C43">
              <w:rPr>
                <w:sz w:val="20"/>
                <w:szCs w:val="20"/>
              </w:rPr>
              <w:t>,0</w:t>
            </w:r>
            <w:r w:rsidRPr="00436C43">
              <w:rPr>
                <w:sz w:val="20"/>
                <w:szCs w:val="20"/>
              </w:rPr>
              <w:t>0</w:t>
            </w:r>
          </w:p>
        </w:tc>
        <w:tc>
          <w:tcPr>
            <w:tcW w:w="1418" w:type="dxa"/>
            <w:shd w:val="clear" w:color="auto" w:fill="auto"/>
            <w:vAlign w:val="center"/>
          </w:tcPr>
          <w:p w:rsidR="00E62759" w:rsidRPr="00436C43" w:rsidRDefault="00E62759" w:rsidP="00B67FDB">
            <w:pPr>
              <w:ind w:right="-185"/>
              <w:jc w:val="center"/>
              <w:rPr>
                <w:sz w:val="20"/>
                <w:szCs w:val="20"/>
              </w:rPr>
            </w:pPr>
            <w:r w:rsidRPr="00436C43">
              <w:rPr>
                <w:sz w:val="20"/>
                <w:szCs w:val="20"/>
              </w:rPr>
              <w:t>100,0</w:t>
            </w:r>
          </w:p>
        </w:tc>
      </w:tr>
      <w:tr w:rsidR="00436C43" w:rsidRPr="00436C43" w:rsidTr="00252A06">
        <w:tc>
          <w:tcPr>
            <w:tcW w:w="3685" w:type="dxa"/>
            <w:shd w:val="clear" w:color="auto" w:fill="auto"/>
            <w:vAlign w:val="center"/>
          </w:tcPr>
          <w:p w:rsidR="00E62759" w:rsidRPr="00436C43" w:rsidRDefault="00E62759" w:rsidP="00B67FDB">
            <w:pPr>
              <w:ind w:right="-185"/>
              <w:rPr>
                <w:sz w:val="20"/>
                <w:szCs w:val="20"/>
              </w:rPr>
            </w:pPr>
            <w:r w:rsidRPr="00436C43">
              <w:rPr>
                <w:sz w:val="20"/>
                <w:szCs w:val="20"/>
              </w:rPr>
              <w:t>Городецкое сельское поселение</w:t>
            </w:r>
          </w:p>
        </w:tc>
        <w:tc>
          <w:tcPr>
            <w:tcW w:w="2126" w:type="dxa"/>
            <w:shd w:val="clear" w:color="auto" w:fill="auto"/>
            <w:vAlign w:val="center"/>
          </w:tcPr>
          <w:p w:rsidR="00E62759" w:rsidRPr="00436C43" w:rsidRDefault="004F5B75" w:rsidP="00B67FDB">
            <w:pPr>
              <w:ind w:right="-185"/>
              <w:jc w:val="center"/>
              <w:rPr>
                <w:sz w:val="20"/>
                <w:szCs w:val="20"/>
              </w:rPr>
            </w:pPr>
            <w:r w:rsidRPr="00436C43">
              <w:rPr>
                <w:sz w:val="20"/>
                <w:szCs w:val="20"/>
              </w:rPr>
              <w:t>531</w:t>
            </w:r>
            <w:r w:rsidR="00612C04" w:rsidRPr="00436C43">
              <w:rPr>
                <w:sz w:val="20"/>
                <w:szCs w:val="20"/>
              </w:rPr>
              <w:t>,0</w:t>
            </w:r>
            <w:r w:rsidRPr="00436C43">
              <w:rPr>
                <w:sz w:val="20"/>
                <w:szCs w:val="20"/>
              </w:rPr>
              <w:t>0</w:t>
            </w:r>
          </w:p>
        </w:tc>
        <w:tc>
          <w:tcPr>
            <w:tcW w:w="1701" w:type="dxa"/>
            <w:shd w:val="clear" w:color="auto" w:fill="auto"/>
            <w:vAlign w:val="center"/>
          </w:tcPr>
          <w:p w:rsidR="00E62759" w:rsidRPr="00436C43" w:rsidRDefault="004F5B75" w:rsidP="00B67FDB">
            <w:pPr>
              <w:ind w:right="-185"/>
              <w:jc w:val="center"/>
              <w:rPr>
                <w:sz w:val="20"/>
                <w:szCs w:val="20"/>
              </w:rPr>
            </w:pPr>
            <w:r w:rsidRPr="00436C43">
              <w:rPr>
                <w:sz w:val="20"/>
                <w:szCs w:val="20"/>
              </w:rPr>
              <w:t>531</w:t>
            </w:r>
            <w:r w:rsidR="00612C04" w:rsidRPr="00436C43">
              <w:rPr>
                <w:sz w:val="20"/>
                <w:szCs w:val="20"/>
              </w:rPr>
              <w:t>,0</w:t>
            </w:r>
            <w:r w:rsidRPr="00436C43">
              <w:rPr>
                <w:sz w:val="20"/>
                <w:szCs w:val="20"/>
              </w:rPr>
              <w:t>0</w:t>
            </w:r>
          </w:p>
        </w:tc>
        <w:tc>
          <w:tcPr>
            <w:tcW w:w="1418" w:type="dxa"/>
            <w:shd w:val="clear" w:color="auto" w:fill="auto"/>
            <w:vAlign w:val="center"/>
          </w:tcPr>
          <w:p w:rsidR="00E62759" w:rsidRPr="00436C43" w:rsidRDefault="00E62759" w:rsidP="00B67FDB">
            <w:pPr>
              <w:ind w:right="-185"/>
              <w:jc w:val="center"/>
              <w:rPr>
                <w:sz w:val="20"/>
                <w:szCs w:val="20"/>
              </w:rPr>
            </w:pPr>
            <w:r w:rsidRPr="00436C43">
              <w:rPr>
                <w:sz w:val="20"/>
                <w:szCs w:val="20"/>
              </w:rPr>
              <w:t>100,0</w:t>
            </w:r>
          </w:p>
        </w:tc>
      </w:tr>
      <w:tr w:rsidR="00436C43" w:rsidRPr="00436C43" w:rsidTr="00252A06">
        <w:tc>
          <w:tcPr>
            <w:tcW w:w="3685" w:type="dxa"/>
            <w:shd w:val="clear" w:color="auto" w:fill="auto"/>
            <w:vAlign w:val="center"/>
          </w:tcPr>
          <w:p w:rsidR="00E62759" w:rsidRPr="00436C43" w:rsidRDefault="00E62759" w:rsidP="00B67FDB">
            <w:pPr>
              <w:ind w:right="-185"/>
              <w:rPr>
                <w:sz w:val="20"/>
                <w:szCs w:val="20"/>
              </w:rPr>
            </w:pPr>
            <w:r w:rsidRPr="00436C43">
              <w:rPr>
                <w:sz w:val="20"/>
                <w:szCs w:val="20"/>
              </w:rPr>
              <w:t>Селецкое сельское поселение</w:t>
            </w:r>
          </w:p>
        </w:tc>
        <w:tc>
          <w:tcPr>
            <w:tcW w:w="2126" w:type="dxa"/>
            <w:shd w:val="clear" w:color="auto" w:fill="auto"/>
            <w:vAlign w:val="center"/>
          </w:tcPr>
          <w:p w:rsidR="00E62759" w:rsidRPr="00436C43" w:rsidRDefault="004F5B75" w:rsidP="00B67FDB">
            <w:pPr>
              <w:ind w:right="-185"/>
              <w:jc w:val="center"/>
              <w:rPr>
                <w:sz w:val="20"/>
                <w:szCs w:val="20"/>
              </w:rPr>
            </w:pPr>
            <w:r w:rsidRPr="00436C43">
              <w:rPr>
                <w:sz w:val="20"/>
                <w:szCs w:val="20"/>
              </w:rPr>
              <w:t>531</w:t>
            </w:r>
            <w:r w:rsidR="00612C04" w:rsidRPr="00436C43">
              <w:rPr>
                <w:sz w:val="20"/>
                <w:szCs w:val="20"/>
              </w:rPr>
              <w:t>,0</w:t>
            </w:r>
            <w:r w:rsidRPr="00436C43">
              <w:rPr>
                <w:sz w:val="20"/>
                <w:szCs w:val="20"/>
              </w:rPr>
              <w:t>0</w:t>
            </w:r>
          </w:p>
        </w:tc>
        <w:tc>
          <w:tcPr>
            <w:tcW w:w="1701" w:type="dxa"/>
            <w:shd w:val="clear" w:color="auto" w:fill="auto"/>
            <w:vAlign w:val="center"/>
          </w:tcPr>
          <w:p w:rsidR="00E62759" w:rsidRPr="00436C43" w:rsidRDefault="004F5B75" w:rsidP="00B67FDB">
            <w:pPr>
              <w:ind w:right="-185"/>
              <w:jc w:val="center"/>
              <w:rPr>
                <w:sz w:val="20"/>
                <w:szCs w:val="20"/>
              </w:rPr>
            </w:pPr>
            <w:r w:rsidRPr="00436C43">
              <w:rPr>
                <w:sz w:val="20"/>
                <w:szCs w:val="20"/>
              </w:rPr>
              <w:t>531</w:t>
            </w:r>
            <w:r w:rsidR="00612C04" w:rsidRPr="00436C43">
              <w:rPr>
                <w:sz w:val="20"/>
                <w:szCs w:val="20"/>
              </w:rPr>
              <w:t>,0</w:t>
            </w:r>
            <w:r w:rsidRPr="00436C43">
              <w:rPr>
                <w:sz w:val="20"/>
                <w:szCs w:val="20"/>
              </w:rPr>
              <w:t>0</w:t>
            </w:r>
          </w:p>
        </w:tc>
        <w:tc>
          <w:tcPr>
            <w:tcW w:w="1418" w:type="dxa"/>
            <w:shd w:val="clear" w:color="auto" w:fill="auto"/>
            <w:vAlign w:val="center"/>
          </w:tcPr>
          <w:p w:rsidR="00E62759" w:rsidRPr="00436C43" w:rsidRDefault="00E62759" w:rsidP="00B67FDB">
            <w:pPr>
              <w:ind w:right="-185"/>
              <w:jc w:val="center"/>
              <w:rPr>
                <w:sz w:val="20"/>
                <w:szCs w:val="20"/>
              </w:rPr>
            </w:pPr>
            <w:r w:rsidRPr="00436C43">
              <w:rPr>
                <w:sz w:val="20"/>
                <w:szCs w:val="20"/>
              </w:rPr>
              <w:t>100,0</w:t>
            </w:r>
          </w:p>
        </w:tc>
      </w:tr>
      <w:tr w:rsidR="00436C43" w:rsidRPr="00436C43" w:rsidTr="00252A06">
        <w:tc>
          <w:tcPr>
            <w:tcW w:w="3685" w:type="dxa"/>
            <w:shd w:val="clear" w:color="auto" w:fill="auto"/>
            <w:vAlign w:val="center"/>
          </w:tcPr>
          <w:p w:rsidR="00E62759" w:rsidRPr="00436C43" w:rsidRDefault="00E62759" w:rsidP="00B67FDB">
            <w:pPr>
              <w:ind w:right="187"/>
              <w:rPr>
                <w:sz w:val="20"/>
                <w:szCs w:val="20"/>
              </w:rPr>
            </w:pPr>
            <w:r w:rsidRPr="00436C43">
              <w:rPr>
                <w:sz w:val="20"/>
                <w:szCs w:val="20"/>
              </w:rPr>
              <w:t>Семячковское сельское поселение</w:t>
            </w:r>
          </w:p>
        </w:tc>
        <w:tc>
          <w:tcPr>
            <w:tcW w:w="2126" w:type="dxa"/>
            <w:shd w:val="clear" w:color="auto" w:fill="auto"/>
            <w:vAlign w:val="center"/>
          </w:tcPr>
          <w:p w:rsidR="00E62759" w:rsidRPr="00436C43" w:rsidRDefault="004F5B75" w:rsidP="00B67FDB">
            <w:pPr>
              <w:ind w:right="-185"/>
              <w:jc w:val="center"/>
              <w:rPr>
                <w:sz w:val="20"/>
                <w:szCs w:val="20"/>
              </w:rPr>
            </w:pPr>
            <w:r w:rsidRPr="00436C43">
              <w:rPr>
                <w:sz w:val="20"/>
                <w:szCs w:val="20"/>
              </w:rPr>
              <w:t>531</w:t>
            </w:r>
            <w:r w:rsidR="00612C04" w:rsidRPr="00436C43">
              <w:rPr>
                <w:sz w:val="20"/>
                <w:szCs w:val="20"/>
              </w:rPr>
              <w:t>,0</w:t>
            </w:r>
            <w:r w:rsidRPr="00436C43">
              <w:rPr>
                <w:sz w:val="20"/>
                <w:szCs w:val="20"/>
              </w:rPr>
              <w:t>0</w:t>
            </w:r>
          </w:p>
        </w:tc>
        <w:tc>
          <w:tcPr>
            <w:tcW w:w="1701" w:type="dxa"/>
            <w:shd w:val="clear" w:color="auto" w:fill="auto"/>
            <w:vAlign w:val="center"/>
          </w:tcPr>
          <w:p w:rsidR="00E62759" w:rsidRPr="00436C43" w:rsidRDefault="004F5B75" w:rsidP="00B67FDB">
            <w:pPr>
              <w:ind w:right="-185"/>
              <w:jc w:val="center"/>
              <w:rPr>
                <w:sz w:val="20"/>
                <w:szCs w:val="20"/>
              </w:rPr>
            </w:pPr>
            <w:r w:rsidRPr="00436C43">
              <w:rPr>
                <w:sz w:val="20"/>
                <w:szCs w:val="20"/>
              </w:rPr>
              <w:t>531</w:t>
            </w:r>
            <w:r w:rsidR="00612C04" w:rsidRPr="00436C43">
              <w:rPr>
                <w:sz w:val="20"/>
                <w:szCs w:val="20"/>
              </w:rPr>
              <w:t>,0</w:t>
            </w:r>
            <w:r w:rsidRPr="00436C43">
              <w:rPr>
                <w:sz w:val="20"/>
                <w:szCs w:val="20"/>
              </w:rPr>
              <w:t>0</w:t>
            </w:r>
          </w:p>
        </w:tc>
        <w:tc>
          <w:tcPr>
            <w:tcW w:w="1418" w:type="dxa"/>
            <w:shd w:val="clear" w:color="auto" w:fill="auto"/>
            <w:vAlign w:val="center"/>
          </w:tcPr>
          <w:p w:rsidR="00E62759" w:rsidRPr="00436C43" w:rsidRDefault="00E62759" w:rsidP="00B67FDB">
            <w:pPr>
              <w:ind w:right="-185"/>
              <w:jc w:val="center"/>
              <w:rPr>
                <w:sz w:val="20"/>
                <w:szCs w:val="20"/>
              </w:rPr>
            </w:pPr>
            <w:r w:rsidRPr="00436C43">
              <w:rPr>
                <w:sz w:val="20"/>
                <w:szCs w:val="20"/>
              </w:rPr>
              <w:t>100,0</w:t>
            </w:r>
          </w:p>
        </w:tc>
      </w:tr>
      <w:tr w:rsidR="00436C43" w:rsidRPr="00436C43" w:rsidTr="00252A06">
        <w:tc>
          <w:tcPr>
            <w:tcW w:w="3685" w:type="dxa"/>
            <w:shd w:val="clear" w:color="auto" w:fill="auto"/>
          </w:tcPr>
          <w:p w:rsidR="00E62759" w:rsidRPr="00436C43" w:rsidRDefault="00E62759" w:rsidP="00B67FDB">
            <w:pPr>
              <w:ind w:right="187"/>
              <w:rPr>
                <w:sz w:val="20"/>
                <w:szCs w:val="20"/>
              </w:rPr>
            </w:pPr>
            <w:r w:rsidRPr="00436C43">
              <w:rPr>
                <w:sz w:val="20"/>
                <w:szCs w:val="20"/>
              </w:rPr>
              <w:t>Телецкое сельское поселение</w:t>
            </w:r>
          </w:p>
        </w:tc>
        <w:tc>
          <w:tcPr>
            <w:tcW w:w="2126" w:type="dxa"/>
            <w:shd w:val="clear" w:color="auto" w:fill="auto"/>
            <w:vAlign w:val="center"/>
          </w:tcPr>
          <w:p w:rsidR="00E62759" w:rsidRPr="00436C43" w:rsidRDefault="00612C04" w:rsidP="004F5B75">
            <w:pPr>
              <w:ind w:right="-185"/>
              <w:jc w:val="center"/>
              <w:rPr>
                <w:sz w:val="20"/>
                <w:szCs w:val="20"/>
              </w:rPr>
            </w:pPr>
            <w:r w:rsidRPr="00436C43">
              <w:rPr>
                <w:sz w:val="20"/>
                <w:szCs w:val="20"/>
              </w:rPr>
              <w:t>5</w:t>
            </w:r>
            <w:r w:rsidR="004F5B75" w:rsidRPr="00436C43">
              <w:rPr>
                <w:sz w:val="20"/>
                <w:szCs w:val="20"/>
              </w:rPr>
              <w:t>31</w:t>
            </w:r>
            <w:r w:rsidRPr="00436C43">
              <w:rPr>
                <w:sz w:val="20"/>
                <w:szCs w:val="20"/>
              </w:rPr>
              <w:t>,0</w:t>
            </w:r>
            <w:r w:rsidR="004F5B75" w:rsidRPr="00436C43">
              <w:rPr>
                <w:sz w:val="20"/>
                <w:szCs w:val="20"/>
              </w:rPr>
              <w:t>0</w:t>
            </w:r>
          </w:p>
        </w:tc>
        <w:tc>
          <w:tcPr>
            <w:tcW w:w="1701" w:type="dxa"/>
            <w:shd w:val="clear" w:color="auto" w:fill="auto"/>
            <w:vAlign w:val="center"/>
          </w:tcPr>
          <w:p w:rsidR="00E62759" w:rsidRPr="00436C43" w:rsidRDefault="00612C04" w:rsidP="004F5B75">
            <w:pPr>
              <w:ind w:right="-185"/>
              <w:jc w:val="center"/>
              <w:rPr>
                <w:sz w:val="20"/>
                <w:szCs w:val="20"/>
              </w:rPr>
            </w:pPr>
            <w:r w:rsidRPr="00436C43">
              <w:rPr>
                <w:sz w:val="20"/>
                <w:szCs w:val="20"/>
              </w:rPr>
              <w:t>5</w:t>
            </w:r>
            <w:r w:rsidR="004F5B75" w:rsidRPr="00436C43">
              <w:rPr>
                <w:sz w:val="20"/>
                <w:szCs w:val="20"/>
              </w:rPr>
              <w:t>31</w:t>
            </w:r>
            <w:r w:rsidRPr="00436C43">
              <w:rPr>
                <w:sz w:val="20"/>
                <w:szCs w:val="20"/>
              </w:rPr>
              <w:t>,0</w:t>
            </w:r>
            <w:r w:rsidR="004F5B75" w:rsidRPr="00436C43">
              <w:rPr>
                <w:sz w:val="20"/>
                <w:szCs w:val="20"/>
              </w:rPr>
              <w:t>0</w:t>
            </w:r>
          </w:p>
        </w:tc>
        <w:tc>
          <w:tcPr>
            <w:tcW w:w="1418" w:type="dxa"/>
            <w:shd w:val="clear" w:color="auto" w:fill="auto"/>
            <w:vAlign w:val="center"/>
          </w:tcPr>
          <w:p w:rsidR="00E62759" w:rsidRPr="00436C43" w:rsidRDefault="00E62759" w:rsidP="00B67FDB">
            <w:pPr>
              <w:ind w:right="-185"/>
              <w:jc w:val="center"/>
              <w:rPr>
                <w:sz w:val="20"/>
                <w:szCs w:val="20"/>
              </w:rPr>
            </w:pPr>
            <w:r w:rsidRPr="00436C43">
              <w:rPr>
                <w:sz w:val="20"/>
                <w:szCs w:val="20"/>
              </w:rPr>
              <w:t>100,0</w:t>
            </w:r>
          </w:p>
        </w:tc>
      </w:tr>
      <w:tr w:rsidR="00436C43" w:rsidRPr="00436C43" w:rsidTr="00252A06">
        <w:tc>
          <w:tcPr>
            <w:tcW w:w="3685" w:type="dxa"/>
            <w:shd w:val="clear" w:color="auto" w:fill="auto"/>
          </w:tcPr>
          <w:p w:rsidR="00E62759" w:rsidRPr="00436C43" w:rsidRDefault="00E62759" w:rsidP="00B67FDB">
            <w:pPr>
              <w:ind w:right="187"/>
              <w:rPr>
                <w:sz w:val="20"/>
                <w:szCs w:val="20"/>
              </w:rPr>
            </w:pPr>
            <w:r w:rsidRPr="00436C43">
              <w:rPr>
                <w:sz w:val="20"/>
                <w:szCs w:val="20"/>
              </w:rPr>
              <w:t>Усохское сельское поселение</w:t>
            </w:r>
          </w:p>
        </w:tc>
        <w:tc>
          <w:tcPr>
            <w:tcW w:w="2126" w:type="dxa"/>
            <w:shd w:val="clear" w:color="auto" w:fill="auto"/>
            <w:vAlign w:val="center"/>
          </w:tcPr>
          <w:p w:rsidR="00E62759" w:rsidRPr="00436C43" w:rsidRDefault="00612C04" w:rsidP="004F5B75">
            <w:pPr>
              <w:ind w:right="-185"/>
              <w:jc w:val="center"/>
              <w:rPr>
                <w:sz w:val="20"/>
                <w:szCs w:val="20"/>
              </w:rPr>
            </w:pPr>
            <w:r w:rsidRPr="00436C43">
              <w:rPr>
                <w:sz w:val="20"/>
                <w:szCs w:val="20"/>
              </w:rPr>
              <w:t>5</w:t>
            </w:r>
            <w:r w:rsidR="004F5B75" w:rsidRPr="00436C43">
              <w:rPr>
                <w:sz w:val="20"/>
                <w:szCs w:val="20"/>
              </w:rPr>
              <w:t>31</w:t>
            </w:r>
            <w:r w:rsidRPr="00436C43">
              <w:rPr>
                <w:sz w:val="20"/>
                <w:szCs w:val="20"/>
              </w:rPr>
              <w:t>,0</w:t>
            </w:r>
            <w:r w:rsidR="004F5B75" w:rsidRPr="00436C43">
              <w:rPr>
                <w:sz w:val="20"/>
                <w:szCs w:val="20"/>
              </w:rPr>
              <w:t>0</w:t>
            </w:r>
          </w:p>
        </w:tc>
        <w:tc>
          <w:tcPr>
            <w:tcW w:w="1701" w:type="dxa"/>
            <w:shd w:val="clear" w:color="auto" w:fill="auto"/>
            <w:vAlign w:val="center"/>
          </w:tcPr>
          <w:p w:rsidR="00E62759" w:rsidRPr="00436C43" w:rsidRDefault="004F5B75" w:rsidP="00B67FDB">
            <w:pPr>
              <w:ind w:right="-185"/>
              <w:jc w:val="center"/>
              <w:rPr>
                <w:sz w:val="20"/>
                <w:szCs w:val="20"/>
              </w:rPr>
            </w:pPr>
            <w:r w:rsidRPr="00436C43">
              <w:rPr>
                <w:sz w:val="20"/>
                <w:szCs w:val="20"/>
              </w:rPr>
              <w:t>531</w:t>
            </w:r>
            <w:r w:rsidR="00612C04" w:rsidRPr="00436C43">
              <w:rPr>
                <w:sz w:val="20"/>
                <w:szCs w:val="20"/>
              </w:rPr>
              <w:t>,0</w:t>
            </w:r>
            <w:r w:rsidRPr="00436C43">
              <w:rPr>
                <w:sz w:val="20"/>
                <w:szCs w:val="20"/>
              </w:rPr>
              <w:t>0</w:t>
            </w:r>
          </w:p>
        </w:tc>
        <w:tc>
          <w:tcPr>
            <w:tcW w:w="1418" w:type="dxa"/>
            <w:shd w:val="clear" w:color="auto" w:fill="auto"/>
            <w:vAlign w:val="center"/>
          </w:tcPr>
          <w:p w:rsidR="00E62759" w:rsidRPr="00436C43" w:rsidRDefault="00E62759" w:rsidP="00B67FDB">
            <w:pPr>
              <w:ind w:right="-185"/>
              <w:jc w:val="center"/>
              <w:rPr>
                <w:sz w:val="20"/>
                <w:szCs w:val="20"/>
              </w:rPr>
            </w:pPr>
            <w:r w:rsidRPr="00436C43">
              <w:rPr>
                <w:sz w:val="20"/>
                <w:szCs w:val="20"/>
              </w:rPr>
              <w:t>100,0</w:t>
            </w:r>
          </w:p>
        </w:tc>
      </w:tr>
      <w:tr w:rsidR="00436C43" w:rsidRPr="00436C43" w:rsidTr="00252A06">
        <w:tc>
          <w:tcPr>
            <w:tcW w:w="3685" w:type="dxa"/>
            <w:shd w:val="clear" w:color="auto" w:fill="auto"/>
          </w:tcPr>
          <w:p w:rsidR="00E62759" w:rsidRPr="00436C43" w:rsidRDefault="00E62759" w:rsidP="00B67FDB">
            <w:pPr>
              <w:ind w:right="187"/>
              <w:rPr>
                <w:sz w:val="20"/>
                <w:szCs w:val="20"/>
              </w:rPr>
            </w:pPr>
            <w:r w:rsidRPr="00436C43">
              <w:rPr>
                <w:sz w:val="20"/>
                <w:szCs w:val="20"/>
              </w:rPr>
              <w:t>Юровское сельское поселение</w:t>
            </w:r>
          </w:p>
        </w:tc>
        <w:tc>
          <w:tcPr>
            <w:tcW w:w="2126" w:type="dxa"/>
            <w:shd w:val="clear" w:color="auto" w:fill="auto"/>
            <w:vAlign w:val="center"/>
          </w:tcPr>
          <w:p w:rsidR="00E62759" w:rsidRPr="00436C43" w:rsidRDefault="00612C04" w:rsidP="00660F2A">
            <w:pPr>
              <w:ind w:right="-185"/>
              <w:jc w:val="center"/>
              <w:rPr>
                <w:sz w:val="20"/>
                <w:szCs w:val="20"/>
              </w:rPr>
            </w:pPr>
            <w:r w:rsidRPr="00436C43">
              <w:rPr>
                <w:sz w:val="20"/>
                <w:szCs w:val="20"/>
              </w:rPr>
              <w:t>6</w:t>
            </w:r>
            <w:r w:rsidR="00660F2A" w:rsidRPr="00436C43">
              <w:rPr>
                <w:sz w:val="20"/>
                <w:szCs w:val="20"/>
              </w:rPr>
              <w:t>37</w:t>
            </w:r>
            <w:r w:rsidRPr="00436C43">
              <w:rPr>
                <w:sz w:val="20"/>
                <w:szCs w:val="20"/>
              </w:rPr>
              <w:t>,0</w:t>
            </w:r>
            <w:r w:rsidR="004F5B75" w:rsidRPr="00436C43">
              <w:rPr>
                <w:sz w:val="20"/>
                <w:szCs w:val="20"/>
              </w:rPr>
              <w:t>0</w:t>
            </w:r>
          </w:p>
        </w:tc>
        <w:tc>
          <w:tcPr>
            <w:tcW w:w="1701" w:type="dxa"/>
            <w:shd w:val="clear" w:color="auto" w:fill="auto"/>
            <w:vAlign w:val="center"/>
          </w:tcPr>
          <w:p w:rsidR="00E62759" w:rsidRPr="00436C43" w:rsidRDefault="00660F2A" w:rsidP="00B67FDB">
            <w:pPr>
              <w:ind w:right="-185"/>
              <w:jc w:val="center"/>
              <w:rPr>
                <w:sz w:val="20"/>
                <w:szCs w:val="20"/>
              </w:rPr>
            </w:pPr>
            <w:r w:rsidRPr="00436C43">
              <w:rPr>
                <w:sz w:val="20"/>
                <w:szCs w:val="20"/>
              </w:rPr>
              <w:t>637</w:t>
            </w:r>
            <w:r w:rsidR="00612C04" w:rsidRPr="00436C43">
              <w:rPr>
                <w:sz w:val="20"/>
                <w:szCs w:val="20"/>
              </w:rPr>
              <w:t>,0</w:t>
            </w:r>
            <w:r w:rsidR="004F5B75" w:rsidRPr="00436C43">
              <w:rPr>
                <w:sz w:val="20"/>
                <w:szCs w:val="20"/>
              </w:rPr>
              <w:t>0</w:t>
            </w:r>
          </w:p>
        </w:tc>
        <w:tc>
          <w:tcPr>
            <w:tcW w:w="1418" w:type="dxa"/>
            <w:shd w:val="clear" w:color="auto" w:fill="auto"/>
            <w:vAlign w:val="center"/>
          </w:tcPr>
          <w:p w:rsidR="00E62759" w:rsidRPr="00436C43" w:rsidRDefault="00E62759" w:rsidP="00B67FDB">
            <w:pPr>
              <w:ind w:right="-185"/>
              <w:jc w:val="center"/>
              <w:rPr>
                <w:sz w:val="20"/>
                <w:szCs w:val="20"/>
              </w:rPr>
            </w:pPr>
            <w:r w:rsidRPr="00436C43">
              <w:rPr>
                <w:sz w:val="20"/>
                <w:szCs w:val="20"/>
              </w:rPr>
              <w:t>100,0</w:t>
            </w:r>
          </w:p>
        </w:tc>
      </w:tr>
      <w:tr w:rsidR="00D1590D" w:rsidRPr="00436C43" w:rsidTr="00252A06">
        <w:tc>
          <w:tcPr>
            <w:tcW w:w="3685" w:type="dxa"/>
            <w:shd w:val="clear" w:color="auto" w:fill="auto"/>
          </w:tcPr>
          <w:p w:rsidR="00E62759" w:rsidRPr="00436C43" w:rsidRDefault="00E62759" w:rsidP="00B67FDB">
            <w:pPr>
              <w:ind w:right="187"/>
              <w:jc w:val="center"/>
              <w:rPr>
                <w:sz w:val="20"/>
                <w:szCs w:val="20"/>
              </w:rPr>
            </w:pPr>
            <w:r w:rsidRPr="00436C43">
              <w:rPr>
                <w:sz w:val="20"/>
                <w:szCs w:val="20"/>
              </w:rPr>
              <w:t>Итого:</w:t>
            </w:r>
          </w:p>
        </w:tc>
        <w:tc>
          <w:tcPr>
            <w:tcW w:w="2126" w:type="dxa"/>
            <w:shd w:val="clear" w:color="auto" w:fill="auto"/>
            <w:vAlign w:val="center"/>
          </w:tcPr>
          <w:p w:rsidR="00E62759" w:rsidRPr="00436C43" w:rsidRDefault="00660F2A" w:rsidP="00B67FDB">
            <w:pPr>
              <w:ind w:right="-185"/>
              <w:jc w:val="center"/>
              <w:rPr>
                <w:b/>
                <w:sz w:val="20"/>
                <w:szCs w:val="20"/>
              </w:rPr>
            </w:pPr>
            <w:r w:rsidRPr="00436C43">
              <w:rPr>
                <w:b/>
                <w:sz w:val="20"/>
                <w:szCs w:val="20"/>
              </w:rPr>
              <w:t>4 142,00</w:t>
            </w:r>
          </w:p>
        </w:tc>
        <w:tc>
          <w:tcPr>
            <w:tcW w:w="1701" w:type="dxa"/>
            <w:shd w:val="clear" w:color="auto" w:fill="auto"/>
            <w:vAlign w:val="center"/>
          </w:tcPr>
          <w:p w:rsidR="00E62759" w:rsidRPr="00436C43" w:rsidRDefault="00660F2A" w:rsidP="00B67FDB">
            <w:pPr>
              <w:ind w:right="-185"/>
              <w:jc w:val="center"/>
              <w:rPr>
                <w:b/>
                <w:sz w:val="20"/>
                <w:szCs w:val="20"/>
              </w:rPr>
            </w:pPr>
            <w:r w:rsidRPr="00436C43">
              <w:rPr>
                <w:b/>
                <w:sz w:val="20"/>
                <w:szCs w:val="20"/>
              </w:rPr>
              <w:t>4 142</w:t>
            </w:r>
            <w:r w:rsidR="00612C04" w:rsidRPr="00436C43">
              <w:rPr>
                <w:b/>
                <w:sz w:val="20"/>
                <w:szCs w:val="20"/>
              </w:rPr>
              <w:t>,0</w:t>
            </w:r>
            <w:r w:rsidR="004F5B75" w:rsidRPr="00436C43">
              <w:rPr>
                <w:b/>
                <w:sz w:val="20"/>
                <w:szCs w:val="20"/>
              </w:rPr>
              <w:t>0</w:t>
            </w:r>
          </w:p>
        </w:tc>
        <w:tc>
          <w:tcPr>
            <w:tcW w:w="1418" w:type="dxa"/>
            <w:shd w:val="clear" w:color="auto" w:fill="auto"/>
            <w:vAlign w:val="center"/>
          </w:tcPr>
          <w:p w:rsidR="00E62759" w:rsidRPr="00436C43" w:rsidRDefault="00E62759" w:rsidP="00B67FDB">
            <w:pPr>
              <w:ind w:right="-185"/>
              <w:jc w:val="center"/>
              <w:rPr>
                <w:b/>
                <w:sz w:val="20"/>
                <w:szCs w:val="20"/>
              </w:rPr>
            </w:pPr>
            <w:r w:rsidRPr="00436C43">
              <w:rPr>
                <w:b/>
                <w:sz w:val="20"/>
                <w:szCs w:val="20"/>
              </w:rPr>
              <w:t>100,0</w:t>
            </w:r>
          </w:p>
        </w:tc>
      </w:tr>
    </w:tbl>
    <w:p w:rsidR="00E62759" w:rsidRPr="00436C43" w:rsidRDefault="00E62759" w:rsidP="00E62759">
      <w:pPr>
        <w:ind w:right="21"/>
        <w:jc w:val="both"/>
        <w:rPr>
          <w:sz w:val="20"/>
          <w:szCs w:val="20"/>
        </w:rPr>
      </w:pPr>
    </w:p>
    <w:p w:rsidR="00EA77DC" w:rsidRPr="00436C43" w:rsidRDefault="00EA77DC" w:rsidP="00E62759">
      <w:pPr>
        <w:ind w:right="21"/>
        <w:jc w:val="both"/>
        <w:rPr>
          <w:sz w:val="20"/>
          <w:szCs w:val="20"/>
        </w:rPr>
      </w:pPr>
      <w:r w:rsidRPr="00436C43">
        <w:rPr>
          <w:sz w:val="20"/>
          <w:szCs w:val="20"/>
        </w:rPr>
        <w:t xml:space="preserve">                                           </w:t>
      </w:r>
      <w:r w:rsidR="00406E0A" w:rsidRPr="00436C43">
        <w:rPr>
          <w:sz w:val="20"/>
          <w:szCs w:val="20"/>
        </w:rPr>
        <w:t xml:space="preserve">                   </w:t>
      </w:r>
      <w:r w:rsidRPr="00436C43">
        <w:rPr>
          <w:sz w:val="20"/>
          <w:szCs w:val="20"/>
        </w:rPr>
        <w:t xml:space="preserve">    - полномочия по</w:t>
      </w:r>
      <w:r w:rsidR="00242535" w:rsidRPr="00436C43">
        <w:rPr>
          <w:sz w:val="20"/>
          <w:szCs w:val="20"/>
        </w:rPr>
        <w:t xml:space="preserve"> организации</w:t>
      </w:r>
      <w:r w:rsidRPr="00436C43">
        <w:rPr>
          <w:sz w:val="20"/>
          <w:szCs w:val="20"/>
        </w:rPr>
        <w:t xml:space="preserve"> </w:t>
      </w:r>
      <w:r w:rsidR="00242535" w:rsidRPr="00436C43">
        <w:rPr>
          <w:sz w:val="20"/>
          <w:szCs w:val="20"/>
        </w:rPr>
        <w:t>ритуальных услуг</w:t>
      </w:r>
    </w:p>
    <w:p w:rsidR="00EA77DC" w:rsidRPr="00436C43" w:rsidRDefault="0009024D" w:rsidP="00E62759">
      <w:pPr>
        <w:ind w:right="21"/>
        <w:jc w:val="both"/>
        <w:rPr>
          <w:sz w:val="20"/>
          <w:szCs w:val="20"/>
        </w:rPr>
      </w:pPr>
      <w:r w:rsidRPr="00436C43">
        <w:rPr>
          <w:sz w:val="20"/>
          <w:szCs w:val="20"/>
        </w:rPr>
        <w:t xml:space="preserve">                                                                                                                                                       </w:t>
      </w:r>
      <w:r w:rsidR="00C33248" w:rsidRPr="00436C43">
        <w:rPr>
          <w:sz w:val="20"/>
          <w:szCs w:val="20"/>
        </w:rPr>
        <w:t xml:space="preserve">        </w:t>
      </w:r>
      <w:r w:rsidRPr="00436C43">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701"/>
        <w:gridCol w:w="1418"/>
      </w:tblGrid>
      <w:tr w:rsidR="00436C43" w:rsidRPr="00436C43" w:rsidTr="00252A06">
        <w:trPr>
          <w:trHeight w:val="404"/>
        </w:trPr>
        <w:tc>
          <w:tcPr>
            <w:tcW w:w="3685" w:type="dxa"/>
            <w:shd w:val="clear" w:color="auto" w:fill="auto"/>
            <w:vAlign w:val="center"/>
          </w:tcPr>
          <w:p w:rsidR="00EA77DC" w:rsidRPr="00436C43" w:rsidRDefault="00EA77DC" w:rsidP="0072116D">
            <w:pPr>
              <w:ind w:right="-185"/>
              <w:jc w:val="center"/>
              <w:rPr>
                <w:sz w:val="20"/>
                <w:szCs w:val="20"/>
              </w:rPr>
            </w:pPr>
            <w:r w:rsidRPr="00436C43">
              <w:rPr>
                <w:sz w:val="20"/>
                <w:szCs w:val="20"/>
              </w:rPr>
              <w:t>Поселения</w:t>
            </w:r>
          </w:p>
        </w:tc>
        <w:tc>
          <w:tcPr>
            <w:tcW w:w="2126" w:type="dxa"/>
            <w:shd w:val="clear" w:color="auto" w:fill="auto"/>
            <w:vAlign w:val="center"/>
          </w:tcPr>
          <w:p w:rsidR="00EA77DC" w:rsidRPr="00436C43" w:rsidRDefault="00EA77DC" w:rsidP="0072116D">
            <w:pPr>
              <w:ind w:right="-185"/>
              <w:jc w:val="center"/>
              <w:rPr>
                <w:sz w:val="20"/>
                <w:szCs w:val="20"/>
              </w:rPr>
            </w:pPr>
            <w:r w:rsidRPr="00436C43">
              <w:rPr>
                <w:sz w:val="20"/>
                <w:szCs w:val="20"/>
              </w:rPr>
              <w:t>Уточненный план</w:t>
            </w:r>
          </w:p>
          <w:p w:rsidR="00EA77DC" w:rsidRPr="00436C43" w:rsidRDefault="00DD1131" w:rsidP="007D6C5A">
            <w:pPr>
              <w:ind w:right="-185"/>
              <w:jc w:val="center"/>
              <w:rPr>
                <w:sz w:val="20"/>
                <w:szCs w:val="20"/>
              </w:rPr>
            </w:pPr>
            <w:r w:rsidRPr="00436C43">
              <w:rPr>
                <w:sz w:val="20"/>
                <w:szCs w:val="20"/>
              </w:rPr>
              <w:t>на 2024</w:t>
            </w:r>
            <w:r w:rsidR="007D6C5A" w:rsidRPr="00436C43">
              <w:rPr>
                <w:sz w:val="20"/>
                <w:szCs w:val="20"/>
              </w:rPr>
              <w:t xml:space="preserve"> </w:t>
            </w:r>
            <w:r w:rsidR="00EA77DC" w:rsidRPr="00436C43">
              <w:rPr>
                <w:sz w:val="20"/>
                <w:szCs w:val="20"/>
              </w:rPr>
              <w:t>г.</w:t>
            </w:r>
          </w:p>
        </w:tc>
        <w:tc>
          <w:tcPr>
            <w:tcW w:w="1701" w:type="dxa"/>
            <w:shd w:val="clear" w:color="auto" w:fill="auto"/>
            <w:vAlign w:val="center"/>
          </w:tcPr>
          <w:p w:rsidR="00EA77DC" w:rsidRPr="00436C43" w:rsidRDefault="00EA77DC" w:rsidP="0072116D">
            <w:pPr>
              <w:ind w:right="-185"/>
              <w:jc w:val="center"/>
              <w:rPr>
                <w:sz w:val="20"/>
                <w:szCs w:val="20"/>
              </w:rPr>
            </w:pPr>
            <w:r w:rsidRPr="00436C43">
              <w:rPr>
                <w:sz w:val="20"/>
                <w:szCs w:val="20"/>
              </w:rPr>
              <w:t>Исполнено</w:t>
            </w:r>
          </w:p>
          <w:p w:rsidR="00EA77DC" w:rsidRPr="00436C43" w:rsidRDefault="00DD1131" w:rsidP="0072116D">
            <w:pPr>
              <w:ind w:right="-185"/>
              <w:jc w:val="center"/>
              <w:rPr>
                <w:sz w:val="20"/>
                <w:szCs w:val="20"/>
              </w:rPr>
            </w:pPr>
            <w:r w:rsidRPr="00436C43">
              <w:rPr>
                <w:sz w:val="20"/>
                <w:szCs w:val="20"/>
              </w:rPr>
              <w:t>за 2024</w:t>
            </w:r>
            <w:r w:rsidR="00EA77DC" w:rsidRPr="00436C43">
              <w:rPr>
                <w:sz w:val="20"/>
                <w:szCs w:val="20"/>
              </w:rPr>
              <w:t xml:space="preserve"> г. </w:t>
            </w:r>
          </w:p>
        </w:tc>
        <w:tc>
          <w:tcPr>
            <w:tcW w:w="1418" w:type="dxa"/>
            <w:shd w:val="clear" w:color="auto" w:fill="auto"/>
            <w:vAlign w:val="center"/>
          </w:tcPr>
          <w:p w:rsidR="00EA77DC" w:rsidRPr="00436C43" w:rsidRDefault="00EA77DC" w:rsidP="0072116D">
            <w:pPr>
              <w:ind w:right="-185"/>
              <w:rPr>
                <w:sz w:val="20"/>
                <w:szCs w:val="20"/>
              </w:rPr>
            </w:pPr>
            <w:r w:rsidRPr="00436C43">
              <w:rPr>
                <w:sz w:val="20"/>
                <w:szCs w:val="20"/>
              </w:rPr>
              <w:t>% исполнения</w:t>
            </w:r>
          </w:p>
        </w:tc>
      </w:tr>
      <w:tr w:rsidR="00436C43" w:rsidRPr="00436C43" w:rsidTr="00252A06">
        <w:tc>
          <w:tcPr>
            <w:tcW w:w="3685" w:type="dxa"/>
            <w:shd w:val="clear" w:color="auto" w:fill="auto"/>
            <w:vAlign w:val="center"/>
          </w:tcPr>
          <w:p w:rsidR="00EA77DC" w:rsidRPr="00436C43" w:rsidRDefault="00EA77DC" w:rsidP="0072116D">
            <w:pPr>
              <w:ind w:right="-185"/>
              <w:rPr>
                <w:sz w:val="20"/>
                <w:szCs w:val="20"/>
              </w:rPr>
            </w:pPr>
            <w:r w:rsidRPr="00436C43">
              <w:rPr>
                <w:sz w:val="20"/>
                <w:szCs w:val="20"/>
              </w:rPr>
              <w:t>Белоберезковское городское поселение</w:t>
            </w:r>
          </w:p>
        </w:tc>
        <w:tc>
          <w:tcPr>
            <w:tcW w:w="2126" w:type="dxa"/>
            <w:shd w:val="clear" w:color="auto" w:fill="auto"/>
            <w:vAlign w:val="center"/>
          </w:tcPr>
          <w:p w:rsidR="00EA77DC" w:rsidRPr="00436C43" w:rsidRDefault="0002337E" w:rsidP="00D3690D">
            <w:pPr>
              <w:ind w:right="-185"/>
              <w:jc w:val="center"/>
              <w:rPr>
                <w:sz w:val="20"/>
                <w:szCs w:val="20"/>
              </w:rPr>
            </w:pPr>
            <w:r w:rsidRPr="00436C43">
              <w:rPr>
                <w:sz w:val="20"/>
                <w:szCs w:val="20"/>
              </w:rPr>
              <w:t>850,00</w:t>
            </w:r>
            <w:r w:rsidR="00D3690D" w:rsidRPr="00436C43">
              <w:rPr>
                <w:sz w:val="20"/>
                <w:szCs w:val="20"/>
              </w:rPr>
              <w:t> </w:t>
            </w:r>
          </w:p>
        </w:tc>
        <w:tc>
          <w:tcPr>
            <w:tcW w:w="1701" w:type="dxa"/>
            <w:shd w:val="clear" w:color="auto" w:fill="auto"/>
            <w:vAlign w:val="center"/>
          </w:tcPr>
          <w:p w:rsidR="00EA77DC" w:rsidRPr="00436C43" w:rsidRDefault="00793466" w:rsidP="00D3690D">
            <w:pPr>
              <w:ind w:right="-185"/>
              <w:jc w:val="center"/>
              <w:rPr>
                <w:sz w:val="20"/>
                <w:szCs w:val="20"/>
              </w:rPr>
            </w:pPr>
            <w:r w:rsidRPr="00436C43">
              <w:rPr>
                <w:sz w:val="20"/>
                <w:szCs w:val="20"/>
              </w:rPr>
              <w:t> 850,00</w:t>
            </w:r>
            <w:r w:rsidR="0054215C" w:rsidRPr="00436C43">
              <w:rPr>
                <w:sz w:val="20"/>
                <w:szCs w:val="20"/>
              </w:rPr>
              <w:t> </w:t>
            </w:r>
          </w:p>
        </w:tc>
        <w:tc>
          <w:tcPr>
            <w:tcW w:w="1418" w:type="dxa"/>
            <w:shd w:val="clear" w:color="auto" w:fill="auto"/>
            <w:vAlign w:val="center"/>
          </w:tcPr>
          <w:p w:rsidR="00EA77DC" w:rsidRPr="00436C43" w:rsidRDefault="00EA77DC" w:rsidP="0072116D">
            <w:pPr>
              <w:ind w:right="-185"/>
              <w:jc w:val="center"/>
              <w:rPr>
                <w:sz w:val="20"/>
                <w:szCs w:val="20"/>
              </w:rPr>
            </w:pPr>
            <w:r w:rsidRPr="00436C43">
              <w:rPr>
                <w:sz w:val="20"/>
                <w:szCs w:val="20"/>
              </w:rPr>
              <w:t>100,0</w:t>
            </w:r>
          </w:p>
        </w:tc>
      </w:tr>
      <w:tr w:rsidR="00436C43" w:rsidRPr="00436C43" w:rsidTr="00252A06">
        <w:tc>
          <w:tcPr>
            <w:tcW w:w="3685" w:type="dxa"/>
            <w:shd w:val="clear" w:color="auto" w:fill="auto"/>
            <w:vAlign w:val="center"/>
          </w:tcPr>
          <w:p w:rsidR="00EA77DC" w:rsidRPr="00436C43" w:rsidRDefault="00EA77DC" w:rsidP="0072116D">
            <w:pPr>
              <w:ind w:right="-185"/>
              <w:rPr>
                <w:sz w:val="20"/>
                <w:szCs w:val="20"/>
              </w:rPr>
            </w:pPr>
            <w:r w:rsidRPr="00436C43">
              <w:rPr>
                <w:sz w:val="20"/>
                <w:szCs w:val="20"/>
              </w:rPr>
              <w:t>Городецкое сельское поселение</w:t>
            </w:r>
          </w:p>
        </w:tc>
        <w:tc>
          <w:tcPr>
            <w:tcW w:w="2126" w:type="dxa"/>
            <w:shd w:val="clear" w:color="auto" w:fill="auto"/>
            <w:vAlign w:val="center"/>
          </w:tcPr>
          <w:p w:rsidR="00EA77DC" w:rsidRPr="00436C43" w:rsidRDefault="0054215C" w:rsidP="0072116D">
            <w:pPr>
              <w:ind w:right="-185"/>
              <w:jc w:val="center"/>
              <w:rPr>
                <w:sz w:val="20"/>
                <w:szCs w:val="20"/>
              </w:rPr>
            </w:pPr>
            <w:r w:rsidRPr="00436C43">
              <w:rPr>
                <w:sz w:val="20"/>
                <w:szCs w:val="20"/>
              </w:rPr>
              <w:t>531,00</w:t>
            </w:r>
          </w:p>
        </w:tc>
        <w:tc>
          <w:tcPr>
            <w:tcW w:w="1701" w:type="dxa"/>
            <w:shd w:val="clear" w:color="auto" w:fill="auto"/>
            <w:vAlign w:val="center"/>
          </w:tcPr>
          <w:p w:rsidR="00EA77DC" w:rsidRPr="00436C43" w:rsidRDefault="0054215C" w:rsidP="0072116D">
            <w:pPr>
              <w:ind w:right="-185"/>
              <w:jc w:val="center"/>
              <w:rPr>
                <w:sz w:val="20"/>
                <w:szCs w:val="20"/>
              </w:rPr>
            </w:pPr>
            <w:r w:rsidRPr="00436C43">
              <w:rPr>
                <w:sz w:val="20"/>
                <w:szCs w:val="20"/>
              </w:rPr>
              <w:t>531,00</w:t>
            </w:r>
          </w:p>
        </w:tc>
        <w:tc>
          <w:tcPr>
            <w:tcW w:w="1418" w:type="dxa"/>
            <w:shd w:val="clear" w:color="auto" w:fill="auto"/>
            <w:vAlign w:val="center"/>
          </w:tcPr>
          <w:p w:rsidR="00EA77DC" w:rsidRPr="00436C43" w:rsidRDefault="00EA77DC" w:rsidP="0072116D">
            <w:pPr>
              <w:ind w:right="-185"/>
              <w:jc w:val="center"/>
              <w:rPr>
                <w:sz w:val="20"/>
                <w:szCs w:val="20"/>
              </w:rPr>
            </w:pPr>
            <w:r w:rsidRPr="00436C43">
              <w:rPr>
                <w:sz w:val="20"/>
                <w:szCs w:val="20"/>
              </w:rPr>
              <w:t>100,0</w:t>
            </w:r>
          </w:p>
        </w:tc>
      </w:tr>
      <w:tr w:rsidR="00436C43" w:rsidRPr="00436C43" w:rsidTr="00252A06">
        <w:tc>
          <w:tcPr>
            <w:tcW w:w="3685" w:type="dxa"/>
            <w:shd w:val="clear" w:color="auto" w:fill="auto"/>
            <w:vAlign w:val="center"/>
          </w:tcPr>
          <w:p w:rsidR="00EA77DC" w:rsidRPr="00436C43" w:rsidRDefault="00EA77DC" w:rsidP="0072116D">
            <w:pPr>
              <w:ind w:right="-185"/>
              <w:rPr>
                <w:sz w:val="20"/>
                <w:szCs w:val="20"/>
              </w:rPr>
            </w:pPr>
            <w:r w:rsidRPr="00436C43">
              <w:rPr>
                <w:sz w:val="20"/>
                <w:szCs w:val="20"/>
              </w:rPr>
              <w:t>Селецкое сельское поселение</w:t>
            </w:r>
          </w:p>
        </w:tc>
        <w:tc>
          <w:tcPr>
            <w:tcW w:w="2126" w:type="dxa"/>
            <w:shd w:val="clear" w:color="auto" w:fill="auto"/>
            <w:vAlign w:val="center"/>
          </w:tcPr>
          <w:p w:rsidR="00EA77DC" w:rsidRPr="00436C43" w:rsidRDefault="0054215C" w:rsidP="0072116D">
            <w:pPr>
              <w:ind w:right="-185"/>
              <w:jc w:val="center"/>
              <w:rPr>
                <w:sz w:val="20"/>
                <w:szCs w:val="20"/>
              </w:rPr>
            </w:pPr>
            <w:r w:rsidRPr="00436C43">
              <w:rPr>
                <w:sz w:val="20"/>
                <w:szCs w:val="20"/>
              </w:rPr>
              <w:t>531,00</w:t>
            </w:r>
          </w:p>
        </w:tc>
        <w:tc>
          <w:tcPr>
            <w:tcW w:w="1701" w:type="dxa"/>
            <w:shd w:val="clear" w:color="auto" w:fill="auto"/>
            <w:vAlign w:val="center"/>
          </w:tcPr>
          <w:p w:rsidR="00EA77DC" w:rsidRPr="00436C43" w:rsidRDefault="0054215C" w:rsidP="0072116D">
            <w:pPr>
              <w:ind w:right="-185"/>
              <w:jc w:val="center"/>
              <w:rPr>
                <w:sz w:val="20"/>
                <w:szCs w:val="20"/>
              </w:rPr>
            </w:pPr>
            <w:r w:rsidRPr="00436C43">
              <w:rPr>
                <w:sz w:val="20"/>
                <w:szCs w:val="20"/>
              </w:rPr>
              <w:t>531,00</w:t>
            </w:r>
          </w:p>
        </w:tc>
        <w:tc>
          <w:tcPr>
            <w:tcW w:w="1418" w:type="dxa"/>
            <w:shd w:val="clear" w:color="auto" w:fill="auto"/>
            <w:vAlign w:val="center"/>
          </w:tcPr>
          <w:p w:rsidR="00EA77DC" w:rsidRPr="00436C43" w:rsidRDefault="00EA77DC" w:rsidP="0072116D">
            <w:pPr>
              <w:ind w:right="-185"/>
              <w:jc w:val="center"/>
              <w:rPr>
                <w:sz w:val="20"/>
                <w:szCs w:val="20"/>
              </w:rPr>
            </w:pPr>
            <w:r w:rsidRPr="00436C43">
              <w:rPr>
                <w:sz w:val="20"/>
                <w:szCs w:val="20"/>
              </w:rPr>
              <w:t>100,0</w:t>
            </w:r>
          </w:p>
        </w:tc>
      </w:tr>
      <w:tr w:rsidR="00436C43" w:rsidRPr="00436C43" w:rsidTr="00252A06">
        <w:tc>
          <w:tcPr>
            <w:tcW w:w="3685" w:type="dxa"/>
            <w:shd w:val="clear" w:color="auto" w:fill="auto"/>
            <w:vAlign w:val="center"/>
          </w:tcPr>
          <w:p w:rsidR="00EA77DC" w:rsidRPr="00436C43" w:rsidRDefault="00EA77DC" w:rsidP="0072116D">
            <w:pPr>
              <w:ind w:right="187"/>
              <w:rPr>
                <w:sz w:val="20"/>
                <w:szCs w:val="20"/>
              </w:rPr>
            </w:pPr>
            <w:r w:rsidRPr="00436C43">
              <w:rPr>
                <w:sz w:val="20"/>
                <w:szCs w:val="20"/>
              </w:rPr>
              <w:t>Семячковское сельское поселение</w:t>
            </w:r>
          </w:p>
        </w:tc>
        <w:tc>
          <w:tcPr>
            <w:tcW w:w="2126" w:type="dxa"/>
            <w:shd w:val="clear" w:color="auto" w:fill="auto"/>
            <w:vAlign w:val="center"/>
          </w:tcPr>
          <w:p w:rsidR="00EA77DC" w:rsidRPr="00436C43" w:rsidRDefault="0054215C" w:rsidP="0072116D">
            <w:pPr>
              <w:ind w:right="-185"/>
              <w:jc w:val="center"/>
              <w:rPr>
                <w:sz w:val="20"/>
                <w:szCs w:val="20"/>
              </w:rPr>
            </w:pPr>
            <w:r w:rsidRPr="00436C43">
              <w:rPr>
                <w:sz w:val="20"/>
                <w:szCs w:val="20"/>
              </w:rPr>
              <w:t>531,00</w:t>
            </w:r>
          </w:p>
        </w:tc>
        <w:tc>
          <w:tcPr>
            <w:tcW w:w="1701" w:type="dxa"/>
            <w:shd w:val="clear" w:color="auto" w:fill="auto"/>
            <w:vAlign w:val="center"/>
          </w:tcPr>
          <w:p w:rsidR="00EA77DC" w:rsidRPr="00436C43" w:rsidRDefault="0054215C" w:rsidP="0072116D">
            <w:pPr>
              <w:ind w:right="-185"/>
              <w:jc w:val="center"/>
              <w:rPr>
                <w:sz w:val="20"/>
                <w:szCs w:val="20"/>
              </w:rPr>
            </w:pPr>
            <w:r w:rsidRPr="00436C43">
              <w:rPr>
                <w:sz w:val="20"/>
                <w:szCs w:val="20"/>
              </w:rPr>
              <w:t>531,00</w:t>
            </w:r>
          </w:p>
        </w:tc>
        <w:tc>
          <w:tcPr>
            <w:tcW w:w="1418" w:type="dxa"/>
            <w:shd w:val="clear" w:color="auto" w:fill="auto"/>
            <w:vAlign w:val="center"/>
          </w:tcPr>
          <w:p w:rsidR="00EA77DC" w:rsidRPr="00436C43" w:rsidRDefault="00EA77DC" w:rsidP="0072116D">
            <w:pPr>
              <w:ind w:right="-185"/>
              <w:jc w:val="center"/>
              <w:rPr>
                <w:sz w:val="20"/>
                <w:szCs w:val="20"/>
              </w:rPr>
            </w:pPr>
            <w:r w:rsidRPr="00436C43">
              <w:rPr>
                <w:sz w:val="20"/>
                <w:szCs w:val="20"/>
              </w:rPr>
              <w:t>100,0</w:t>
            </w:r>
          </w:p>
        </w:tc>
      </w:tr>
      <w:tr w:rsidR="00436C43" w:rsidRPr="00436C43" w:rsidTr="00252A06">
        <w:tc>
          <w:tcPr>
            <w:tcW w:w="3685" w:type="dxa"/>
            <w:shd w:val="clear" w:color="auto" w:fill="auto"/>
          </w:tcPr>
          <w:p w:rsidR="00EA77DC" w:rsidRPr="00436C43" w:rsidRDefault="00EA77DC" w:rsidP="0072116D">
            <w:pPr>
              <w:ind w:right="187"/>
              <w:rPr>
                <w:sz w:val="20"/>
                <w:szCs w:val="20"/>
              </w:rPr>
            </w:pPr>
            <w:r w:rsidRPr="00436C43">
              <w:rPr>
                <w:sz w:val="20"/>
                <w:szCs w:val="20"/>
              </w:rPr>
              <w:t>Телецкое сельское поселение</w:t>
            </w:r>
          </w:p>
        </w:tc>
        <w:tc>
          <w:tcPr>
            <w:tcW w:w="2126" w:type="dxa"/>
            <w:shd w:val="clear" w:color="auto" w:fill="auto"/>
            <w:vAlign w:val="center"/>
          </w:tcPr>
          <w:p w:rsidR="00EA77DC" w:rsidRPr="00436C43" w:rsidRDefault="0054215C" w:rsidP="0072116D">
            <w:pPr>
              <w:ind w:right="-185"/>
              <w:jc w:val="center"/>
              <w:rPr>
                <w:sz w:val="20"/>
                <w:szCs w:val="20"/>
              </w:rPr>
            </w:pPr>
            <w:r w:rsidRPr="00436C43">
              <w:rPr>
                <w:sz w:val="20"/>
                <w:szCs w:val="20"/>
              </w:rPr>
              <w:t>531,00</w:t>
            </w:r>
          </w:p>
        </w:tc>
        <w:tc>
          <w:tcPr>
            <w:tcW w:w="1701" w:type="dxa"/>
            <w:shd w:val="clear" w:color="auto" w:fill="auto"/>
            <w:vAlign w:val="center"/>
          </w:tcPr>
          <w:p w:rsidR="00EA77DC" w:rsidRPr="00436C43" w:rsidRDefault="0054215C" w:rsidP="0072116D">
            <w:pPr>
              <w:ind w:right="-185"/>
              <w:jc w:val="center"/>
              <w:rPr>
                <w:sz w:val="20"/>
                <w:szCs w:val="20"/>
              </w:rPr>
            </w:pPr>
            <w:r w:rsidRPr="00436C43">
              <w:rPr>
                <w:sz w:val="20"/>
                <w:szCs w:val="20"/>
              </w:rPr>
              <w:t>531,00</w:t>
            </w:r>
          </w:p>
        </w:tc>
        <w:tc>
          <w:tcPr>
            <w:tcW w:w="1418" w:type="dxa"/>
            <w:shd w:val="clear" w:color="auto" w:fill="auto"/>
            <w:vAlign w:val="center"/>
          </w:tcPr>
          <w:p w:rsidR="00EA77DC" w:rsidRPr="00436C43" w:rsidRDefault="00EA77DC" w:rsidP="0072116D">
            <w:pPr>
              <w:ind w:right="-185"/>
              <w:jc w:val="center"/>
              <w:rPr>
                <w:sz w:val="20"/>
                <w:szCs w:val="20"/>
              </w:rPr>
            </w:pPr>
            <w:r w:rsidRPr="00436C43">
              <w:rPr>
                <w:sz w:val="20"/>
                <w:szCs w:val="20"/>
              </w:rPr>
              <w:t>100,0</w:t>
            </w:r>
          </w:p>
        </w:tc>
      </w:tr>
      <w:tr w:rsidR="00436C43" w:rsidRPr="00436C43" w:rsidTr="00252A06">
        <w:tc>
          <w:tcPr>
            <w:tcW w:w="3685" w:type="dxa"/>
            <w:shd w:val="clear" w:color="auto" w:fill="auto"/>
          </w:tcPr>
          <w:p w:rsidR="00EA77DC" w:rsidRPr="00436C43" w:rsidRDefault="00EA77DC" w:rsidP="0072116D">
            <w:pPr>
              <w:ind w:right="187"/>
              <w:rPr>
                <w:sz w:val="20"/>
                <w:szCs w:val="20"/>
              </w:rPr>
            </w:pPr>
            <w:r w:rsidRPr="00436C43">
              <w:rPr>
                <w:sz w:val="20"/>
                <w:szCs w:val="20"/>
              </w:rPr>
              <w:t>Усохское сельское поселение</w:t>
            </w:r>
          </w:p>
        </w:tc>
        <w:tc>
          <w:tcPr>
            <w:tcW w:w="2126" w:type="dxa"/>
            <w:shd w:val="clear" w:color="auto" w:fill="auto"/>
            <w:vAlign w:val="center"/>
          </w:tcPr>
          <w:p w:rsidR="00EA77DC" w:rsidRPr="00436C43" w:rsidRDefault="0054215C" w:rsidP="0072116D">
            <w:pPr>
              <w:ind w:right="-185"/>
              <w:jc w:val="center"/>
              <w:rPr>
                <w:sz w:val="20"/>
                <w:szCs w:val="20"/>
              </w:rPr>
            </w:pPr>
            <w:r w:rsidRPr="00436C43">
              <w:rPr>
                <w:sz w:val="20"/>
                <w:szCs w:val="20"/>
              </w:rPr>
              <w:t>531,00</w:t>
            </w:r>
          </w:p>
        </w:tc>
        <w:tc>
          <w:tcPr>
            <w:tcW w:w="1701" w:type="dxa"/>
            <w:shd w:val="clear" w:color="auto" w:fill="auto"/>
            <w:vAlign w:val="center"/>
          </w:tcPr>
          <w:p w:rsidR="00EA77DC" w:rsidRPr="00436C43" w:rsidRDefault="0054215C" w:rsidP="0072116D">
            <w:pPr>
              <w:ind w:right="-185"/>
              <w:jc w:val="center"/>
              <w:rPr>
                <w:sz w:val="20"/>
                <w:szCs w:val="20"/>
              </w:rPr>
            </w:pPr>
            <w:r w:rsidRPr="00436C43">
              <w:rPr>
                <w:sz w:val="20"/>
                <w:szCs w:val="20"/>
              </w:rPr>
              <w:t>531,00</w:t>
            </w:r>
          </w:p>
        </w:tc>
        <w:tc>
          <w:tcPr>
            <w:tcW w:w="1418" w:type="dxa"/>
            <w:shd w:val="clear" w:color="auto" w:fill="auto"/>
            <w:vAlign w:val="center"/>
          </w:tcPr>
          <w:p w:rsidR="00EA77DC" w:rsidRPr="00436C43" w:rsidRDefault="00EA77DC" w:rsidP="0072116D">
            <w:pPr>
              <w:ind w:right="-185"/>
              <w:jc w:val="center"/>
              <w:rPr>
                <w:sz w:val="20"/>
                <w:szCs w:val="20"/>
              </w:rPr>
            </w:pPr>
            <w:r w:rsidRPr="00436C43">
              <w:rPr>
                <w:sz w:val="20"/>
                <w:szCs w:val="20"/>
              </w:rPr>
              <w:t>100,0</w:t>
            </w:r>
          </w:p>
        </w:tc>
      </w:tr>
      <w:tr w:rsidR="00436C43" w:rsidRPr="00436C43" w:rsidTr="00252A06">
        <w:tc>
          <w:tcPr>
            <w:tcW w:w="3685" w:type="dxa"/>
            <w:shd w:val="clear" w:color="auto" w:fill="auto"/>
          </w:tcPr>
          <w:p w:rsidR="00EA77DC" w:rsidRPr="00436C43" w:rsidRDefault="00EA77DC" w:rsidP="0072116D">
            <w:pPr>
              <w:ind w:right="187"/>
              <w:rPr>
                <w:sz w:val="20"/>
                <w:szCs w:val="20"/>
              </w:rPr>
            </w:pPr>
            <w:r w:rsidRPr="00436C43">
              <w:rPr>
                <w:sz w:val="20"/>
                <w:szCs w:val="20"/>
              </w:rPr>
              <w:t>Юровское сельское поселение</w:t>
            </w:r>
          </w:p>
        </w:tc>
        <w:tc>
          <w:tcPr>
            <w:tcW w:w="2126" w:type="dxa"/>
            <w:shd w:val="clear" w:color="auto" w:fill="auto"/>
            <w:vAlign w:val="center"/>
          </w:tcPr>
          <w:p w:rsidR="00EA77DC" w:rsidRPr="00436C43" w:rsidRDefault="0054215C" w:rsidP="0072116D">
            <w:pPr>
              <w:ind w:right="-185"/>
              <w:jc w:val="center"/>
              <w:rPr>
                <w:sz w:val="20"/>
                <w:szCs w:val="20"/>
              </w:rPr>
            </w:pPr>
            <w:r w:rsidRPr="00436C43">
              <w:rPr>
                <w:sz w:val="20"/>
                <w:szCs w:val="20"/>
              </w:rPr>
              <w:t>637,00</w:t>
            </w:r>
          </w:p>
        </w:tc>
        <w:tc>
          <w:tcPr>
            <w:tcW w:w="1701" w:type="dxa"/>
            <w:shd w:val="clear" w:color="auto" w:fill="auto"/>
            <w:vAlign w:val="center"/>
          </w:tcPr>
          <w:p w:rsidR="00EA77DC" w:rsidRPr="00436C43" w:rsidRDefault="0054215C" w:rsidP="0072116D">
            <w:pPr>
              <w:ind w:right="-185"/>
              <w:jc w:val="center"/>
              <w:rPr>
                <w:sz w:val="20"/>
                <w:szCs w:val="20"/>
              </w:rPr>
            </w:pPr>
            <w:r w:rsidRPr="00436C43">
              <w:rPr>
                <w:sz w:val="20"/>
                <w:szCs w:val="20"/>
              </w:rPr>
              <w:t>637,00</w:t>
            </w:r>
          </w:p>
        </w:tc>
        <w:tc>
          <w:tcPr>
            <w:tcW w:w="1418" w:type="dxa"/>
            <w:shd w:val="clear" w:color="auto" w:fill="auto"/>
            <w:vAlign w:val="center"/>
          </w:tcPr>
          <w:p w:rsidR="00EA77DC" w:rsidRPr="00436C43" w:rsidRDefault="00EA77DC" w:rsidP="0072116D">
            <w:pPr>
              <w:ind w:right="-185"/>
              <w:jc w:val="center"/>
              <w:rPr>
                <w:sz w:val="20"/>
                <w:szCs w:val="20"/>
              </w:rPr>
            </w:pPr>
            <w:r w:rsidRPr="00436C43">
              <w:rPr>
                <w:sz w:val="20"/>
                <w:szCs w:val="20"/>
              </w:rPr>
              <w:t>100,0</w:t>
            </w:r>
          </w:p>
        </w:tc>
      </w:tr>
      <w:tr w:rsidR="00242535" w:rsidRPr="00436C43" w:rsidTr="00252A06">
        <w:tc>
          <w:tcPr>
            <w:tcW w:w="3685" w:type="dxa"/>
            <w:shd w:val="clear" w:color="auto" w:fill="auto"/>
          </w:tcPr>
          <w:p w:rsidR="00EA77DC" w:rsidRPr="00436C43" w:rsidRDefault="00EA77DC" w:rsidP="0072116D">
            <w:pPr>
              <w:ind w:right="187"/>
              <w:jc w:val="center"/>
              <w:rPr>
                <w:sz w:val="20"/>
                <w:szCs w:val="20"/>
              </w:rPr>
            </w:pPr>
            <w:r w:rsidRPr="00436C43">
              <w:rPr>
                <w:sz w:val="20"/>
                <w:szCs w:val="20"/>
              </w:rPr>
              <w:t>Итого:</w:t>
            </w:r>
          </w:p>
        </w:tc>
        <w:tc>
          <w:tcPr>
            <w:tcW w:w="2126" w:type="dxa"/>
            <w:shd w:val="clear" w:color="auto" w:fill="auto"/>
            <w:vAlign w:val="center"/>
          </w:tcPr>
          <w:p w:rsidR="00EA77DC" w:rsidRPr="00436C43" w:rsidRDefault="00242535" w:rsidP="0072116D">
            <w:pPr>
              <w:ind w:right="-185"/>
              <w:jc w:val="center"/>
              <w:rPr>
                <w:b/>
                <w:sz w:val="20"/>
                <w:szCs w:val="20"/>
              </w:rPr>
            </w:pPr>
            <w:r w:rsidRPr="00436C43">
              <w:rPr>
                <w:b/>
                <w:sz w:val="20"/>
                <w:szCs w:val="20"/>
              </w:rPr>
              <w:t>4 142,00</w:t>
            </w:r>
          </w:p>
        </w:tc>
        <w:tc>
          <w:tcPr>
            <w:tcW w:w="1701" w:type="dxa"/>
            <w:shd w:val="clear" w:color="auto" w:fill="auto"/>
            <w:vAlign w:val="center"/>
          </w:tcPr>
          <w:p w:rsidR="00EA77DC" w:rsidRPr="00436C43" w:rsidRDefault="00242535" w:rsidP="0072116D">
            <w:pPr>
              <w:ind w:right="-185"/>
              <w:jc w:val="center"/>
              <w:rPr>
                <w:b/>
                <w:sz w:val="20"/>
                <w:szCs w:val="20"/>
              </w:rPr>
            </w:pPr>
            <w:r w:rsidRPr="00436C43">
              <w:rPr>
                <w:b/>
                <w:sz w:val="20"/>
                <w:szCs w:val="20"/>
              </w:rPr>
              <w:t>4 142,00</w:t>
            </w:r>
          </w:p>
        </w:tc>
        <w:tc>
          <w:tcPr>
            <w:tcW w:w="1418" w:type="dxa"/>
            <w:shd w:val="clear" w:color="auto" w:fill="auto"/>
            <w:vAlign w:val="center"/>
          </w:tcPr>
          <w:p w:rsidR="00EA77DC" w:rsidRPr="00436C43" w:rsidRDefault="00242535" w:rsidP="0072116D">
            <w:pPr>
              <w:ind w:right="-185"/>
              <w:jc w:val="center"/>
              <w:rPr>
                <w:b/>
                <w:sz w:val="20"/>
                <w:szCs w:val="20"/>
              </w:rPr>
            </w:pPr>
            <w:r w:rsidRPr="00436C43">
              <w:rPr>
                <w:b/>
                <w:sz w:val="20"/>
                <w:szCs w:val="20"/>
              </w:rPr>
              <w:t>100,00</w:t>
            </w:r>
          </w:p>
        </w:tc>
      </w:tr>
    </w:tbl>
    <w:p w:rsidR="00EA77DC" w:rsidRPr="00436C43" w:rsidRDefault="00EA77DC" w:rsidP="00E62759">
      <w:pPr>
        <w:ind w:right="21"/>
        <w:jc w:val="both"/>
        <w:rPr>
          <w:sz w:val="20"/>
          <w:szCs w:val="20"/>
        </w:rPr>
      </w:pPr>
    </w:p>
    <w:p w:rsidR="004F2B4B" w:rsidRPr="00436C43" w:rsidRDefault="004F2B4B" w:rsidP="004F2B4B">
      <w:pPr>
        <w:jc w:val="both"/>
        <w:rPr>
          <w:sz w:val="20"/>
          <w:szCs w:val="20"/>
        </w:rPr>
      </w:pPr>
      <w:r w:rsidRPr="00436C43">
        <w:rPr>
          <w:sz w:val="20"/>
          <w:szCs w:val="20"/>
        </w:rPr>
        <w:t xml:space="preserve">            -  полномочия по осуществлению дорожной деятельности в отношении автомобильных дорог местного значения  </w:t>
      </w:r>
      <w:proofErr w:type="gramStart"/>
      <w:r w:rsidRPr="00436C43">
        <w:rPr>
          <w:sz w:val="20"/>
          <w:szCs w:val="20"/>
        </w:rPr>
        <w:t>в</w:t>
      </w:r>
      <w:proofErr w:type="gramEnd"/>
      <w:r w:rsidRPr="00436C43">
        <w:rPr>
          <w:sz w:val="20"/>
          <w:szCs w:val="20"/>
        </w:rPr>
        <w:t xml:space="preserve">                     </w:t>
      </w:r>
    </w:p>
    <w:p w:rsidR="00E62759" w:rsidRPr="00436C43" w:rsidRDefault="004F2B4B" w:rsidP="004F2B4B">
      <w:pPr>
        <w:jc w:val="both"/>
        <w:rPr>
          <w:sz w:val="20"/>
          <w:szCs w:val="20"/>
        </w:rPr>
      </w:pPr>
      <w:r w:rsidRPr="00436C43">
        <w:rPr>
          <w:sz w:val="20"/>
          <w:szCs w:val="20"/>
        </w:rPr>
        <w:t xml:space="preserve"> </w:t>
      </w:r>
      <w:r w:rsidR="008F487C" w:rsidRPr="00436C43">
        <w:rPr>
          <w:sz w:val="20"/>
          <w:szCs w:val="20"/>
        </w:rPr>
        <w:t xml:space="preserve">         </w:t>
      </w:r>
      <w:r w:rsidRPr="00436C43">
        <w:rPr>
          <w:sz w:val="20"/>
          <w:szCs w:val="20"/>
        </w:rPr>
        <w:t xml:space="preserve"> </w:t>
      </w:r>
      <w:proofErr w:type="gramStart"/>
      <w:r w:rsidRPr="00436C43">
        <w:rPr>
          <w:sz w:val="20"/>
          <w:szCs w:val="20"/>
        </w:rPr>
        <w:t>границах</w:t>
      </w:r>
      <w:proofErr w:type="gramEnd"/>
      <w:r w:rsidRPr="00436C43">
        <w:rPr>
          <w:sz w:val="20"/>
          <w:szCs w:val="20"/>
        </w:rPr>
        <w:t xml:space="preserve"> населённых пунктов поселений и обеспечения безопасности дорожного движения на них, включая создание </w:t>
      </w:r>
      <w:r w:rsidR="007A3FE9" w:rsidRPr="00436C43">
        <w:rPr>
          <w:sz w:val="20"/>
          <w:szCs w:val="20"/>
        </w:rPr>
        <w:t xml:space="preserve"> </w:t>
      </w:r>
      <w:r w:rsidRPr="00436C43">
        <w:rPr>
          <w:sz w:val="20"/>
          <w:szCs w:val="20"/>
        </w:rPr>
        <w:t>и</w:t>
      </w:r>
      <w:r w:rsidR="007A3FE9" w:rsidRPr="00436C43">
        <w:rPr>
          <w:sz w:val="20"/>
          <w:szCs w:val="20"/>
        </w:rPr>
        <w:t xml:space="preserve"> </w:t>
      </w:r>
      <w:r w:rsidRPr="00436C43">
        <w:rPr>
          <w:sz w:val="20"/>
          <w:szCs w:val="20"/>
        </w:rPr>
        <w:t xml:space="preserve"> обеспече</w:t>
      </w:r>
      <w:r w:rsidR="003379B8" w:rsidRPr="00436C43">
        <w:rPr>
          <w:sz w:val="20"/>
          <w:szCs w:val="20"/>
        </w:rPr>
        <w:t>ние функционирования парковок (</w:t>
      </w:r>
      <w:r w:rsidRPr="00436C43">
        <w:rPr>
          <w:sz w:val="20"/>
          <w:szCs w:val="20"/>
        </w:rPr>
        <w:t>парковочных мест)</w:t>
      </w:r>
    </w:p>
    <w:p w:rsidR="004F2B4B" w:rsidRPr="00436C43" w:rsidRDefault="009E3BF1" w:rsidP="004F2B4B">
      <w:pPr>
        <w:jc w:val="both"/>
        <w:rPr>
          <w:sz w:val="20"/>
          <w:szCs w:val="20"/>
        </w:rPr>
      </w:pPr>
      <w:r w:rsidRPr="00436C43">
        <w:rPr>
          <w:sz w:val="20"/>
          <w:szCs w:val="20"/>
        </w:rPr>
        <w:t xml:space="preserve">                                                                                                                                                 </w:t>
      </w:r>
      <w:r w:rsidR="00290F20" w:rsidRPr="00436C43">
        <w:rPr>
          <w:sz w:val="20"/>
          <w:szCs w:val="20"/>
        </w:rPr>
        <w:t xml:space="preserve">                  </w:t>
      </w:r>
      <w:r w:rsidR="00EF6160" w:rsidRPr="00436C43">
        <w:rPr>
          <w:sz w:val="20"/>
          <w:szCs w:val="20"/>
        </w:rPr>
        <w:t xml:space="preserve"> </w:t>
      </w:r>
      <w:r w:rsidRPr="00436C43">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701"/>
        <w:gridCol w:w="1418"/>
      </w:tblGrid>
      <w:tr w:rsidR="00436C43" w:rsidRPr="00436C43" w:rsidTr="00252A06">
        <w:trPr>
          <w:trHeight w:val="404"/>
        </w:trPr>
        <w:tc>
          <w:tcPr>
            <w:tcW w:w="3685" w:type="dxa"/>
            <w:shd w:val="clear" w:color="auto" w:fill="auto"/>
            <w:vAlign w:val="center"/>
          </w:tcPr>
          <w:p w:rsidR="00353A04" w:rsidRPr="00436C43" w:rsidRDefault="00353A04" w:rsidP="00B67FDB">
            <w:pPr>
              <w:ind w:right="-185"/>
              <w:jc w:val="center"/>
              <w:rPr>
                <w:sz w:val="20"/>
                <w:szCs w:val="20"/>
              </w:rPr>
            </w:pPr>
            <w:r w:rsidRPr="00436C43">
              <w:rPr>
                <w:sz w:val="20"/>
                <w:szCs w:val="20"/>
              </w:rPr>
              <w:t>Поселения</w:t>
            </w:r>
          </w:p>
        </w:tc>
        <w:tc>
          <w:tcPr>
            <w:tcW w:w="2126" w:type="dxa"/>
            <w:shd w:val="clear" w:color="auto" w:fill="auto"/>
            <w:vAlign w:val="center"/>
          </w:tcPr>
          <w:p w:rsidR="00353A04" w:rsidRPr="00436C43" w:rsidRDefault="00353A04" w:rsidP="00B67FDB">
            <w:pPr>
              <w:ind w:right="-185"/>
              <w:jc w:val="center"/>
              <w:rPr>
                <w:sz w:val="20"/>
                <w:szCs w:val="20"/>
              </w:rPr>
            </w:pPr>
            <w:r w:rsidRPr="00436C43">
              <w:rPr>
                <w:sz w:val="20"/>
                <w:szCs w:val="20"/>
              </w:rPr>
              <w:t>Уточненный план</w:t>
            </w:r>
          </w:p>
          <w:p w:rsidR="00353A04" w:rsidRPr="00436C43" w:rsidRDefault="00DD1131" w:rsidP="00B67FDB">
            <w:pPr>
              <w:ind w:right="-185"/>
              <w:jc w:val="center"/>
              <w:rPr>
                <w:sz w:val="20"/>
                <w:szCs w:val="20"/>
              </w:rPr>
            </w:pPr>
            <w:r w:rsidRPr="00436C43">
              <w:rPr>
                <w:sz w:val="20"/>
                <w:szCs w:val="20"/>
              </w:rPr>
              <w:lastRenderedPageBreak/>
              <w:t>на 2024</w:t>
            </w:r>
            <w:r w:rsidR="00353A04" w:rsidRPr="00436C43">
              <w:rPr>
                <w:sz w:val="20"/>
                <w:szCs w:val="20"/>
              </w:rPr>
              <w:t xml:space="preserve"> г.</w:t>
            </w:r>
          </w:p>
        </w:tc>
        <w:tc>
          <w:tcPr>
            <w:tcW w:w="1701" w:type="dxa"/>
            <w:shd w:val="clear" w:color="auto" w:fill="auto"/>
            <w:vAlign w:val="center"/>
          </w:tcPr>
          <w:p w:rsidR="00353A04" w:rsidRPr="00436C43" w:rsidRDefault="00353A04" w:rsidP="00B67FDB">
            <w:pPr>
              <w:ind w:right="-185"/>
              <w:jc w:val="center"/>
              <w:rPr>
                <w:sz w:val="20"/>
                <w:szCs w:val="20"/>
              </w:rPr>
            </w:pPr>
            <w:r w:rsidRPr="00436C43">
              <w:rPr>
                <w:sz w:val="20"/>
                <w:szCs w:val="20"/>
              </w:rPr>
              <w:lastRenderedPageBreak/>
              <w:t>Исполнено</w:t>
            </w:r>
          </w:p>
          <w:p w:rsidR="00353A04" w:rsidRPr="00436C43" w:rsidRDefault="00DD1131" w:rsidP="00B67FDB">
            <w:pPr>
              <w:ind w:right="-185"/>
              <w:jc w:val="center"/>
              <w:rPr>
                <w:sz w:val="20"/>
                <w:szCs w:val="20"/>
              </w:rPr>
            </w:pPr>
            <w:r w:rsidRPr="00436C43">
              <w:rPr>
                <w:sz w:val="20"/>
                <w:szCs w:val="20"/>
              </w:rPr>
              <w:lastRenderedPageBreak/>
              <w:t>за 2024</w:t>
            </w:r>
            <w:r w:rsidR="00353A04" w:rsidRPr="00436C43">
              <w:rPr>
                <w:sz w:val="20"/>
                <w:szCs w:val="20"/>
              </w:rPr>
              <w:t xml:space="preserve"> г. </w:t>
            </w:r>
          </w:p>
        </w:tc>
        <w:tc>
          <w:tcPr>
            <w:tcW w:w="1418" w:type="dxa"/>
            <w:shd w:val="clear" w:color="auto" w:fill="auto"/>
            <w:vAlign w:val="center"/>
          </w:tcPr>
          <w:p w:rsidR="00353A04" w:rsidRPr="00436C43" w:rsidRDefault="00353A04" w:rsidP="00B67FDB">
            <w:pPr>
              <w:ind w:right="-185"/>
              <w:rPr>
                <w:sz w:val="20"/>
                <w:szCs w:val="20"/>
              </w:rPr>
            </w:pPr>
            <w:r w:rsidRPr="00436C43">
              <w:rPr>
                <w:sz w:val="20"/>
                <w:szCs w:val="20"/>
              </w:rPr>
              <w:lastRenderedPageBreak/>
              <w:t>% исполнения</w:t>
            </w:r>
          </w:p>
        </w:tc>
      </w:tr>
      <w:tr w:rsidR="00436C43" w:rsidRPr="00436C43" w:rsidTr="00252A06">
        <w:tc>
          <w:tcPr>
            <w:tcW w:w="3685" w:type="dxa"/>
            <w:shd w:val="clear" w:color="auto" w:fill="auto"/>
            <w:vAlign w:val="center"/>
          </w:tcPr>
          <w:p w:rsidR="00353A04" w:rsidRPr="00436C43" w:rsidRDefault="00353A04" w:rsidP="00B67FDB">
            <w:pPr>
              <w:ind w:right="-185"/>
              <w:rPr>
                <w:sz w:val="20"/>
                <w:szCs w:val="20"/>
              </w:rPr>
            </w:pPr>
            <w:r w:rsidRPr="00436C43">
              <w:rPr>
                <w:sz w:val="20"/>
                <w:szCs w:val="20"/>
              </w:rPr>
              <w:lastRenderedPageBreak/>
              <w:t>Белоберезковское городское поселение</w:t>
            </w:r>
          </w:p>
        </w:tc>
        <w:tc>
          <w:tcPr>
            <w:tcW w:w="2126" w:type="dxa"/>
            <w:shd w:val="clear" w:color="auto" w:fill="auto"/>
            <w:vAlign w:val="center"/>
          </w:tcPr>
          <w:p w:rsidR="00353A04" w:rsidRPr="00436C43" w:rsidRDefault="00020633" w:rsidP="00B67FDB">
            <w:pPr>
              <w:ind w:right="-185"/>
              <w:jc w:val="center"/>
              <w:rPr>
                <w:sz w:val="20"/>
                <w:szCs w:val="20"/>
                <w:lang w:val="en-US"/>
              </w:rPr>
            </w:pPr>
            <w:r w:rsidRPr="00436C43">
              <w:rPr>
                <w:sz w:val="20"/>
                <w:szCs w:val="20"/>
              </w:rPr>
              <w:t>1 </w:t>
            </w:r>
            <w:r w:rsidRPr="00436C43">
              <w:rPr>
                <w:sz w:val="20"/>
                <w:szCs w:val="20"/>
                <w:lang w:val="en-US"/>
              </w:rPr>
              <w:t>734 427</w:t>
            </w:r>
            <w:r w:rsidRPr="00436C43">
              <w:rPr>
                <w:sz w:val="20"/>
                <w:szCs w:val="20"/>
              </w:rPr>
              <w:t>,</w:t>
            </w:r>
            <w:r w:rsidRPr="00436C43">
              <w:rPr>
                <w:sz w:val="20"/>
                <w:szCs w:val="20"/>
                <w:lang w:val="en-US"/>
              </w:rPr>
              <w:t>84</w:t>
            </w:r>
          </w:p>
        </w:tc>
        <w:tc>
          <w:tcPr>
            <w:tcW w:w="1701" w:type="dxa"/>
            <w:shd w:val="clear" w:color="auto" w:fill="auto"/>
            <w:vAlign w:val="center"/>
          </w:tcPr>
          <w:p w:rsidR="00353A04" w:rsidRPr="00436C43" w:rsidRDefault="00020633" w:rsidP="00B67FDB">
            <w:pPr>
              <w:ind w:right="-185"/>
              <w:jc w:val="center"/>
              <w:rPr>
                <w:sz w:val="20"/>
                <w:szCs w:val="20"/>
                <w:lang w:val="en-US"/>
              </w:rPr>
            </w:pPr>
            <w:r w:rsidRPr="00436C43">
              <w:rPr>
                <w:sz w:val="20"/>
                <w:szCs w:val="20"/>
              </w:rPr>
              <w:t>1 </w:t>
            </w:r>
            <w:r w:rsidRPr="00436C43">
              <w:rPr>
                <w:sz w:val="20"/>
                <w:szCs w:val="20"/>
                <w:lang w:val="en-US"/>
              </w:rPr>
              <w:t>516 000</w:t>
            </w:r>
            <w:r w:rsidRPr="00436C43">
              <w:rPr>
                <w:sz w:val="20"/>
                <w:szCs w:val="20"/>
              </w:rPr>
              <w:t>,</w:t>
            </w:r>
            <w:r w:rsidRPr="00436C43">
              <w:rPr>
                <w:sz w:val="20"/>
                <w:szCs w:val="20"/>
                <w:lang w:val="en-US"/>
              </w:rPr>
              <w:t>00</w:t>
            </w:r>
          </w:p>
        </w:tc>
        <w:tc>
          <w:tcPr>
            <w:tcW w:w="1418" w:type="dxa"/>
            <w:shd w:val="clear" w:color="auto" w:fill="auto"/>
            <w:vAlign w:val="center"/>
          </w:tcPr>
          <w:p w:rsidR="00353A04" w:rsidRPr="00436C43" w:rsidRDefault="00020633" w:rsidP="00CB28B6">
            <w:pPr>
              <w:ind w:right="-185"/>
              <w:jc w:val="center"/>
              <w:rPr>
                <w:sz w:val="20"/>
                <w:szCs w:val="20"/>
                <w:lang w:val="en-US"/>
              </w:rPr>
            </w:pPr>
            <w:r w:rsidRPr="00436C43">
              <w:rPr>
                <w:sz w:val="20"/>
                <w:szCs w:val="20"/>
                <w:lang w:val="en-US"/>
              </w:rPr>
              <w:t>87.4</w:t>
            </w:r>
          </w:p>
        </w:tc>
      </w:tr>
      <w:tr w:rsidR="00436C43" w:rsidRPr="00436C43" w:rsidTr="00252A06">
        <w:tc>
          <w:tcPr>
            <w:tcW w:w="3685" w:type="dxa"/>
            <w:shd w:val="clear" w:color="auto" w:fill="auto"/>
            <w:vAlign w:val="center"/>
          </w:tcPr>
          <w:p w:rsidR="00353A04" w:rsidRPr="00436C43" w:rsidRDefault="008F323F" w:rsidP="00B67FDB">
            <w:pPr>
              <w:ind w:right="-185"/>
              <w:rPr>
                <w:sz w:val="20"/>
                <w:szCs w:val="20"/>
              </w:rPr>
            </w:pPr>
            <w:r w:rsidRPr="00436C43">
              <w:rPr>
                <w:sz w:val="20"/>
                <w:szCs w:val="20"/>
              </w:rPr>
              <w:t>Трубчевское городское поселение</w:t>
            </w:r>
          </w:p>
        </w:tc>
        <w:tc>
          <w:tcPr>
            <w:tcW w:w="2126" w:type="dxa"/>
            <w:shd w:val="clear" w:color="auto" w:fill="auto"/>
            <w:vAlign w:val="center"/>
          </w:tcPr>
          <w:p w:rsidR="00353A04" w:rsidRPr="00436C43" w:rsidRDefault="00020633" w:rsidP="00B67FDB">
            <w:pPr>
              <w:ind w:right="-185"/>
              <w:jc w:val="center"/>
              <w:rPr>
                <w:sz w:val="20"/>
                <w:szCs w:val="20"/>
                <w:lang w:val="en-US"/>
              </w:rPr>
            </w:pPr>
            <w:r w:rsidRPr="00436C43">
              <w:rPr>
                <w:sz w:val="20"/>
                <w:szCs w:val="20"/>
              </w:rPr>
              <w:t>1</w:t>
            </w:r>
            <w:r w:rsidRPr="00436C43">
              <w:rPr>
                <w:sz w:val="20"/>
                <w:szCs w:val="20"/>
                <w:lang w:val="en-US"/>
              </w:rPr>
              <w:t>0 553 561</w:t>
            </w:r>
            <w:r w:rsidRPr="00436C43">
              <w:rPr>
                <w:sz w:val="20"/>
                <w:szCs w:val="20"/>
              </w:rPr>
              <w:t>,</w:t>
            </w:r>
            <w:r w:rsidRPr="00436C43">
              <w:rPr>
                <w:sz w:val="20"/>
                <w:szCs w:val="20"/>
                <w:lang w:val="en-US"/>
              </w:rPr>
              <w:t>19</w:t>
            </w:r>
          </w:p>
        </w:tc>
        <w:tc>
          <w:tcPr>
            <w:tcW w:w="1701" w:type="dxa"/>
            <w:shd w:val="clear" w:color="auto" w:fill="auto"/>
            <w:vAlign w:val="center"/>
          </w:tcPr>
          <w:p w:rsidR="00353A04" w:rsidRPr="00436C43" w:rsidRDefault="00020633" w:rsidP="00B67FDB">
            <w:pPr>
              <w:ind w:right="-185"/>
              <w:jc w:val="center"/>
              <w:rPr>
                <w:sz w:val="20"/>
                <w:szCs w:val="20"/>
              </w:rPr>
            </w:pPr>
            <w:r w:rsidRPr="00436C43">
              <w:rPr>
                <w:sz w:val="20"/>
                <w:szCs w:val="20"/>
                <w:lang w:val="en-US"/>
              </w:rPr>
              <w:t>9 771 365</w:t>
            </w:r>
            <w:r w:rsidRPr="00436C43">
              <w:rPr>
                <w:sz w:val="20"/>
                <w:szCs w:val="20"/>
              </w:rPr>
              <w:t>,</w:t>
            </w:r>
            <w:r w:rsidRPr="00436C43">
              <w:rPr>
                <w:sz w:val="20"/>
                <w:szCs w:val="20"/>
                <w:lang w:val="en-US"/>
              </w:rPr>
              <w:t>41</w:t>
            </w:r>
          </w:p>
        </w:tc>
        <w:tc>
          <w:tcPr>
            <w:tcW w:w="1418" w:type="dxa"/>
            <w:shd w:val="clear" w:color="auto" w:fill="auto"/>
            <w:vAlign w:val="center"/>
          </w:tcPr>
          <w:p w:rsidR="00353A04" w:rsidRPr="00436C43" w:rsidRDefault="00020633" w:rsidP="00B67FDB">
            <w:pPr>
              <w:ind w:right="-185"/>
              <w:jc w:val="center"/>
              <w:rPr>
                <w:sz w:val="20"/>
                <w:szCs w:val="20"/>
              </w:rPr>
            </w:pPr>
            <w:r w:rsidRPr="00436C43">
              <w:rPr>
                <w:sz w:val="20"/>
                <w:szCs w:val="20"/>
              </w:rPr>
              <w:t>92,6</w:t>
            </w:r>
          </w:p>
        </w:tc>
      </w:tr>
      <w:tr w:rsidR="0009024D" w:rsidRPr="00436C43" w:rsidTr="00252A06">
        <w:tc>
          <w:tcPr>
            <w:tcW w:w="3685" w:type="dxa"/>
            <w:shd w:val="clear" w:color="auto" w:fill="auto"/>
            <w:vAlign w:val="center"/>
          </w:tcPr>
          <w:p w:rsidR="00353A04" w:rsidRPr="00436C43" w:rsidRDefault="00353A04" w:rsidP="00B67FDB">
            <w:pPr>
              <w:ind w:right="-185"/>
              <w:rPr>
                <w:b/>
                <w:sz w:val="20"/>
                <w:szCs w:val="20"/>
              </w:rPr>
            </w:pPr>
            <w:r w:rsidRPr="00436C43">
              <w:rPr>
                <w:b/>
                <w:sz w:val="20"/>
                <w:szCs w:val="20"/>
              </w:rPr>
              <w:t xml:space="preserve">    Итого:</w:t>
            </w:r>
          </w:p>
        </w:tc>
        <w:tc>
          <w:tcPr>
            <w:tcW w:w="2126" w:type="dxa"/>
            <w:shd w:val="clear" w:color="auto" w:fill="auto"/>
            <w:vAlign w:val="center"/>
          </w:tcPr>
          <w:p w:rsidR="00353A04" w:rsidRPr="00436C43" w:rsidRDefault="00020633" w:rsidP="00B67FDB">
            <w:pPr>
              <w:ind w:right="-185"/>
              <w:jc w:val="center"/>
              <w:rPr>
                <w:b/>
                <w:sz w:val="20"/>
                <w:szCs w:val="20"/>
              </w:rPr>
            </w:pPr>
            <w:r w:rsidRPr="00436C43">
              <w:rPr>
                <w:b/>
                <w:sz w:val="20"/>
                <w:szCs w:val="20"/>
              </w:rPr>
              <w:t>12 287 989,03</w:t>
            </w:r>
          </w:p>
        </w:tc>
        <w:tc>
          <w:tcPr>
            <w:tcW w:w="1701" w:type="dxa"/>
            <w:shd w:val="clear" w:color="auto" w:fill="auto"/>
            <w:vAlign w:val="center"/>
          </w:tcPr>
          <w:p w:rsidR="00353A04" w:rsidRPr="00436C43" w:rsidRDefault="00020633" w:rsidP="00B67FDB">
            <w:pPr>
              <w:ind w:right="-185"/>
              <w:jc w:val="center"/>
              <w:rPr>
                <w:b/>
                <w:sz w:val="20"/>
                <w:szCs w:val="20"/>
              </w:rPr>
            </w:pPr>
            <w:r w:rsidRPr="00436C43">
              <w:rPr>
                <w:b/>
                <w:sz w:val="20"/>
                <w:szCs w:val="20"/>
              </w:rPr>
              <w:t>11 287 365,41</w:t>
            </w:r>
          </w:p>
        </w:tc>
        <w:tc>
          <w:tcPr>
            <w:tcW w:w="1418" w:type="dxa"/>
            <w:shd w:val="clear" w:color="auto" w:fill="auto"/>
            <w:vAlign w:val="center"/>
          </w:tcPr>
          <w:p w:rsidR="00353A04" w:rsidRPr="00436C43" w:rsidRDefault="00020633" w:rsidP="00B67FDB">
            <w:pPr>
              <w:ind w:right="-185"/>
              <w:jc w:val="center"/>
              <w:rPr>
                <w:b/>
                <w:sz w:val="20"/>
                <w:szCs w:val="20"/>
              </w:rPr>
            </w:pPr>
            <w:r w:rsidRPr="00436C43">
              <w:rPr>
                <w:b/>
                <w:sz w:val="20"/>
                <w:szCs w:val="20"/>
              </w:rPr>
              <w:t>91,9</w:t>
            </w:r>
          </w:p>
        </w:tc>
      </w:tr>
    </w:tbl>
    <w:p w:rsidR="000551F0" w:rsidRPr="00436C43" w:rsidRDefault="000551F0" w:rsidP="0068258E">
      <w:pPr>
        <w:spacing w:line="360" w:lineRule="auto"/>
        <w:ind w:firstLine="709"/>
        <w:jc w:val="both"/>
        <w:rPr>
          <w:sz w:val="20"/>
          <w:szCs w:val="20"/>
        </w:rPr>
      </w:pPr>
    </w:p>
    <w:p w:rsidR="00353A04" w:rsidRPr="00436C43" w:rsidRDefault="00E9703C" w:rsidP="00E9703C">
      <w:pPr>
        <w:spacing w:line="360" w:lineRule="auto"/>
        <w:jc w:val="both"/>
        <w:rPr>
          <w:sz w:val="20"/>
          <w:szCs w:val="20"/>
        </w:rPr>
      </w:pPr>
      <w:r w:rsidRPr="00436C43">
        <w:rPr>
          <w:sz w:val="20"/>
          <w:szCs w:val="20"/>
        </w:rPr>
        <w:t xml:space="preserve">          </w:t>
      </w:r>
      <w:r w:rsidR="003379B8" w:rsidRPr="00436C43">
        <w:rPr>
          <w:sz w:val="20"/>
          <w:szCs w:val="20"/>
        </w:rPr>
        <w:t>-  полномочия по осуществлению мероприятий в сфере деятельности жилищно</w:t>
      </w:r>
      <w:r w:rsidR="001D60B9" w:rsidRPr="00436C43">
        <w:rPr>
          <w:sz w:val="20"/>
          <w:szCs w:val="20"/>
        </w:rPr>
        <w:t xml:space="preserve"> </w:t>
      </w:r>
      <w:r w:rsidR="003379B8" w:rsidRPr="00436C43">
        <w:rPr>
          <w:sz w:val="20"/>
          <w:szCs w:val="20"/>
        </w:rPr>
        <w:t>- коммунального хозяйства</w:t>
      </w:r>
    </w:p>
    <w:p w:rsidR="009E3BF1" w:rsidRPr="00436C43" w:rsidRDefault="00C33248" w:rsidP="0068258E">
      <w:pPr>
        <w:spacing w:line="360" w:lineRule="auto"/>
        <w:ind w:firstLine="709"/>
        <w:jc w:val="both"/>
        <w:rPr>
          <w:sz w:val="20"/>
          <w:szCs w:val="20"/>
        </w:rPr>
      </w:pPr>
      <w:r w:rsidRPr="00436C43">
        <w:rPr>
          <w:sz w:val="20"/>
          <w:szCs w:val="20"/>
        </w:rPr>
        <w:t xml:space="preserve">                                                                                                                                </w:t>
      </w:r>
      <w:r w:rsidR="00290F20" w:rsidRPr="00436C43">
        <w:rPr>
          <w:sz w:val="20"/>
          <w:szCs w:val="20"/>
        </w:rPr>
        <w:t xml:space="preserve">    </w:t>
      </w:r>
      <w:r w:rsidR="00FE37F9" w:rsidRPr="00436C43">
        <w:rPr>
          <w:sz w:val="20"/>
          <w:szCs w:val="20"/>
        </w:rPr>
        <w:t xml:space="preserve">        </w:t>
      </w:r>
      <w:r w:rsidR="003345EA" w:rsidRPr="00436C43">
        <w:rPr>
          <w:sz w:val="20"/>
          <w:szCs w:val="20"/>
        </w:rPr>
        <w:t xml:space="preserve"> </w:t>
      </w:r>
      <w:r w:rsidR="009E3BF1" w:rsidRPr="00436C43">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701"/>
        <w:gridCol w:w="1418"/>
      </w:tblGrid>
      <w:tr w:rsidR="00436C43" w:rsidRPr="00436C43" w:rsidTr="00252A06">
        <w:trPr>
          <w:trHeight w:val="404"/>
        </w:trPr>
        <w:tc>
          <w:tcPr>
            <w:tcW w:w="3685" w:type="dxa"/>
            <w:shd w:val="clear" w:color="auto" w:fill="auto"/>
            <w:vAlign w:val="center"/>
          </w:tcPr>
          <w:p w:rsidR="00353A04" w:rsidRPr="00436C43" w:rsidRDefault="00353A04" w:rsidP="00B67FDB">
            <w:pPr>
              <w:ind w:right="-185"/>
              <w:jc w:val="center"/>
              <w:rPr>
                <w:sz w:val="20"/>
                <w:szCs w:val="20"/>
              </w:rPr>
            </w:pPr>
            <w:r w:rsidRPr="00436C43">
              <w:rPr>
                <w:sz w:val="20"/>
                <w:szCs w:val="20"/>
              </w:rPr>
              <w:t>Поселения</w:t>
            </w:r>
          </w:p>
        </w:tc>
        <w:tc>
          <w:tcPr>
            <w:tcW w:w="2126" w:type="dxa"/>
            <w:shd w:val="clear" w:color="auto" w:fill="auto"/>
            <w:vAlign w:val="center"/>
          </w:tcPr>
          <w:p w:rsidR="00353A04" w:rsidRPr="00436C43" w:rsidRDefault="00353A04" w:rsidP="00B67FDB">
            <w:pPr>
              <w:ind w:right="-185"/>
              <w:jc w:val="center"/>
              <w:rPr>
                <w:sz w:val="20"/>
                <w:szCs w:val="20"/>
              </w:rPr>
            </w:pPr>
            <w:r w:rsidRPr="00436C43">
              <w:rPr>
                <w:sz w:val="20"/>
                <w:szCs w:val="20"/>
              </w:rPr>
              <w:t>Уточненный план</w:t>
            </w:r>
          </w:p>
          <w:p w:rsidR="00353A04" w:rsidRPr="00436C43" w:rsidRDefault="00DD1131" w:rsidP="00B67FDB">
            <w:pPr>
              <w:ind w:right="-185"/>
              <w:jc w:val="center"/>
              <w:rPr>
                <w:sz w:val="20"/>
                <w:szCs w:val="20"/>
              </w:rPr>
            </w:pPr>
            <w:r w:rsidRPr="00436C43">
              <w:rPr>
                <w:sz w:val="20"/>
                <w:szCs w:val="20"/>
              </w:rPr>
              <w:t>на 2024</w:t>
            </w:r>
            <w:r w:rsidR="00353A04" w:rsidRPr="00436C43">
              <w:rPr>
                <w:sz w:val="20"/>
                <w:szCs w:val="20"/>
              </w:rPr>
              <w:t xml:space="preserve"> г.</w:t>
            </w:r>
          </w:p>
        </w:tc>
        <w:tc>
          <w:tcPr>
            <w:tcW w:w="1701" w:type="dxa"/>
            <w:shd w:val="clear" w:color="auto" w:fill="auto"/>
            <w:vAlign w:val="center"/>
          </w:tcPr>
          <w:p w:rsidR="00353A04" w:rsidRPr="00436C43" w:rsidRDefault="00353A04" w:rsidP="00B67FDB">
            <w:pPr>
              <w:ind w:right="-185"/>
              <w:jc w:val="center"/>
              <w:rPr>
                <w:sz w:val="20"/>
                <w:szCs w:val="20"/>
              </w:rPr>
            </w:pPr>
            <w:r w:rsidRPr="00436C43">
              <w:rPr>
                <w:sz w:val="20"/>
                <w:szCs w:val="20"/>
              </w:rPr>
              <w:t>Исполнено</w:t>
            </w:r>
          </w:p>
          <w:p w:rsidR="00353A04" w:rsidRPr="00436C43" w:rsidRDefault="00DD1131" w:rsidP="00B67FDB">
            <w:pPr>
              <w:ind w:right="-185"/>
              <w:jc w:val="center"/>
              <w:rPr>
                <w:sz w:val="20"/>
                <w:szCs w:val="20"/>
              </w:rPr>
            </w:pPr>
            <w:r w:rsidRPr="00436C43">
              <w:rPr>
                <w:sz w:val="20"/>
                <w:szCs w:val="20"/>
              </w:rPr>
              <w:t>за 2024</w:t>
            </w:r>
            <w:r w:rsidR="00353A04" w:rsidRPr="00436C43">
              <w:rPr>
                <w:sz w:val="20"/>
                <w:szCs w:val="20"/>
              </w:rPr>
              <w:t xml:space="preserve"> г. </w:t>
            </w:r>
          </w:p>
        </w:tc>
        <w:tc>
          <w:tcPr>
            <w:tcW w:w="1418" w:type="dxa"/>
            <w:shd w:val="clear" w:color="auto" w:fill="auto"/>
            <w:vAlign w:val="center"/>
          </w:tcPr>
          <w:p w:rsidR="00353A04" w:rsidRPr="00436C43" w:rsidRDefault="00353A04" w:rsidP="00B67FDB">
            <w:pPr>
              <w:ind w:right="-185"/>
              <w:rPr>
                <w:sz w:val="20"/>
                <w:szCs w:val="20"/>
              </w:rPr>
            </w:pPr>
            <w:r w:rsidRPr="00436C43">
              <w:rPr>
                <w:sz w:val="20"/>
                <w:szCs w:val="20"/>
              </w:rPr>
              <w:t>% исполнения</w:t>
            </w:r>
          </w:p>
        </w:tc>
      </w:tr>
      <w:tr w:rsidR="00436C43" w:rsidRPr="00436C43" w:rsidTr="00252A06">
        <w:tc>
          <w:tcPr>
            <w:tcW w:w="3685" w:type="dxa"/>
            <w:shd w:val="clear" w:color="auto" w:fill="auto"/>
            <w:vAlign w:val="center"/>
          </w:tcPr>
          <w:p w:rsidR="00353A04" w:rsidRPr="00436C43" w:rsidRDefault="00353A04" w:rsidP="00B67FDB">
            <w:pPr>
              <w:ind w:right="-185"/>
              <w:rPr>
                <w:sz w:val="20"/>
                <w:szCs w:val="20"/>
              </w:rPr>
            </w:pPr>
            <w:r w:rsidRPr="00436C43">
              <w:rPr>
                <w:sz w:val="20"/>
                <w:szCs w:val="20"/>
              </w:rPr>
              <w:t>Белоберезковское городское поселение</w:t>
            </w:r>
          </w:p>
        </w:tc>
        <w:tc>
          <w:tcPr>
            <w:tcW w:w="2126" w:type="dxa"/>
            <w:shd w:val="clear" w:color="auto" w:fill="auto"/>
            <w:vAlign w:val="center"/>
          </w:tcPr>
          <w:p w:rsidR="00353A04" w:rsidRPr="00436C43" w:rsidRDefault="007D3976" w:rsidP="007D3976">
            <w:pPr>
              <w:ind w:right="-185"/>
              <w:jc w:val="center"/>
              <w:rPr>
                <w:sz w:val="20"/>
                <w:szCs w:val="20"/>
              </w:rPr>
            </w:pPr>
            <w:r w:rsidRPr="00436C43">
              <w:rPr>
                <w:sz w:val="20"/>
                <w:szCs w:val="20"/>
              </w:rPr>
              <w:t>1 490 610,09</w:t>
            </w:r>
          </w:p>
        </w:tc>
        <w:tc>
          <w:tcPr>
            <w:tcW w:w="1701" w:type="dxa"/>
            <w:shd w:val="clear" w:color="auto" w:fill="auto"/>
            <w:vAlign w:val="center"/>
          </w:tcPr>
          <w:p w:rsidR="00353A04" w:rsidRPr="00436C43" w:rsidRDefault="007D3976" w:rsidP="007D3976">
            <w:pPr>
              <w:ind w:right="-185"/>
              <w:rPr>
                <w:sz w:val="20"/>
                <w:szCs w:val="20"/>
              </w:rPr>
            </w:pPr>
            <w:r w:rsidRPr="00436C43">
              <w:rPr>
                <w:sz w:val="20"/>
                <w:szCs w:val="20"/>
              </w:rPr>
              <w:t xml:space="preserve">      1 490 610,09</w:t>
            </w:r>
          </w:p>
        </w:tc>
        <w:tc>
          <w:tcPr>
            <w:tcW w:w="1418" w:type="dxa"/>
            <w:shd w:val="clear" w:color="auto" w:fill="auto"/>
            <w:vAlign w:val="center"/>
          </w:tcPr>
          <w:p w:rsidR="00353A04" w:rsidRPr="00436C43" w:rsidRDefault="002E626C" w:rsidP="00B67FDB">
            <w:pPr>
              <w:ind w:right="-185"/>
              <w:jc w:val="center"/>
              <w:rPr>
                <w:sz w:val="20"/>
                <w:szCs w:val="20"/>
              </w:rPr>
            </w:pPr>
            <w:r w:rsidRPr="00436C43">
              <w:rPr>
                <w:sz w:val="20"/>
                <w:szCs w:val="20"/>
              </w:rPr>
              <w:t>100,0</w:t>
            </w:r>
          </w:p>
        </w:tc>
      </w:tr>
      <w:tr w:rsidR="00436C43" w:rsidRPr="00436C43" w:rsidTr="00252A06">
        <w:tc>
          <w:tcPr>
            <w:tcW w:w="3685" w:type="dxa"/>
            <w:shd w:val="clear" w:color="auto" w:fill="auto"/>
            <w:vAlign w:val="center"/>
          </w:tcPr>
          <w:p w:rsidR="00353A04" w:rsidRPr="00436C43" w:rsidRDefault="008F323F" w:rsidP="00B67FDB">
            <w:pPr>
              <w:ind w:right="-185"/>
              <w:rPr>
                <w:sz w:val="20"/>
                <w:szCs w:val="20"/>
              </w:rPr>
            </w:pPr>
            <w:r w:rsidRPr="00436C43">
              <w:rPr>
                <w:sz w:val="20"/>
                <w:szCs w:val="20"/>
              </w:rPr>
              <w:t>Трубчевское городское поселение</w:t>
            </w:r>
          </w:p>
        </w:tc>
        <w:tc>
          <w:tcPr>
            <w:tcW w:w="2126" w:type="dxa"/>
            <w:shd w:val="clear" w:color="auto" w:fill="auto"/>
            <w:vAlign w:val="center"/>
          </w:tcPr>
          <w:p w:rsidR="00353A04" w:rsidRPr="00436C43" w:rsidRDefault="00622022" w:rsidP="00B67FDB">
            <w:pPr>
              <w:ind w:right="-185"/>
              <w:jc w:val="center"/>
              <w:rPr>
                <w:sz w:val="20"/>
                <w:szCs w:val="20"/>
              </w:rPr>
            </w:pPr>
            <w:r w:rsidRPr="00436C43">
              <w:rPr>
                <w:sz w:val="20"/>
                <w:szCs w:val="20"/>
              </w:rPr>
              <w:t>27 490 504,61</w:t>
            </w:r>
          </w:p>
        </w:tc>
        <w:tc>
          <w:tcPr>
            <w:tcW w:w="1701" w:type="dxa"/>
            <w:shd w:val="clear" w:color="auto" w:fill="auto"/>
            <w:vAlign w:val="center"/>
          </w:tcPr>
          <w:p w:rsidR="00353A04" w:rsidRPr="00436C43" w:rsidRDefault="00622022" w:rsidP="00B67FDB">
            <w:pPr>
              <w:ind w:right="-185"/>
              <w:jc w:val="center"/>
              <w:rPr>
                <w:sz w:val="20"/>
                <w:szCs w:val="20"/>
              </w:rPr>
            </w:pPr>
            <w:r w:rsidRPr="00436C43">
              <w:rPr>
                <w:sz w:val="20"/>
                <w:szCs w:val="20"/>
              </w:rPr>
              <w:t>27 016 853,70</w:t>
            </w:r>
          </w:p>
        </w:tc>
        <w:tc>
          <w:tcPr>
            <w:tcW w:w="1418" w:type="dxa"/>
            <w:shd w:val="clear" w:color="auto" w:fill="auto"/>
            <w:vAlign w:val="center"/>
          </w:tcPr>
          <w:p w:rsidR="00353A04" w:rsidRPr="00436C43" w:rsidRDefault="00622022" w:rsidP="00B67FDB">
            <w:pPr>
              <w:ind w:right="-185"/>
              <w:jc w:val="center"/>
              <w:rPr>
                <w:sz w:val="20"/>
                <w:szCs w:val="20"/>
              </w:rPr>
            </w:pPr>
            <w:r w:rsidRPr="00436C43">
              <w:rPr>
                <w:sz w:val="20"/>
                <w:szCs w:val="20"/>
              </w:rPr>
              <w:t>98,3</w:t>
            </w:r>
          </w:p>
        </w:tc>
      </w:tr>
      <w:tr w:rsidR="002B0321" w:rsidRPr="00436C43" w:rsidTr="00252A06">
        <w:tc>
          <w:tcPr>
            <w:tcW w:w="3685" w:type="dxa"/>
            <w:shd w:val="clear" w:color="auto" w:fill="auto"/>
            <w:vAlign w:val="center"/>
          </w:tcPr>
          <w:p w:rsidR="00353A04" w:rsidRPr="00436C43" w:rsidRDefault="00353A04" w:rsidP="00B67FDB">
            <w:pPr>
              <w:ind w:right="-185"/>
              <w:rPr>
                <w:b/>
                <w:sz w:val="20"/>
                <w:szCs w:val="20"/>
              </w:rPr>
            </w:pPr>
            <w:r w:rsidRPr="00436C43">
              <w:rPr>
                <w:b/>
                <w:sz w:val="20"/>
                <w:szCs w:val="20"/>
              </w:rPr>
              <w:t xml:space="preserve">  Итого:</w:t>
            </w:r>
          </w:p>
        </w:tc>
        <w:tc>
          <w:tcPr>
            <w:tcW w:w="2126" w:type="dxa"/>
            <w:shd w:val="clear" w:color="auto" w:fill="auto"/>
            <w:vAlign w:val="center"/>
          </w:tcPr>
          <w:p w:rsidR="00353A04" w:rsidRPr="00436C43" w:rsidRDefault="00622022" w:rsidP="00B54FC1">
            <w:pPr>
              <w:ind w:right="-185"/>
              <w:jc w:val="center"/>
              <w:rPr>
                <w:b/>
                <w:sz w:val="20"/>
                <w:szCs w:val="20"/>
              </w:rPr>
            </w:pPr>
            <w:r w:rsidRPr="00436C43">
              <w:rPr>
                <w:b/>
                <w:sz w:val="20"/>
                <w:szCs w:val="20"/>
              </w:rPr>
              <w:t>28 981 114,70</w:t>
            </w:r>
          </w:p>
        </w:tc>
        <w:tc>
          <w:tcPr>
            <w:tcW w:w="1701" w:type="dxa"/>
            <w:shd w:val="clear" w:color="auto" w:fill="auto"/>
            <w:vAlign w:val="center"/>
          </w:tcPr>
          <w:p w:rsidR="00353A04" w:rsidRPr="00436C43" w:rsidRDefault="00622022" w:rsidP="00B67FDB">
            <w:pPr>
              <w:ind w:right="-185"/>
              <w:jc w:val="center"/>
              <w:rPr>
                <w:b/>
                <w:sz w:val="20"/>
                <w:szCs w:val="20"/>
              </w:rPr>
            </w:pPr>
            <w:r w:rsidRPr="00436C43">
              <w:rPr>
                <w:b/>
                <w:sz w:val="20"/>
                <w:szCs w:val="20"/>
              </w:rPr>
              <w:t>28 507 463,79</w:t>
            </w:r>
          </w:p>
        </w:tc>
        <w:tc>
          <w:tcPr>
            <w:tcW w:w="1418" w:type="dxa"/>
            <w:shd w:val="clear" w:color="auto" w:fill="auto"/>
            <w:vAlign w:val="center"/>
          </w:tcPr>
          <w:p w:rsidR="00353A04" w:rsidRPr="00436C43" w:rsidRDefault="00622022" w:rsidP="00B67FDB">
            <w:pPr>
              <w:ind w:right="-185"/>
              <w:jc w:val="center"/>
              <w:rPr>
                <w:b/>
                <w:sz w:val="20"/>
                <w:szCs w:val="20"/>
              </w:rPr>
            </w:pPr>
            <w:r w:rsidRPr="00436C43">
              <w:rPr>
                <w:b/>
                <w:sz w:val="20"/>
                <w:szCs w:val="20"/>
              </w:rPr>
              <w:t>98,4</w:t>
            </w:r>
          </w:p>
        </w:tc>
      </w:tr>
    </w:tbl>
    <w:p w:rsidR="001D03AD" w:rsidRPr="00436C43" w:rsidRDefault="001D03AD" w:rsidP="0068258E">
      <w:pPr>
        <w:spacing w:line="360" w:lineRule="auto"/>
        <w:ind w:firstLine="709"/>
        <w:jc w:val="both"/>
        <w:rPr>
          <w:sz w:val="20"/>
          <w:szCs w:val="20"/>
        </w:rPr>
      </w:pPr>
    </w:p>
    <w:p w:rsidR="001E74EA" w:rsidRPr="00436C43" w:rsidRDefault="00254877" w:rsidP="0068258E">
      <w:pPr>
        <w:spacing w:line="360" w:lineRule="auto"/>
        <w:ind w:firstLine="709"/>
        <w:jc w:val="both"/>
        <w:rPr>
          <w:b/>
        </w:rPr>
      </w:pPr>
      <w:r w:rsidRPr="00436C43">
        <w:rPr>
          <w:sz w:val="20"/>
          <w:szCs w:val="20"/>
        </w:rPr>
        <w:t xml:space="preserve"> </w:t>
      </w:r>
      <w:r w:rsidR="00811E75" w:rsidRPr="00436C43">
        <w:rPr>
          <w:sz w:val="20"/>
          <w:szCs w:val="20"/>
        </w:rPr>
        <w:t xml:space="preserve">         </w:t>
      </w:r>
      <w:r w:rsidR="001E74EA" w:rsidRPr="00436C43">
        <w:rPr>
          <w:b/>
        </w:rPr>
        <w:t>2</w:t>
      </w:r>
      <w:r w:rsidR="00446FA2" w:rsidRPr="00436C43">
        <w:rPr>
          <w:b/>
        </w:rPr>
        <w:t>.5. С</w:t>
      </w:r>
      <w:r w:rsidR="00D25CB4" w:rsidRPr="00436C43">
        <w:rPr>
          <w:b/>
        </w:rPr>
        <w:t>о</w:t>
      </w:r>
      <w:r w:rsidR="00446FA2" w:rsidRPr="00436C43">
        <w:rPr>
          <w:b/>
        </w:rPr>
        <w:t>стояние муниципального долга Трубчевского муниципального района</w:t>
      </w:r>
    </w:p>
    <w:p w:rsidR="00CA1C1D" w:rsidRPr="00436C43" w:rsidRDefault="001C5BA8" w:rsidP="004663ED">
      <w:pPr>
        <w:ind w:firstLine="680"/>
        <w:jc w:val="both"/>
        <w:rPr>
          <w:sz w:val="20"/>
          <w:szCs w:val="20"/>
        </w:rPr>
      </w:pPr>
      <w:r w:rsidRPr="00436C43">
        <w:rPr>
          <w:sz w:val="20"/>
          <w:szCs w:val="20"/>
        </w:rPr>
        <w:t xml:space="preserve">    </w:t>
      </w:r>
      <w:r w:rsidR="003F138B" w:rsidRPr="00436C43">
        <w:rPr>
          <w:sz w:val="20"/>
          <w:szCs w:val="20"/>
        </w:rPr>
        <w:t>По состоянию на 01.01.20</w:t>
      </w:r>
      <w:r w:rsidR="00E6081C" w:rsidRPr="00436C43">
        <w:rPr>
          <w:sz w:val="20"/>
          <w:szCs w:val="20"/>
        </w:rPr>
        <w:t>25</w:t>
      </w:r>
      <w:r w:rsidR="00446FA2" w:rsidRPr="00436C43">
        <w:rPr>
          <w:sz w:val="20"/>
          <w:szCs w:val="20"/>
        </w:rPr>
        <w:t xml:space="preserve"> года муниципальный долг Трубчевского муниц</w:t>
      </w:r>
      <w:r w:rsidR="00D25CB4" w:rsidRPr="00436C43">
        <w:rPr>
          <w:sz w:val="20"/>
          <w:szCs w:val="20"/>
        </w:rPr>
        <w:t>ипального района составляет</w:t>
      </w:r>
      <w:r w:rsidR="004663ED" w:rsidRPr="00436C43">
        <w:rPr>
          <w:sz w:val="20"/>
          <w:szCs w:val="20"/>
        </w:rPr>
        <w:t xml:space="preserve"> </w:t>
      </w:r>
      <w:r w:rsidR="00405C3E" w:rsidRPr="00436C43">
        <w:rPr>
          <w:sz w:val="20"/>
          <w:szCs w:val="20"/>
        </w:rPr>
        <w:t xml:space="preserve">                                         </w:t>
      </w:r>
      <w:r w:rsidR="00CA1C1D" w:rsidRPr="00436C43">
        <w:rPr>
          <w:sz w:val="20"/>
          <w:szCs w:val="20"/>
        </w:rPr>
        <w:t xml:space="preserve">     </w:t>
      </w:r>
    </w:p>
    <w:p w:rsidR="001D60B9" w:rsidRPr="00436C43" w:rsidRDefault="00CA1C1D" w:rsidP="004663ED">
      <w:pPr>
        <w:ind w:firstLine="680"/>
        <w:jc w:val="both"/>
        <w:rPr>
          <w:sz w:val="20"/>
          <w:szCs w:val="20"/>
        </w:rPr>
      </w:pPr>
      <w:r w:rsidRPr="00436C43">
        <w:rPr>
          <w:sz w:val="20"/>
          <w:szCs w:val="20"/>
        </w:rPr>
        <w:t xml:space="preserve">                       </w:t>
      </w:r>
      <w:r w:rsidR="007D7062" w:rsidRPr="00436C43">
        <w:rPr>
          <w:sz w:val="20"/>
          <w:szCs w:val="20"/>
        </w:rPr>
        <w:t>3 500 000</w:t>
      </w:r>
      <w:r w:rsidR="00CA5095" w:rsidRPr="00436C43">
        <w:rPr>
          <w:sz w:val="20"/>
          <w:szCs w:val="20"/>
        </w:rPr>
        <w:t>,00</w:t>
      </w:r>
      <w:r w:rsidR="008F487C" w:rsidRPr="00436C43">
        <w:rPr>
          <w:sz w:val="20"/>
          <w:szCs w:val="20"/>
        </w:rPr>
        <w:t xml:space="preserve"> </w:t>
      </w:r>
      <w:r w:rsidR="00446FA2" w:rsidRPr="00436C43">
        <w:rPr>
          <w:sz w:val="20"/>
          <w:szCs w:val="20"/>
        </w:rPr>
        <w:t xml:space="preserve">рублей по </w:t>
      </w:r>
      <w:r w:rsidR="002E19CD" w:rsidRPr="00436C43">
        <w:rPr>
          <w:sz w:val="20"/>
          <w:szCs w:val="20"/>
        </w:rPr>
        <w:t>бюджетному кредиту, полученному из областного бюджета</w:t>
      </w:r>
      <w:r w:rsidR="002C230F" w:rsidRPr="00436C43">
        <w:rPr>
          <w:sz w:val="20"/>
          <w:szCs w:val="20"/>
        </w:rPr>
        <w:t>.</w:t>
      </w:r>
    </w:p>
    <w:p w:rsidR="00E4384E" w:rsidRPr="00436C43" w:rsidRDefault="00E4384E" w:rsidP="004663ED">
      <w:pPr>
        <w:ind w:firstLine="680"/>
        <w:jc w:val="both"/>
        <w:rPr>
          <w:sz w:val="20"/>
          <w:szCs w:val="20"/>
        </w:rPr>
      </w:pPr>
    </w:p>
    <w:p w:rsidR="00E4384E" w:rsidRPr="00436C43" w:rsidRDefault="00E4384E" w:rsidP="004663ED">
      <w:pPr>
        <w:ind w:firstLine="680"/>
        <w:jc w:val="both"/>
        <w:rPr>
          <w:sz w:val="20"/>
          <w:szCs w:val="20"/>
        </w:rPr>
      </w:pPr>
    </w:p>
    <w:p w:rsidR="00CA1C1D" w:rsidRPr="00436C43" w:rsidRDefault="00CA1C1D" w:rsidP="004663ED">
      <w:pPr>
        <w:ind w:firstLine="680"/>
        <w:jc w:val="both"/>
        <w:rPr>
          <w:sz w:val="20"/>
          <w:szCs w:val="20"/>
        </w:rPr>
      </w:pPr>
    </w:p>
    <w:p w:rsidR="00243CA7" w:rsidRPr="00436C43" w:rsidRDefault="00243CA7" w:rsidP="004663ED">
      <w:pPr>
        <w:ind w:firstLine="680"/>
        <w:jc w:val="both"/>
        <w:rPr>
          <w:sz w:val="20"/>
          <w:szCs w:val="20"/>
        </w:rPr>
      </w:pPr>
    </w:p>
    <w:p w:rsidR="00DC5E68" w:rsidRPr="00436C43" w:rsidRDefault="00F254B2" w:rsidP="00DC5E68">
      <w:pPr>
        <w:ind w:firstLine="709"/>
        <w:jc w:val="both"/>
        <w:rPr>
          <w:b/>
          <w:sz w:val="22"/>
          <w:szCs w:val="22"/>
        </w:rPr>
      </w:pPr>
      <w:r w:rsidRPr="00436C43">
        <w:rPr>
          <w:b/>
        </w:rPr>
        <w:t xml:space="preserve">   </w:t>
      </w:r>
      <w:r w:rsidR="00734AA9" w:rsidRPr="00436C43">
        <w:rPr>
          <w:b/>
          <w:sz w:val="22"/>
          <w:szCs w:val="22"/>
        </w:rPr>
        <w:t>Заместитель</w:t>
      </w:r>
      <w:r w:rsidR="00C82365" w:rsidRPr="00436C43">
        <w:rPr>
          <w:b/>
          <w:sz w:val="22"/>
          <w:szCs w:val="22"/>
        </w:rPr>
        <w:t xml:space="preserve"> </w:t>
      </w:r>
      <w:r w:rsidR="00DC5E68" w:rsidRPr="00436C43">
        <w:rPr>
          <w:b/>
          <w:sz w:val="22"/>
          <w:szCs w:val="22"/>
        </w:rPr>
        <w:t>главы администрации</w:t>
      </w:r>
    </w:p>
    <w:p w:rsidR="00361334" w:rsidRPr="0042335E" w:rsidRDefault="00361334" w:rsidP="00DC5E68">
      <w:pPr>
        <w:ind w:firstLine="709"/>
        <w:jc w:val="both"/>
        <w:rPr>
          <w:b/>
          <w:sz w:val="22"/>
          <w:szCs w:val="22"/>
        </w:rPr>
      </w:pPr>
      <w:r w:rsidRPr="0042335E">
        <w:rPr>
          <w:b/>
          <w:sz w:val="22"/>
          <w:szCs w:val="22"/>
        </w:rPr>
        <w:t xml:space="preserve">  </w:t>
      </w:r>
      <w:r w:rsidR="00F254B2" w:rsidRPr="0042335E">
        <w:rPr>
          <w:b/>
          <w:sz w:val="22"/>
          <w:szCs w:val="22"/>
        </w:rPr>
        <w:t xml:space="preserve"> </w:t>
      </w:r>
      <w:r w:rsidR="00DC5E68" w:rsidRPr="0042335E">
        <w:rPr>
          <w:b/>
          <w:sz w:val="22"/>
          <w:szCs w:val="22"/>
        </w:rPr>
        <w:t>Трубчевского муниципального</w:t>
      </w:r>
      <w:r w:rsidR="00C82365" w:rsidRPr="0042335E">
        <w:rPr>
          <w:b/>
          <w:sz w:val="22"/>
          <w:szCs w:val="22"/>
        </w:rPr>
        <w:t xml:space="preserve"> района</w:t>
      </w:r>
      <w:r w:rsidRPr="0042335E">
        <w:rPr>
          <w:b/>
          <w:sz w:val="22"/>
          <w:szCs w:val="22"/>
        </w:rPr>
        <w:t>-</w:t>
      </w:r>
    </w:p>
    <w:p w:rsidR="00361334" w:rsidRPr="00924BDF" w:rsidRDefault="00C82365" w:rsidP="00DC5E68">
      <w:pPr>
        <w:ind w:firstLine="709"/>
        <w:jc w:val="both"/>
        <w:rPr>
          <w:b/>
          <w:sz w:val="22"/>
          <w:szCs w:val="22"/>
        </w:rPr>
      </w:pPr>
      <w:r w:rsidRPr="0042335E">
        <w:rPr>
          <w:b/>
          <w:sz w:val="22"/>
          <w:szCs w:val="22"/>
        </w:rPr>
        <w:t xml:space="preserve">   </w:t>
      </w:r>
      <w:r w:rsidR="00361334" w:rsidRPr="0042335E">
        <w:rPr>
          <w:b/>
          <w:sz w:val="22"/>
          <w:szCs w:val="22"/>
        </w:rPr>
        <w:t xml:space="preserve">начальник финансового управления </w:t>
      </w:r>
      <w:r w:rsidR="00D52742" w:rsidRPr="0042335E">
        <w:rPr>
          <w:b/>
          <w:sz w:val="22"/>
          <w:szCs w:val="22"/>
        </w:rPr>
        <w:t xml:space="preserve">   </w:t>
      </w:r>
      <w:r w:rsidR="00734AA9" w:rsidRPr="0042335E">
        <w:rPr>
          <w:b/>
          <w:sz w:val="22"/>
          <w:szCs w:val="22"/>
        </w:rPr>
        <w:t xml:space="preserve"> </w:t>
      </w:r>
      <w:r w:rsidR="00361334" w:rsidRPr="0042335E">
        <w:rPr>
          <w:b/>
          <w:sz w:val="22"/>
          <w:szCs w:val="22"/>
        </w:rPr>
        <w:t xml:space="preserve"> </w:t>
      </w:r>
      <w:r w:rsidR="00734AA9" w:rsidRPr="0042335E">
        <w:rPr>
          <w:b/>
          <w:sz w:val="22"/>
          <w:szCs w:val="22"/>
        </w:rPr>
        <w:t xml:space="preserve">             </w:t>
      </w:r>
      <w:r w:rsidR="00D52742" w:rsidRPr="0042335E">
        <w:rPr>
          <w:b/>
          <w:sz w:val="22"/>
          <w:szCs w:val="22"/>
        </w:rPr>
        <w:t xml:space="preserve">                         </w:t>
      </w:r>
      <w:r w:rsidR="00734AA9" w:rsidRPr="0042335E">
        <w:rPr>
          <w:b/>
          <w:sz w:val="22"/>
          <w:szCs w:val="22"/>
        </w:rPr>
        <w:t xml:space="preserve">  </w:t>
      </w:r>
      <w:proofErr w:type="spellStart"/>
      <w:r w:rsidR="00734AA9" w:rsidRPr="0042335E">
        <w:rPr>
          <w:b/>
          <w:sz w:val="22"/>
          <w:szCs w:val="22"/>
        </w:rPr>
        <w:t>С.И.Сидорова</w:t>
      </w:r>
      <w:proofErr w:type="spellEnd"/>
      <w:r w:rsidR="00734AA9" w:rsidRPr="0042335E">
        <w:rPr>
          <w:b/>
          <w:sz w:val="22"/>
          <w:szCs w:val="22"/>
        </w:rPr>
        <w:t xml:space="preserve">                              </w:t>
      </w:r>
      <w:r w:rsidR="00734AA9" w:rsidRPr="00924BDF">
        <w:rPr>
          <w:b/>
          <w:sz w:val="22"/>
          <w:szCs w:val="22"/>
        </w:rPr>
        <w:t xml:space="preserve">                                                  </w:t>
      </w:r>
    </w:p>
    <w:sectPr w:rsidR="00361334" w:rsidRPr="00924BDF" w:rsidSect="00232E31">
      <w:pgSz w:w="11906" w:h="16838"/>
      <w:pgMar w:top="238" w:right="425" w:bottom="24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Garamond+FPEF">
    <w:altName w:val="MS Mincho"/>
    <w:panose1 w:val="00000000000000000000"/>
    <w:charset w:val="80"/>
    <w:family w:val="auto"/>
    <w:notTrueType/>
    <w:pitch w:val="default"/>
    <w:sig w:usb0="00000201" w:usb1="08070000" w:usb2="00000010" w:usb3="00000000" w:csb0="0002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74A83"/>
    <w:multiLevelType w:val="hybridMultilevel"/>
    <w:tmpl w:val="96968C14"/>
    <w:lvl w:ilvl="0" w:tplc="B574BE68">
      <w:start w:val="1"/>
      <w:numFmt w:val="bullet"/>
      <w:lvlText w:val="-"/>
      <w:lvlJc w:val="left"/>
      <w:pPr>
        <w:ind w:left="1070" w:hanging="360"/>
      </w:pPr>
      <w:rPr>
        <w:rFonts w:ascii="SimSun" w:eastAsia="SimSun" w:hAnsi="SimSun" w:hint="eastAsia"/>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7D4"/>
    <w:rsid w:val="0000022E"/>
    <w:rsid w:val="00000E0D"/>
    <w:rsid w:val="00001118"/>
    <w:rsid w:val="000017F0"/>
    <w:rsid w:val="000027B9"/>
    <w:rsid w:val="00002944"/>
    <w:rsid w:val="0000368F"/>
    <w:rsid w:val="0000388B"/>
    <w:rsid w:val="00003A23"/>
    <w:rsid w:val="00004A06"/>
    <w:rsid w:val="000053CE"/>
    <w:rsid w:val="000054D4"/>
    <w:rsid w:val="00006C67"/>
    <w:rsid w:val="00006FA1"/>
    <w:rsid w:val="0000708A"/>
    <w:rsid w:val="000072A6"/>
    <w:rsid w:val="00007EF4"/>
    <w:rsid w:val="000107A7"/>
    <w:rsid w:val="000107F9"/>
    <w:rsid w:val="00011B2E"/>
    <w:rsid w:val="00012496"/>
    <w:rsid w:val="00012606"/>
    <w:rsid w:val="0001276E"/>
    <w:rsid w:val="00012B2F"/>
    <w:rsid w:val="000130C4"/>
    <w:rsid w:val="000139A4"/>
    <w:rsid w:val="00014074"/>
    <w:rsid w:val="000140F3"/>
    <w:rsid w:val="0001483B"/>
    <w:rsid w:val="00015142"/>
    <w:rsid w:val="0001795A"/>
    <w:rsid w:val="00017A97"/>
    <w:rsid w:val="0002026B"/>
    <w:rsid w:val="0002033E"/>
    <w:rsid w:val="00020633"/>
    <w:rsid w:val="000207F5"/>
    <w:rsid w:val="00020944"/>
    <w:rsid w:val="000216EF"/>
    <w:rsid w:val="00021783"/>
    <w:rsid w:val="00021888"/>
    <w:rsid w:val="00021BC4"/>
    <w:rsid w:val="000226CF"/>
    <w:rsid w:val="00022703"/>
    <w:rsid w:val="00022ACD"/>
    <w:rsid w:val="0002337E"/>
    <w:rsid w:val="00023467"/>
    <w:rsid w:val="00023A7C"/>
    <w:rsid w:val="00023E20"/>
    <w:rsid w:val="00023E30"/>
    <w:rsid w:val="00023ED8"/>
    <w:rsid w:val="00025BD7"/>
    <w:rsid w:val="00026878"/>
    <w:rsid w:val="00026F4A"/>
    <w:rsid w:val="000305DB"/>
    <w:rsid w:val="00030669"/>
    <w:rsid w:val="00031E1B"/>
    <w:rsid w:val="00032529"/>
    <w:rsid w:val="000331F5"/>
    <w:rsid w:val="00033F7A"/>
    <w:rsid w:val="00034EC9"/>
    <w:rsid w:val="00034ED8"/>
    <w:rsid w:val="00035218"/>
    <w:rsid w:val="00035964"/>
    <w:rsid w:val="00035B5A"/>
    <w:rsid w:val="000360DA"/>
    <w:rsid w:val="000369B7"/>
    <w:rsid w:val="000371FE"/>
    <w:rsid w:val="00037C5D"/>
    <w:rsid w:val="00040DF6"/>
    <w:rsid w:val="000410F5"/>
    <w:rsid w:val="000415A4"/>
    <w:rsid w:val="0004224E"/>
    <w:rsid w:val="00042613"/>
    <w:rsid w:val="0004286C"/>
    <w:rsid w:val="00042F6A"/>
    <w:rsid w:val="000437A1"/>
    <w:rsid w:val="00043BD1"/>
    <w:rsid w:val="00043CD5"/>
    <w:rsid w:val="000449C2"/>
    <w:rsid w:val="000450D1"/>
    <w:rsid w:val="00045E9A"/>
    <w:rsid w:val="00046760"/>
    <w:rsid w:val="00047DB4"/>
    <w:rsid w:val="000503C0"/>
    <w:rsid w:val="000504DB"/>
    <w:rsid w:val="00050B2C"/>
    <w:rsid w:val="00050D4C"/>
    <w:rsid w:val="00051463"/>
    <w:rsid w:val="0005258B"/>
    <w:rsid w:val="00053717"/>
    <w:rsid w:val="00053795"/>
    <w:rsid w:val="00053BD3"/>
    <w:rsid w:val="000551F0"/>
    <w:rsid w:val="000552D7"/>
    <w:rsid w:val="0005596D"/>
    <w:rsid w:val="00056203"/>
    <w:rsid w:val="000568C4"/>
    <w:rsid w:val="00057149"/>
    <w:rsid w:val="00060790"/>
    <w:rsid w:val="000609D5"/>
    <w:rsid w:val="00061283"/>
    <w:rsid w:val="000614DC"/>
    <w:rsid w:val="00061B97"/>
    <w:rsid w:val="00061D04"/>
    <w:rsid w:val="00061F59"/>
    <w:rsid w:val="000624D8"/>
    <w:rsid w:val="0006400D"/>
    <w:rsid w:val="00064281"/>
    <w:rsid w:val="0006485E"/>
    <w:rsid w:val="00065046"/>
    <w:rsid w:val="000654DF"/>
    <w:rsid w:val="00065526"/>
    <w:rsid w:val="00065831"/>
    <w:rsid w:val="0006584C"/>
    <w:rsid w:val="00065F1D"/>
    <w:rsid w:val="00066163"/>
    <w:rsid w:val="00066828"/>
    <w:rsid w:val="00066D62"/>
    <w:rsid w:val="00067332"/>
    <w:rsid w:val="0006750B"/>
    <w:rsid w:val="000676F7"/>
    <w:rsid w:val="0006792F"/>
    <w:rsid w:val="00067FBB"/>
    <w:rsid w:val="00070380"/>
    <w:rsid w:val="0007076E"/>
    <w:rsid w:val="000708B7"/>
    <w:rsid w:val="00070BA5"/>
    <w:rsid w:val="000714E5"/>
    <w:rsid w:val="00071B77"/>
    <w:rsid w:val="00071C87"/>
    <w:rsid w:val="00072FDD"/>
    <w:rsid w:val="000740BB"/>
    <w:rsid w:val="0007456D"/>
    <w:rsid w:val="00074DAC"/>
    <w:rsid w:val="00075ADD"/>
    <w:rsid w:val="00075BC6"/>
    <w:rsid w:val="000768A2"/>
    <w:rsid w:val="00077735"/>
    <w:rsid w:val="000778DB"/>
    <w:rsid w:val="00077BE5"/>
    <w:rsid w:val="000801FE"/>
    <w:rsid w:val="00080404"/>
    <w:rsid w:val="0008065D"/>
    <w:rsid w:val="0008066A"/>
    <w:rsid w:val="00080741"/>
    <w:rsid w:val="0008093D"/>
    <w:rsid w:val="00080C6C"/>
    <w:rsid w:val="00081228"/>
    <w:rsid w:val="000827B3"/>
    <w:rsid w:val="000838C7"/>
    <w:rsid w:val="0008395E"/>
    <w:rsid w:val="00084616"/>
    <w:rsid w:val="0008468D"/>
    <w:rsid w:val="00084767"/>
    <w:rsid w:val="000856AA"/>
    <w:rsid w:val="00086B25"/>
    <w:rsid w:val="00086BCF"/>
    <w:rsid w:val="00086E22"/>
    <w:rsid w:val="00086FF7"/>
    <w:rsid w:val="00087DFE"/>
    <w:rsid w:val="0009024D"/>
    <w:rsid w:val="000903C8"/>
    <w:rsid w:val="00090652"/>
    <w:rsid w:val="00090AA5"/>
    <w:rsid w:val="00090C66"/>
    <w:rsid w:val="00090DB9"/>
    <w:rsid w:val="00090F87"/>
    <w:rsid w:val="000911C1"/>
    <w:rsid w:val="000920B4"/>
    <w:rsid w:val="00092913"/>
    <w:rsid w:val="00094B65"/>
    <w:rsid w:val="00094D2E"/>
    <w:rsid w:val="00095B97"/>
    <w:rsid w:val="00095F16"/>
    <w:rsid w:val="000961E5"/>
    <w:rsid w:val="00096449"/>
    <w:rsid w:val="0009689D"/>
    <w:rsid w:val="000968F8"/>
    <w:rsid w:val="00097D1A"/>
    <w:rsid w:val="000A0923"/>
    <w:rsid w:val="000A0C30"/>
    <w:rsid w:val="000A0DFD"/>
    <w:rsid w:val="000A1A42"/>
    <w:rsid w:val="000A1C79"/>
    <w:rsid w:val="000A20C6"/>
    <w:rsid w:val="000A2537"/>
    <w:rsid w:val="000A2571"/>
    <w:rsid w:val="000A2B48"/>
    <w:rsid w:val="000A366D"/>
    <w:rsid w:val="000A3ACF"/>
    <w:rsid w:val="000A3D45"/>
    <w:rsid w:val="000A50EA"/>
    <w:rsid w:val="000A5F19"/>
    <w:rsid w:val="000A6421"/>
    <w:rsid w:val="000A68E9"/>
    <w:rsid w:val="000A7483"/>
    <w:rsid w:val="000B008F"/>
    <w:rsid w:val="000B01F5"/>
    <w:rsid w:val="000B0337"/>
    <w:rsid w:val="000B0A38"/>
    <w:rsid w:val="000B0BE9"/>
    <w:rsid w:val="000B1343"/>
    <w:rsid w:val="000B1814"/>
    <w:rsid w:val="000B22A6"/>
    <w:rsid w:val="000B289D"/>
    <w:rsid w:val="000B28DA"/>
    <w:rsid w:val="000B413A"/>
    <w:rsid w:val="000B51D9"/>
    <w:rsid w:val="000B5E86"/>
    <w:rsid w:val="000B5FA0"/>
    <w:rsid w:val="000B60CA"/>
    <w:rsid w:val="000B64D3"/>
    <w:rsid w:val="000B6A32"/>
    <w:rsid w:val="000B6BC4"/>
    <w:rsid w:val="000B70FF"/>
    <w:rsid w:val="000B778E"/>
    <w:rsid w:val="000C0134"/>
    <w:rsid w:val="000C0263"/>
    <w:rsid w:val="000C1DCA"/>
    <w:rsid w:val="000C2840"/>
    <w:rsid w:val="000C3E3B"/>
    <w:rsid w:val="000C577C"/>
    <w:rsid w:val="000C5884"/>
    <w:rsid w:val="000C5B5C"/>
    <w:rsid w:val="000C617C"/>
    <w:rsid w:val="000C66F6"/>
    <w:rsid w:val="000C7046"/>
    <w:rsid w:val="000C718A"/>
    <w:rsid w:val="000C71B7"/>
    <w:rsid w:val="000C7373"/>
    <w:rsid w:val="000C74FD"/>
    <w:rsid w:val="000D0520"/>
    <w:rsid w:val="000D0893"/>
    <w:rsid w:val="000D0E38"/>
    <w:rsid w:val="000D12E7"/>
    <w:rsid w:val="000D196F"/>
    <w:rsid w:val="000D1CFE"/>
    <w:rsid w:val="000D1E07"/>
    <w:rsid w:val="000D247A"/>
    <w:rsid w:val="000D3213"/>
    <w:rsid w:val="000D4C7D"/>
    <w:rsid w:val="000D5112"/>
    <w:rsid w:val="000D5924"/>
    <w:rsid w:val="000D596E"/>
    <w:rsid w:val="000D5BD6"/>
    <w:rsid w:val="000D60AD"/>
    <w:rsid w:val="000D61C2"/>
    <w:rsid w:val="000D6641"/>
    <w:rsid w:val="000D7458"/>
    <w:rsid w:val="000D7742"/>
    <w:rsid w:val="000E011A"/>
    <w:rsid w:val="000E0164"/>
    <w:rsid w:val="000E0271"/>
    <w:rsid w:val="000E03DD"/>
    <w:rsid w:val="000E060E"/>
    <w:rsid w:val="000E0647"/>
    <w:rsid w:val="000E0705"/>
    <w:rsid w:val="000E077E"/>
    <w:rsid w:val="000E0B63"/>
    <w:rsid w:val="000E1157"/>
    <w:rsid w:val="000E1734"/>
    <w:rsid w:val="000E1770"/>
    <w:rsid w:val="000E19A8"/>
    <w:rsid w:val="000E24BC"/>
    <w:rsid w:val="000E3A49"/>
    <w:rsid w:val="000E423D"/>
    <w:rsid w:val="000E4244"/>
    <w:rsid w:val="000E432F"/>
    <w:rsid w:val="000E488A"/>
    <w:rsid w:val="000E4F06"/>
    <w:rsid w:val="000E52FD"/>
    <w:rsid w:val="000E5565"/>
    <w:rsid w:val="000E685A"/>
    <w:rsid w:val="000E732B"/>
    <w:rsid w:val="000E7BC2"/>
    <w:rsid w:val="000F09F3"/>
    <w:rsid w:val="000F0FFC"/>
    <w:rsid w:val="000F10AD"/>
    <w:rsid w:val="000F13DB"/>
    <w:rsid w:val="000F1913"/>
    <w:rsid w:val="000F1BE0"/>
    <w:rsid w:val="000F1C2A"/>
    <w:rsid w:val="000F1C45"/>
    <w:rsid w:val="000F1C5B"/>
    <w:rsid w:val="000F1F85"/>
    <w:rsid w:val="000F20C6"/>
    <w:rsid w:val="000F2B23"/>
    <w:rsid w:val="000F2BA5"/>
    <w:rsid w:val="000F31CB"/>
    <w:rsid w:val="000F33AB"/>
    <w:rsid w:val="000F36CE"/>
    <w:rsid w:val="000F3BDE"/>
    <w:rsid w:val="000F3DBA"/>
    <w:rsid w:val="000F3E0D"/>
    <w:rsid w:val="000F3ECF"/>
    <w:rsid w:val="000F444B"/>
    <w:rsid w:val="000F4777"/>
    <w:rsid w:val="000F50EA"/>
    <w:rsid w:val="000F57B1"/>
    <w:rsid w:val="000F5B01"/>
    <w:rsid w:val="000F7BDD"/>
    <w:rsid w:val="00101379"/>
    <w:rsid w:val="0010178D"/>
    <w:rsid w:val="00101A77"/>
    <w:rsid w:val="00101CE6"/>
    <w:rsid w:val="00102375"/>
    <w:rsid w:val="00102937"/>
    <w:rsid w:val="00102B11"/>
    <w:rsid w:val="00102ED2"/>
    <w:rsid w:val="00103668"/>
    <w:rsid w:val="00103D77"/>
    <w:rsid w:val="00104128"/>
    <w:rsid w:val="00104493"/>
    <w:rsid w:val="00106B80"/>
    <w:rsid w:val="00106F3C"/>
    <w:rsid w:val="001074C2"/>
    <w:rsid w:val="001074F7"/>
    <w:rsid w:val="00107998"/>
    <w:rsid w:val="00107A19"/>
    <w:rsid w:val="00107CA0"/>
    <w:rsid w:val="00107DCD"/>
    <w:rsid w:val="00107EF1"/>
    <w:rsid w:val="001103F2"/>
    <w:rsid w:val="001121E8"/>
    <w:rsid w:val="0011266C"/>
    <w:rsid w:val="00112DBD"/>
    <w:rsid w:val="001135D9"/>
    <w:rsid w:val="00113A46"/>
    <w:rsid w:val="00113FE6"/>
    <w:rsid w:val="00114B6F"/>
    <w:rsid w:val="00114FF8"/>
    <w:rsid w:val="0011507D"/>
    <w:rsid w:val="00115B70"/>
    <w:rsid w:val="00116071"/>
    <w:rsid w:val="001163B0"/>
    <w:rsid w:val="00116806"/>
    <w:rsid w:val="00116AEF"/>
    <w:rsid w:val="00116BE7"/>
    <w:rsid w:val="00116D0A"/>
    <w:rsid w:val="00117D98"/>
    <w:rsid w:val="0012212E"/>
    <w:rsid w:val="001222D0"/>
    <w:rsid w:val="0012239F"/>
    <w:rsid w:val="001227DB"/>
    <w:rsid w:val="00122BA2"/>
    <w:rsid w:val="00122E56"/>
    <w:rsid w:val="00123005"/>
    <w:rsid w:val="001232AE"/>
    <w:rsid w:val="001232DB"/>
    <w:rsid w:val="0012354F"/>
    <w:rsid w:val="00123D94"/>
    <w:rsid w:val="00125897"/>
    <w:rsid w:val="00125B40"/>
    <w:rsid w:val="00126B73"/>
    <w:rsid w:val="00127C82"/>
    <w:rsid w:val="00127F53"/>
    <w:rsid w:val="00130106"/>
    <w:rsid w:val="00131506"/>
    <w:rsid w:val="00131E70"/>
    <w:rsid w:val="00132132"/>
    <w:rsid w:val="00132E81"/>
    <w:rsid w:val="00134F39"/>
    <w:rsid w:val="00135B45"/>
    <w:rsid w:val="00136378"/>
    <w:rsid w:val="00136418"/>
    <w:rsid w:val="00136501"/>
    <w:rsid w:val="0013672E"/>
    <w:rsid w:val="00136AF7"/>
    <w:rsid w:val="00136F1A"/>
    <w:rsid w:val="00137E64"/>
    <w:rsid w:val="00140C82"/>
    <w:rsid w:val="0014109E"/>
    <w:rsid w:val="0014157D"/>
    <w:rsid w:val="00141768"/>
    <w:rsid w:val="00141B2A"/>
    <w:rsid w:val="00141D11"/>
    <w:rsid w:val="00142283"/>
    <w:rsid w:val="00142A5F"/>
    <w:rsid w:val="00142B7D"/>
    <w:rsid w:val="001432CE"/>
    <w:rsid w:val="0014351F"/>
    <w:rsid w:val="001439BD"/>
    <w:rsid w:val="00143A17"/>
    <w:rsid w:val="00143CD4"/>
    <w:rsid w:val="00144074"/>
    <w:rsid w:val="00144230"/>
    <w:rsid w:val="00144469"/>
    <w:rsid w:val="00144758"/>
    <w:rsid w:val="001456C2"/>
    <w:rsid w:val="00145C8A"/>
    <w:rsid w:val="00145E2D"/>
    <w:rsid w:val="001468CB"/>
    <w:rsid w:val="00147E7D"/>
    <w:rsid w:val="001501F6"/>
    <w:rsid w:val="00150858"/>
    <w:rsid w:val="001508DD"/>
    <w:rsid w:val="00150A81"/>
    <w:rsid w:val="0015128F"/>
    <w:rsid w:val="001514F5"/>
    <w:rsid w:val="0015176B"/>
    <w:rsid w:val="00152956"/>
    <w:rsid w:val="00153B67"/>
    <w:rsid w:val="0015490B"/>
    <w:rsid w:val="00154A5C"/>
    <w:rsid w:val="00155299"/>
    <w:rsid w:val="001557E8"/>
    <w:rsid w:val="00155A15"/>
    <w:rsid w:val="001561CB"/>
    <w:rsid w:val="00156270"/>
    <w:rsid w:val="00156615"/>
    <w:rsid w:val="00156E94"/>
    <w:rsid w:val="00156ED6"/>
    <w:rsid w:val="0015739A"/>
    <w:rsid w:val="00157817"/>
    <w:rsid w:val="00157A1E"/>
    <w:rsid w:val="001613B6"/>
    <w:rsid w:val="00161EA3"/>
    <w:rsid w:val="0016232B"/>
    <w:rsid w:val="001638CC"/>
    <w:rsid w:val="0016393D"/>
    <w:rsid w:val="00163AFF"/>
    <w:rsid w:val="00164B11"/>
    <w:rsid w:val="00165A52"/>
    <w:rsid w:val="0016770F"/>
    <w:rsid w:val="001679A2"/>
    <w:rsid w:val="001679C0"/>
    <w:rsid w:val="00170147"/>
    <w:rsid w:val="0017084F"/>
    <w:rsid w:val="00170F44"/>
    <w:rsid w:val="00171900"/>
    <w:rsid w:val="00171EF9"/>
    <w:rsid w:val="00172532"/>
    <w:rsid w:val="00172771"/>
    <w:rsid w:val="0017435C"/>
    <w:rsid w:val="00174F99"/>
    <w:rsid w:val="00174FF2"/>
    <w:rsid w:val="00175776"/>
    <w:rsid w:val="00175AEA"/>
    <w:rsid w:val="00176CE9"/>
    <w:rsid w:val="0017746F"/>
    <w:rsid w:val="00177AB5"/>
    <w:rsid w:val="0018103A"/>
    <w:rsid w:val="001814CB"/>
    <w:rsid w:val="0018160F"/>
    <w:rsid w:val="00181693"/>
    <w:rsid w:val="0018261A"/>
    <w:rsid w:val="001827F9"/>
    <w:rsid w:val="00183B47"/>
    <w:rsid w:val="0018444E"/>
    <w:rsid w:val="00184A0F"/>
    <w:rsid w:val="00184D9A"/>
    <w:rsid w:val="00185614"/>
    <w:rsid w:val="00185A68"/>
    <w:rsid w:val="0018675A"/>
    <w:rsid w:val="001867BF"/>
    <w:rsid w:val="001867C1"/>
    <w:rsid w:val="001869F6"/>
    <w:rsid w:val="00186D54"/>
    <w:rsid w:val="001900FA"/>
    <w:rsid w:val="00190255"/>
    <w:rsid w:val="00191215"/>
    <w:rsid w:val="001912DE"/>
    <w:rsid w:val="00191470"/>
    <w:rsid w:val="00191495"/>
    <w:rsid w:val="00191945"/>
    <w:rsid w:val="00191A36"/>
    <w:rsid w:val="001923D6"/>
    <w:rsid w:val="00192AE5"/>
    <w:rsid w:val="00192D4C"/>
    <w:rsid w:val="0019364D"/>
    <w:rsid w:val="00193FB2"/>
    <w:rsid w:val="00194BBD"/>
    <w:rsid w:val="001955C7"/>
    <w:rsid w:val="00195AC1"/>
    <w:rsid w:val="00196C86"/>
    <w:rsid w:val="00197D1C"/>
    <w:rsid w:val="00197E0B"/>
    <w:rsid w:val="00197EE8"/>
    <w:rsid w:val="001A015E"/>
    <w:rsid w:val="001A04BA"/>
    <w:rsid w:val="001A0864"/>
    <w:rsid w:val="001A0952"/>
    <w:rsid w:val="001A175C"/>
    <w:rsid w:val="001A18DE"/>
    <w:rsid w:val="001A1D10"/>
    <w:rsid w:val="001A20BE"/>
    <w:rsid w:val="001A32B3"/>
    <w:rsid w:val="001A39C8"/>
    <w:rsid w:val="001A3CFB"/>
    <w:rsid w:val="001A4F5B"/>
    <w:rsid w:val="001A59C4"/>
    <w:rsid w:val="001A5B5D"/>
    <w:rsid w:val="001A5BD1"/>
    <w:rsid w:val="001A5CDD"/>
    <w:rsid w:val="001A6272"/>
    <w:rsid w:val="001A64AE"/>
    <w:rsid w:val="001A73F9"/>
    <w:rsid w:val="001B052C"/>
    <w:rsid w:val="001B0E0B"/>
    <w:rsid w:val="001B2D0B"/>
    <w:rsid w:val="001B2FA7"/>
    <w:rsid w:val="001B31B2"/>
    <w:rsid w:val="001B408A"/>
    <w:rsid w:val="001B4308"/>
    <w:rsid w:val="001B56ED"/>
    <w:rsid w:val="001B573C"/>
    <w:rsid w:val="001B5D04"/>
    <w:rsid w:val="001B71BF"/>
    <w:rsid w:val="001B746A"/>
    <w:rsid w:val="001B75FB"/>
    <w:rsid w:val="001B7B48"/>
    <w:rsid w:val="001C0770"/>
    <w:rsid w:val="001C0938"/>
    <w:rsid w:val="001C0A3B"/>
    <w:rsid w:val="001C0E1F"/>
    <w:rsid w:val="001C1707"/>
    <w:rsid w:val="001C1EE0"/>
    <w:rsid w:val="001C1FDB"/>
    <w:rsid w:val="001C2E27"/>
    <w:rsid w:val="001C347A"/>
    <w:rsid w:val="001C39A8"/>
    <w:rsid w:val="001C3B23"/>
    <w:rsid w:val="001C418D"/>
    <w:rsid w:val="001C45AC"/>
    <w:rsid w:val="001C4A22"/>
    <w:rsid w:val="001C55C8"/>
    <w:rsid w:val="001C5BA8"/>
    <w:rsid w:val="001C7248"/>
    <w:rsid w:val="001C7AE0"/>
    <w:rsid w:val="001C7CC1"/>
    <w:rsid w:val="001C7DCB"/>
    <w:rsid w:val="001D0085"/>
    <w:rsid w:val="001D03AD"/>
    <w:rsid w:val="001D0855"/>
    <w:rsid w:val="001D127D"/>
    <w:rsid w:val="001D1735"/>
    <w:rsid w:val="001D1B04"/>
    <w:rsid w:val="001D21EC"/>
    <w:rsid w:val="001D279C"/>
    <w:rsid w:val="001D2E27"/>
    <w:rsid w:val="001D3876"/>
    <w:rsid w:val="001D4389"/>
    <w:rsid w:val="001D4FA9"/>
    <w:rsid w:val="001D554A"/>
    <w:rsid w:val="001D554E"/>
    <w:rsid w:val="001D5A2E"/>
    <w:rsid w:val="001D5C14"/>
    <w:rsid w:val="001D60B9"/>
    <w:rsid w:val="001D69C7"/>
    <w:rsid w:val="001D6A44"/>
    <w:rsid w:val="001D6EFC"/>
    <w:rsid w:val="001D7042"/>
    <w:rsid w:val="001D70A1"/>
    <w:rsid w:val="001D7696"/>
    <w:rsid w:val="001D78BB"/>
    <w:rsid w:val="001E01EA"/>
    <w:rsid w:val="001E0478"/>
    <w:rsid w:val="001E0648"/>
    <w:rsid w:val="001E0787"/>
    <w:rsid w:val="001E0BB8"/>
    <w:rsid w:val="001E1083"/>
    <w:rsid w:val="001E139B"/>
    <w:rsid w:val="001E147B"/>
    <w:rsid w:val="001E15BE"/>
    <w:rsid w:val="001E1B62"/>
    <w:rsid w:val="001E2F81"/>
    <w:rsid w:val="001E302D"/>
    <w:rsid w:val="001E39A9"/>
    <w:rsid w:val="001E47F6"/>
    <w:rsid w:val="001E52CB"/>
    <w:rsid w:val="001E5A98"/>
    <w:rsid w:val="001E5E45"/>
    <w:rsid w:val="001E70E4"/>
    <w:rsid w:val="001E72FB"/>
    <w:rsid w:val="001E74EA"/>
    <w:rsid w:val="001E7594"/>
    <w:rsid w:val="001E77AF"/>
    <w:rsid w:val="001E7FB5"/>
    <w:rsid w:val="001F00A9"/>
    <w:rsid w:val="001F163B"/>
    <w:rsid w:val="001F22EE"/>
    <w:rsid w:val="001F26E5"/>
    <w:rsid w:val="001F320D"/>
    <w:rsid w:val="001F39BA"/>
    <w:rsid w:val="001F3A69"/>
    <w:rsid w:val="001F45CD"/>
    <w:rsid w:val="001F4B2F"/>
    <w:rsid w:val="001F4C77"/>
    <w:rsid w:val="001F4D6E"/>
    <w:rsid w:val="001F51AB"/>
    <w:rsid w:val="001F62BD"/>
    <w:rsid w:val="001F6982"/>
    <w:rsid w:val="001F6C73"/>
    <w:rsid w:val="001F7FE5"/>
    <w:rsid w:val="0020004D"/>
    <w:rsid w:val="002004EC"/>
    <w:rsid w:val="00201C19"/>
    <w:rsid w:val="00201C8C"/>
    <w:rsid w:val="00201DB6"/>
    <w:rsid w:val="00202F3E"/>
    <w:rsid w:val="002030D5"/>
    <w:rsid w:val="00203418"/>
    <w:rsid w:val="002037C0"/>
    <w:rsid w:val="00203863"/>
    <w:rsid w:val="00203F78"/>
    <w:rsid w:val="00203FDA"/>
    <w:rsid w:val="002040E3"/>
    <w:rsid w:val="00204C61"/>
    <w:rsid w:val="00204ED0"/>
    <w:rsid w:val="00205082"/>
    <w:rsid w:val="00205170"/>
    <w:rsid w:val="002056A2"/>
    <w:rsid w:val="00205837"/>
    <w:rsid w:val="00205BC0"/>
    <w:rsid w:val="00205F02"/>
    <w:rsid w:val="00206062"/>
    <w:rsid w:val="0020641D"/>
    <w:rsid w:val="00206723"/>
    <w:rsid w:val="00206E6D"/>
    <w:rsid w:val="00207750"/>
    <w:rsid w:val="00207F7D"/>
    <w:rsid w:val="00210036"/>
    <w:rsid w:val="00210DDA"/>
    <w:rsid w:val="00210FAB"/>
    <w:rsid w:val="002111C7"/>
    <w:rsid w:val="00211A7F"/>
    <w:rsid w:val="00211AAD"/>
    <w:rsid w:val="00211BC7"/>
    <w:rsid w:val="0021254D"/>
    <w:rsid w:val="002128C2"/>
    <w:rsid w:val="00212F8F"/>
    <w:rsid w:val="00213355"/>
    <w:rsid w:val="0021394C"/>
    <w:rsid w:val="0021614C"/>
    <w:rsid w:val="00216B44"/>
    <w:rsid w:val="00216B47"/>
    <w:rsid w:val="00217B5F"/>
    <w:rsid w:val="00220167"/>
    <w:rsid w:val="002203AF"/>
    <w:rsid w:val="00220768"/>
    <w:rsid w:val="002211E4"/>
    <w:rsid w:val="002216F4"/>
    <w:rsid w:val="00221B3E"/>
    <w:rsid w:val="00222AB2"/>
    <w:rsid w:val="00222F9B"/>
    <w:rsid w:val="00223632"/>
    <w:rsid w:val="00224174"/>
    <w:rsid w:val="00224779"/>
    <w:rsid w:val="002267A5"/>
    <w:rsid w:val="00226DA6"/>
    <w:rsid w:val="002272C9"/>
    <w:rsid w:val="00227628"/>
    <w:rsid w:val="00227BE6"/>
    <w:rsid w:val="002304D3"/>
    <w:rsid w:val="00230BEE"/>
    <w:rsid w:val="00230FBF"/>
    <w:rsid w:val="002319B4"/>
    <w:rsid w:val="00231C21"/>
    <w:rsid w:val="00231F0F"/>
    <w:rsid w:val="00232246"/>
    <w:rsid w:val="0023235F"/>
    <w:rsid w:val="002324DD"/>
    <w:rsid w:val="002328BA"/>
    <w:rsid w:val="00232AEE"/>
    <w:rsid w:val="00232E31"/>
    <w:rsid w:val="00232E46"/>
    <w:rsid w:val="00234307"/>
    <w:rsid w:val="00234AF0"/>
    <w:rsid w:val="00234BE1"/>
    <w:rsid w:val="00234CEB"/>
    <w:rsid w:val="0023659C"/>
    <w:rsid w:val="00236F97"/>
    <w:rsid w:val="002371E9"/>
    <w:rsid w:val="00237753"/>
    <w:rsid w:val="00237E19"/>
    <w:rsid w:val="002404A0"/>
    <w:rsid w:val="0024176E"/>
    <w:rsid w:val="00241D97"/>
    <w:rsid w:val="002423DE"/>
    <w:rsid w:val="00242535"/>
    <w:rsid w:val="00242541"/>
    <w:rsid w:val="00242EAC"/>
    <w:rsid w:val="0024300B"/>
    <w:rsid w:val="00243CA7"/>
    <w:rsid w:val="00243E5D"/>
    <w:rsid w:val="00244251"/>
    <w:rsid w:val="00245035"/>
    <w:rsid w:val="00245165"/>
    <w:rsid w:val="00245421"/>
    <w:rsid w:val="0024575F"/>
    <w:rsid w:val="00245860"/>
    <w:rsid w:val="00245EFE"/>
    <w:rsid w:val="00246112"/>
    <w:rsid w:val="0024643B"/>
    <w:rsid w:val="00246B64"/>
    <w:rsid w:val="00246C9A"/>
    <w:rsid w:val="00246F14"/>
    <w:rsid w:val="0024793A"/>
    <w:rsid w:val="00247F7A"/>
    <w:rsid w:val="002505CF"/>
    <w:rsid w:val="00250811"/>
    <w:rsid w:val="00250B44"/>
    <w:rsid w:val="002514AD"/>
    <w:rsid w:val="00251631"/>
    <w:rsid w:val="00252A06"/>
    <w:rsid w:val="00252DE3"/>
    <w:rsid w:val="0025368D"/>
    <w:rsid w:val="002536A5"/>
    <w:rsid w:val="00253D7D"/>
    <w:rsid w:val="0025469C"/>
    <w:rsid w:val="00254877"/>
    <w:rsid w:val="00254EB0"/>
    <w:rsid w:val="002556FD"/>
    <w:rsid w:val="0025581B"/>
    <w:rsid w:val="00256525"/>
    <w:rsid w:val="00256EF6"/>
    <w:rsid w:val="00257172"/>
    <w:rsid w:val="00257365"/>
    <w:rsid w:val="0026021E"/>
    <w:rsid w:val="00260BF5"/>
    <w:rsid w:val="00260E4A"/>
    <w:rsid w:val="00261728"/>
    <w:rsid w:val="00261949"/>
    <w:rsid w:val="00261E90"/>
    <w:rsid w:val="00261EBF"/>
    <w:rsid w:val="002623CC"/>
    <w:rsid w:val="002632BD"/>
    <w:rsid w:val="00263436"/>
    <w:rsid w:val="002635C2"/>
    <w:rsid w:val="0026362C"/>
    <w:rsid w:val="00263704"/>
    <w:rsid w:val="002642FB"/>
    <w:rsid w:val="00264567"/>
    <w:rsid w:val="00264694"/>
    <w:rsid w:val="00265531"/>
    <w:rsid w:val="00265CCF"/>
    <w:rsid w:val="002673BF"/>
    <w:rsid w:val="00267AF3"/>
    <w:rsid w:val="00270523"/>
    <w:rsid w:val="00270EDD"/>
    <w:rsid w:val="0027139B"/>
    <w:rsid w:val="00271889"/>
    <w:rsid w:val="00271A74"/>
    <w:rsid w:val="00272205"/>
    <w:rsid w:val="00272AC6"/>
    <w:rsid w:val="00272DB2"/>
    <w:rsid w:val="0027369A"/>
    <w:rsid w:val="00274303"/>
    <w:rsid w:val="002746A7"/>
    <w:rsid w:val="00276006"/>
    <w:rsid w:val="00276112"/>
    <w:rsid w:val="002761B0"/>
    <w:rsid w:val="00276CD4"/>
    <w:rsid w:val="002770CE"/>
    <w:rsid w:val="00277513"/>
    <w:rsid w:val="002775FE"/>
    <w:rsid w:val="00277A74"/>
    <w:rsid w:val="00277C1A"/>
    <w:rsid w:val="00280E99"/>
    <w:rsid w:val="002810F3"/>
    <w:rsid w:val="002811E0"/>
    <w:rsid w:val="00281873"/>
    <w:rsid w:val="00281DFC"/>
    <w:rsid w:val="00281F13"/>
    <w:rsid w:val="00282038"/>
    <w:rsid w:val="00282308"/>
    <w:rsid w:val="00282C80"/>
    <w:rsid w:val="00283907"/>
    <w:rsid w:val="00284B6A"/>
    <w:rsid w:val="002850E0"/>
    <w:rsid w:val="00285103"/>
    <w:rsid w:val="002853F2"/>
    <w:rsid w:val="00285695"/>
    <w:rsid w:val="00285918"/>
    <w:rsid w:val="00285AB7"/>
    <w:rsid w:val="00285C76"/>
    <w:rsid w:val="00285CD4"/>
    <w:rsid w:val="00285E5B"/>
    <w:rsid w:val="002862D9"/>
    <w:rsid w:val="002874E3"/>
    <w:rsid w:val="0028769A"/>
    <w:rsid w:val="00287837"/>
    <w:rsid w:val="00287AFC"/>
    <w:rsid w:val="002907D8"/>
    <w:rsid w:val="00290DCF"/>
    <w:rsid w:val="00290F20"/>
    <w:rsid w:val="00291908"/>
    <w:rsid w:val="0029327F"/>
    <w:rsid w:val="002934B3"/>
    <w:rsid w:val="002936EA"/>
    <w:rsid w:val="00293D61"/>
    <w:rsid w:val="00293FE2"/>
    <w:rsid w:val="00294B53"/>
    <w:rsid w:val="00295371"/>
    <w:rsid w:val="00295CD8"/>
    <w:rsid w:val="00296089"/>
    <w:rsid w:val="002972DA"/>
    <w:rsid w:val="002A02ED"/>
    <w:rsid w:val="002A05BA"/>
    <w:rsid w:val="002A0692"/>
    <w:rsid w:val="002A08C8"/>
    <w:rsid w:val="002A2227"/>
    <w:rsid w:val="002A24A0"/>
    <w:rsid w:val="002A2F1C"/>
    <w:rsid w:val="002A33CD"/>
    <w:rsid w:val="002A35D5"/>
    <w:rsid w:val="002A73DC"/>
    <w:rsid w:val="002A757E"/>
    <w:rsid w:val="002B01F9"/>
    <w:rsid w:val="002B0321"/>
    <w:rsid w:val="002B083B"/>
    <w:rsid w:val="002B0860"/>
    <w:rsid w:val="002B09DC"/>
    <w:rsid w:val="002B0E8E"/>
    <w:rsid w:val="002B20D3"/>
    <w:rsid w:val="002B22ED"/>
    <w:rsid w:val="002B278A"/>
    <w:rsid w:val="002B3FC4"/>
    <w:rsid w:val="002B4B85"/>
    <w:rsid w:val="002B563A"/>
    <w:rsid w:val="002B5747"/>
    <w:rsid w:val="002B5816"/>
    <w:rsid w:val="002B5D73"/>
    <w:rsid w:val="002B6E9B"/>
    <w:rsid w:val="002B6F39"/>
    <w:rsid w:val="002B7EB3"/>
    <w:rsid w:val="002B7FCC"/>
    <w:rsid w:val="002C01B8"/>
    <w:rsid w:val="002C0251"/>
    <w:rsid w:val="002C0323"/>
    <w:rsid w:val="002C0408"/>
    <w:rsid w:val="002C0A1B"/>
    <w:rsid w:val="002C0A83"/>
    <w:rsid w:val="002C1234"/>
    <w:rsid w:val="002C1317"/>
    <w:rsid w:val="002C1CA2"/>
    <w:rsid w:val="002C230F"/>
    <w:rsid w:val="002C36AC"/>
    <w:rsid w:val="002C3D55"/>
    <w:rsid w:val="002C4AA9"/>
    <w:rsid w:val="002C523E"/>
    <w:rsid w:val="002C54E8"/>
    <w:rsid w:val="002C59D2"/>
    <w:rsid w:val="002C5C71"/>
    <w:rsid w:val="002C6155"/>
    <w:rsid w:val="002C61F1"/>
    <w:rsid w:val="002C64DA"/>
    <w:rsid w:val="002C6A0D"/>
    <w:rsid w:val="002C6DD6"/>
    <w:rsid w:val="002C6F24"/>
    <w:rsid w:val="002C6FC4"/>
    <w:rsid w:val="002C7305"/>
    <w:rsid w:val="002C7627"/>
    <w:rsid w:val="002C76E2"/>
    <w:rsid w:val="002C79CC"/>
    <w:rsid w:val="002C7B84"/>
    <w:rsid w:val="002C7CF4"/>
    <w:rsid w:val="002D007B"/>
    <w:rsid w:val="002D1262"/>
    <w:rsid w:val="002D134D"/>
    <w:rsid w:val="002D15FB"/>
    <w:rsid w:val="002D19DD"/>
    <w:rsid w:val="002D1AA6"/>
    <w:rsid w:val="002D1DFF"/>
    <w:rsid w:val="002D2052"/>
    <w:rsid w:val="002D2954"/>
    <w:rsid w:val="002D3349"/>
    <w:rsid w:val="002D3C06"/>
    <w:rsid w:val="002D3E73"/>
    <w:rsid w:val="002D5258"/>
    <w:rsid w:val="002D5D91"/>
    <w:rsid w:val="002D6BA5"/>
    <w:rsid w:val="002E006F"/>
    <w:rsid w:val="002E0174"/>
    <w:rsid w:val="002E19CD"/>
    <w:rsid w:val="002E1CDB"/>
    <w:rsid w:val="002E2462"/>
    <w:rsid w:val="002E2BF7"/>
    <w:rsid w:val="002E2F28"/>
    <w:rsid w:val="002E3544"/>
    <w:rsid w:val="002E42E0"/>
    <w:rsid w:val="002E467C"/>
    <w:rsid w:val="002E5380"/>
    <w:rsid w:val="002E5585"/>
    <w:rsid w:val="002E5944"/>
    <w:rsid w:val="002E6112"/>
    <w:rsid w:val="002E626C"/>
    <w:rsid w:val="002E62D0"/>
    <w:rsid w:val="002E6A5D"/>
    <w:rsid w:val="002E73C0"/>
    <w:rsid w:val="002E74D3"/>
    <w:rsid w:val="002E78C8"/>
    <w:rsid w:val="002F0876"/>
    <w:rsid w:val="002F0DF8"/>
    <w:rsid w:val="002F0F6D"/>
    <w:rsid w:val="002F148A"/>
    <w:rsid w:val="002F1C36"/>
    <w:rsid w:val="002F21F1"/>
    <w:rsid w:val="002F242B"/>
    <w:rsid w:val="002F33EC"/>
    <w:rsid w:val="002F3694"/>
    <w:rsid w:val="002F531B"/>
    <w:rsid w:val="002F593B"/>
    <w:rsid w:val="002F5A74"/>
    <w:rsid w:val="002F5DFE"/>
    <w:rsid w:val="002F65BB"/>
    <w:rsid w:val="002F71AD"/>
    <w:rsid w:val="002F7343"/>
    <w:rsid w:val="002F740F"/>
    <w:rsid w:val="002F7B3F"/>
    <w:rsid w:val="003000EF"/>
    <w:rsid w:val="00300807"/>
    <w:rsid w:val="00300992"/>
    <w:rsid w:val="0030169D"/>
    <w:rsid w:val="00301AE2"/>
    <w:rsid w:val="00303B6A"/>
    <w:rsid w:val="00303DB0"/>
    <w:rsid w:val="00304712"/>
    <w:rsid w:val="00305576"/>
    <w:rsid w:val="003059B6"/>
    <w:rsid w:val="00305DC6"/>
    <w:rsid w:val="00305F9E"/>
    <w:rsid w:val="00306E71"/>
    <w:rsid w:val="0030737E"/>
    <w:rsid w:val="00307D6C"/>
    <w:rsid w:val="00310E44"/>
    <w:rsid w:val="00311F1D"/>
    <w:rsid w:val="00312604"/>
    <w:rsid w:val="00312AF3"/>
    <w:rsid w:val="00312DAC"/>
    <w:rsid w:val="00313016"/>
    <w:rsid w:val="0031314E"/>
    <w:rsid w:val="0031384E"/>
    <w:rsid w:val="00313EBA"/>
    <w:rsid w:val="00314189"/>
    <w:rsid w:val="00315AB3"/>
    <w:rsid w:val="003167B4"/>
    <w:rsid w:val="0031692D"/>
    <w:rsid w:val="003174C9"/>
    <w:rsid w:val="0031762B"/>
    <w:rsid w:val="003203D3"/>
    <w:rsid w:val="003208B8"/>
    <w:rsid w:val="00320EC0"/>
    <w:rsid w:val="00321AB9"/>
    <w:rsid w:val="00321C64"/>
    <w:rsid w:val="00321DA8"/>
    <w:rsid w:val="00322A1A"/>
    <w:rsid w:val="00322FA5"/>
    <w:rsid w:val="003230AD"/>
    <w:rsid w:val="00323390"/>
    <w:rsid w:val="003234A5"/>
    <w:rsid w:val="00323F5C"/>
    <w:rsid w:val="00324334"/>
    <w:rsid w:val="00324D09"/>
    <w:rsid w:val="00324F4F"/>
    <w:rsid w:val="00325956"/>
    <w:rsid w:val="003262CE"/>
    <w:rsid w:val="0032633C"/>
    <w:rsid w:val="0032755D"/>
    <w:rsid w:val="003278D2"/>
    <w:rsid w:val="0033090F"/>
    <w:rsid w:val="003311C8"/>
    <w:rsid w:val="00332162"/>
    <w:rsid w:val="003329EA"/>
    <w:rsid w:val="00332F9C"/>
    <w:rsid w:val="003339E7"/>
    <w:rsid w:val="00333A7D"/>
    <w:rsid w:val="003345EA"/>
    <w:rsid w:val="00334720"/>
    <w:rsid w:val="003347BF"/>
    <w:rsid w:val="00335AAA"/>
    <w:rsid w:val="00335BAE"/>
    <w:rsid w:val="00336412"/>
    <w:rsid w:val="0033687A"/>
    <w:rsid w:val="00337296"/>
    <w:rsid w:val="003372CD"/>
    <w:rsid w:val="00337845"/>
    <w:rsid w:val="003379B8"/>
    <w:rsid w:val="00337A0E"/>
    <w:rsid w:val="00337B18"/>
    <w:rsid w:val="00337E71"/>
    <w:rsid w:val="003402EB"/>
    <w:rsid w:val="003405AB"/>
    <w:rsid w:val="00340ED6"/>
    <w:rsid w:val="003419FF"/>
    <w:rsid w:val="00341D4B"/>
    <w:rsid w:val="00342DE5"/>
    <w:rsid w:val="00343003"/>
    <w:rsid w:val="00344D3F"/>
    <w:rsid w:val="00345194"/>
    <w:rsid w:val="00346443"/>
    <w:rsid w:val="0034694C"/>
    <w:rsid w:val="00346DE3"/>
    <w:rsid w:val="003508E6"/>
    <w:rsid w:val="003513F6"/>
    <w:rsid w:val="003514D0"/>
    <w:rsid w:val="00351AF1"/>
    <w:rsid w:val="00352032"/>
    <w:rsid w:val="0035214F"/>
    <w:rsid w:val="00352380"/>
    <w:rsid w:val="00352576"/>
    <w:rsid w:val="00352579"/>
    <w:rsid w:val="0035348A"/>
    <w:rsid w:val="003536C4"/>
    <w:rsid w:val="003538B5"/>
    <w:rsid w:val="00353A04"/>
    <w:rsid w:val="00355F9A"/>
    <w:rsid w:val="00356033"/>
    <w:rsid w:val="00356079"/>
    <w:rsid w:val="003562E2"/>
    <w:rsid w:val="003563B1"/>
    <w:rsid w:val="00356FCA"/>
    <w:rsid w:val="003575CD"/>
    <w:rsid w:val="00360113"/>
    <w:rsid w:val="0036029F"/>
    <w:rsid w:val="00360C3F"/>
    <w:rsid w:val="00361060"/>
    <w:rsid w:val="00361334"/>
    <w:rsid w:val="003615D2"/>
    <w:rsid w:val="00361923"/>
    <w:rsid w:val="00361EB0"/>
    <w:rsid w:val="00362062"/>
    <w:rsid w:val="003628E5"/>
    <w:rsid w:val="00362B96"/>
    <w:rsid w:val="00363B23"/>
    <w:rsid w:val="00363B4E"/>
    <w:rsid w:val="00363C60"/>
    <w:rsid w:val="00363F4A"/>
    <w:rsid w:val="0036575C"/>
    <w:rsid w:val="00366200"/>
    <w:rsid w:val="003666B6"/>
    <w:rsid w:val="0036791D"/>
    <w:rsid w:val="00367984"/>
    <w:rsid w:val="0037086E"/>
    <w:rsid w:val="003710DB"/>
    <w:rsid w:val="003725CA"/>
    <w:rsid w:val="00373E82"/>
    <w:rsid w:val="003743A7"/>
    <w:rsid w:val="003747D3"/>
    <w:rsid w:val="00374869"/>
    <w:rsid w:val="00374AC4"/>
    <w:rsid w:val="00374C1E"/>
    <w:rsid w:val="003750EC"/>
    <w:rsid w:val="003758A2"/>
    <w:rsid w:val="0037674D"/>
    <w:rsid w:val="00376ED0"/>
    <w:rsid w:val="003770D2"/>
    <w:rsid w:val="0037746F"/>
    <w:rsid w:val="00377D51"/>
    <w:rsid w:val="003804BD"/>
    <w:rsid w:val="003820FE"/>
    <w:rsid w:val="003822C0"/>
    <w:rsid w:val="00382405"/>
    <w:rsid w:val="003825BF"/>
    <w:rsid w:val="00382662"/>
    <w:rsid w:val="0038267A"/>
    <w:rsid w:val="00382F9B"/>
    <w:rsid w:val="003835EF"/>
    <w:rsid w:val="00383A03"/>
    <w:rsid w:val="003847FE"/>
    <w:rsid w:val="00384EBD"/>
    <w:rsid w:val="0038506C"/>
    <w:rsid w:val="003856F5"/>
    <w:rsid w:val="00385A1D"/>
    <w:rsid w:val="00386ACB"/>
    <w:rsid w:val="00386F1A"/>
    <w:rsid w:val="0038729E"/>
    <w:rsid w:val="00387511"/>
    <w:rsid w:val="003876C3"/>
    <w:rsid w:val="00387E8A"/>
    <w:rsid w:val="00390169"/>
    <w:rsid w:val="003901D3"/>
    <w:rsid w:val="00390351"/>
    <w:rsid w:val="003903CD"/>
    <w:rsid w:val="003909EF"/>
    <w:rsid w:val="00390FCB"/>
    <w:rsid w:val="00391BA1"/>
    <w:rsid w:val="00391D35"/>
    <w:rsid w:val="003921CC"/>
    <w:rsid w:val="00392342"/>
    <w:rsid w:val="003926A5"/>
    <w:rsid w:val="00392B44"/>
    <w:rsid w:val="00392B52"/>
    <w:rsid w:val="00392BFC"/>
    <w:rsid w:val="00392DA6"/>
    <w:rsid w:val="00392FBA"/>
    <w:rsid w:val="0039361D"/>
    <w:rsid w:val="00393B05"/>
    <w:rsid w:val="00393BE2"/>
    <w:rsid w:val="00393FE9"/>
    <w:rsid w:val="00394514"/>
    <w:rsid w:val="003951B2"/>
    <w:rsid w:val="00396083"/>
    <w:rsid w:val="00396179"/>
    <w:rsid w:val="0039655E"/>
    <w:rsid w:val="003973A9"/>
    <w:rsid w:val="00397588"/>
    <w:rsid w:val="003A0E3A"/>
    <w:rsid w:val="003A14C8"/>
    <w:rsid w:val="003A19C5"/>
    <w:rsid w:val="003A201A"/>
    <w:rsid w:val="003A2331"/>
    <w:rsid w:val="003A29D8"/>
    <w:rsid w:val="003A37C3"/>
    <w:rsid w:val="003A3C80"/>
    <w:rsid w:val="003A3E10"/>
    <w:rsid w:val="003A3F4C"/>
    <w:rsid w:val="003A5976"/>
    <w:rsid w:val="003A5ED8"/>
    <w:rsid w:val="003A6069"/>
    <w:rsid w:val="003A705E"/>
    <w:rsid w:val="003A75A5"/>
    <w:rsid w:val="003B0CF8"/>
    <w:rsid w:val="003B12C6"/>
    <w:rsid w:val="003B1307"/>
    <w:rsid w:val="003B13FC"/>
    <w:rsid w:val="003B2315"/>
    <w:rsid w:val="003B2420"/>
    <w:rsid w:val="003B2E43"/>
    <w:rsid w:val="003B3171"/>
    <w:rsid w:val="003B32BD"/>
    <w:rsid w:val="003B3E60"/>
    <w:rsid w:val="003B4998"/>
    <w:rsid w:val="003B4C97"/>
    <w:rsid w:val="003B5407"/>
    <w:rsid w:val="003B6A89"/>
    <w:rsid w:val="003B75EB"/>
    <w:rsid w:val="003B79C5"/>
    <w:rsid w:val="003B7A48"/>
    <w:rsid w:val="003B7B69"/>
    <w:rsid w:val="003B7D99"/>
    <w:rsid w:val="003B7F0E"/>
    <w:rsid w:val="003C031A"/>
    <w:rsid w:val="003C05BB"/>
    <w:rsid w:val="003C0BF8"/>
    <w:rsid w:val="003C0E9E"/>
    <w:rsid w:val="003C1270"/>
    <w:rsid w:val="003C148B"/>
    <w:rsid w:val="003C20AE"/>
    <w:rsid w:val="003C2185"/>
    <w:rsid w:val="003C227A"/>
    <w:rsid w:val="003C2A4D"/>
    <w:rsid w:val="003C36AA"/>
    <w:rsid w:val="003C36BA"/>
    <w:rsid w:val="003C38B8"/>
    <w:rsid w:val="003C3B38"/>
    <w:rsid w:val="003C447B"/>
    <w:rsid w:val="003C4E22"/>
    <w:rsid w:val="003C510C"/>
    <w:rsid w:val="003C58D0"/>
    <w:rsid w:val="003C6285"/>
    <w:rsid w:val="003C63CF"/>
    <w:rsid w:val="003C6D5D"/>
    <w:rsid w:val="003C7154"/>
    <w:rsid w:val="003C749A"/>
    <w:rsid w:val="003C7D4A"/>
    <w:rsid w:val="003D0005"/>
    <w:rsid w:val="003D022D"/>
    <w:rsid w:val="003D04C8"/>
    <w:rsid w:val="003D04DD"/>
    <w:rsid w:val="003D0599"/>
    <w:rsid w:val="003D0AA7"/>
    <w:rsid w:val="003D0EB5"/>
    <w:rsid w:val="003D1367"/>
    <w:rsid w:val="003D1BF6"/>
    <w:rsid w:val="003D2478"/>
    <w:rsid w:val="003D299F"/>
    <w:rsid w:val="003D2DF5"/>
    <w:rsid w:val="003D3625"/>
    <w:rsid w:val="003D42DD"/>
    <w:rsid w:val="003D4774"/>
    <w:rsid w:val="003D5040"/>
    <w:rsid w:val="003D5185"/>
    <w:rsid w:val="003D54EF"/>
    <w:rsid w:val="003D6318"/>
    <w:rsid w:val="003D65F7"/>
    <w:rsid w:val="003D6C43"/>
    <w:rsid w:val="003D7140"/>
    <w:rsid w:val="003E0826"/>
    <w:rsid w:val="003E288E"/>
    <w:rsid w:val="003E29BC"/>
    <w:rsid w:val="003E37C1"/>
    <w:rsid w:val="003E466D"/>
    <w:rsid w:val="003E58C6"/>
    <w:rsid w:val="003E672E"/>
    <w:rsid w:val="003E6767"/>
    <w:rsid w:val="003E6D6F"/>
    <w:rsid w:val="003E7BF8"/>
    <w:rsid w:val="003F01CD"/>
    <w:rsid w:val="003F0F2C"/>
    <w:rsid w:val="003F135E"/>
    <w:rsid w:val="003F138B"/>
    <w:rsid w:val="003F169B"/>
    <w:rsid w:val="003F21A9"/>
    <w:rsid w:val="003F2728"/>
    <w:rsid w:val="003F2EEC"/>
    <w:rsid w:val="003F305C"/>
    <w:rsid w:val="003F3F2F"/>
    <w:rsid w:val="003F3F67"/>
    <w:rsid w:val="003F4687"/>
    <w:rsid w:val="003F5053"/>
    <w:rsid w:val="003F54CC"/>
    <w:rsid w:val="003F57AC"/>
    <w:rsid w:val="003F5ADD"/>
    <w:rsid w:val="003F6FA0"/>
    <w:rsid w:val="003F7250"/>
    <w:rsid w:val="004000A3"/>
    <w:rsid w:val="004005AE"/>
    <w:rsid w:val="004007D5"/>
    <w:rsid w:val="00401536"/>
    <w:rsid w:val="0040196D"/>
    <w:rsid w:val="004024C3"/>
    <w:rsid w:val="004037F8"/>
    <w:rsid w:val="00403ACF"/>
    <w:rsid w:val="00403B0C"/>
    <w:rsid w:val="00404046"/>
    <w:rsid w:val="004047A5"/>
    <w:rsid w:val="00404CE2"/>
    <w:rsid w:val="004051A8"/>
    <w:rsid w:val="004053FA"/>
    <w:rsid w:val="00405440"/>
    <w:rsid w:val="0040546F"/>
    <w:rsid w:val="004059E9"/>
    <w:rsid w:val="00405AC0"/>
    <w:rsid w:val="00405C3E"/>
    <w:rsid w:val="00405E5A"/>
    <w:rsid w:val="00406BA5"/>
    <w:rsid w:val="00406E0A"/>
    <w:rsid w:val="00406F7B"/>
    <w:rsid w:val="00406F8B"/>
    <w:rsid w:val="00407382"/>
    <w:rsid w:val="00407871"/>
    <w:rsid w:val="00407F93"/>
    <w:rsid w:val="0041044B"/>
    <w:rsid w:val="00410595"/>
    <w:rsid w:val="004107B5"/>
    <w:rsid w:val="00411707"/>
    <w:rsid w:val="00411A96"/>
    <w:rsid w:val="00411B5B"/>
    <w:rsid w:val="00411B9C"/>
    <w:rsid w:val="00412229"/>
    <w:rsid w:val="00413319"/>
    <w:rsid w:val="00413E04"/>
    <w:rsid w:val="00413E8C"/>
    <w:rsid w:val="00414079"/>
    <w:rsid w:val="00414378"/>
    <w:rsid w:val="004144F8"/>
    <w:rsid w:val="00414A72"/>
    <w:rsid w:val="00414F61"/>
    <w:rsid w:val="0041562B"/>
    <w:rsid w:val="004164D2"/>
    <w:rsid w:val="00416615"/>
    <w:rsid w:val="00416788"/>
    <w:rsid w:val="004169C5"/>
    <w:rsid w:val="00416B38"/>
    <w:rsid w:val="00416EAF"/>
    <w:rsid w:val="00417AE4"/>
    <w:rsid w:val="00417BAB"/>
    <w:rsid w:val="00417D28"/>
    <w:rsid w:val="004202DF"/>
    <w:rsid w:val="0042088A"/>
    <w:rsid w:val="00420917"/>
    <w:rsid w:val="00420AA2"/>
    <w:rsid w:val="00420AF3"/>
    <w:rsid w:val="00420D58"/>
    <w:rsid w:val="00420EDC"/>
    <w:rsid w:val="00421222"/>
    <w:rsid w:val="0042132A"/>
    <w:rsid w:val="004217A5"/>
    <w:rsid w:val="0042217E"/>
    <w:rsid w:val="00422617"/>
    <w:rsid w:val="00422721"/>
    <w:rsid w:val="00422882"/>
    <w:rsid w:val="0042335E"/>
    <w:rsid w:val="00423775"/>
    <w:rsid w:val="004237C8"/>
    <w:rsid w:val="00424B82"/>
    <w:rsid w:val="00424FB7"/>
    <w:rsid w:val="00425DAD"/>
    <w:rsid w:val="0042643A"/>
    <w:rsid w:val="0043012C"/>
    <w:rsid w:val="004304AE"/>
    <w:rsid w:val="004304EC"/>
    <w:rsid w:val="00430636"/>
    <w:rsid w:val="004306C0"/>
    <w:rsid w:val="0043133B"/>
    <w:rsid w:val="004328A6"/>
    <w:rsid w:val="00432BFE"/>
    <w:rsid w:val="00432FA5"/>
    <w:rsid w:val="00434708"/>
    <w:rsid w:val="00434751"/>
    <w:rsid w:val="00434D6D"/>
    <w:rsid w:val="00435513"/>
    <w:rsid w:val="004355D7"/>
    <w:rsid w:val="0043598E"/>
    <w:rsid w:val="00436980"/>
    <w:rsid w:val="00436A94"/>
    <w:rsid w:val="00436C43"/>
    <w:rsid w:val="00437C15"/>
    <w:rsid w:val="00441196"/>
    <w:rsid w:val="004417D6"/>
    <w:rsid w:val="00441D97"/>
    <w:rsid w:val="00442064"/>
    <w:rsid w:val="004421A6"/>
    <w:rsid w:val="00442855"/>
    <w:rsid w:val="00442B8F"/>
    <w:rsid w:val="004432AB"/>
    <w:rsid w:val="0044335C"/>
    <w:rsid w:val="004437B7"/>
    <w:rsid w:val="004450F2"/>
    <w:rsid w:val="004453A1"/>
    <w:rsid w:val="004453B3"/>
    <w:rsid w:val="00445625"/>
    <w:rsid w:val="00445C31"/>
    <w:rsid w:val="004461A7"/>
    <w:rsid w:val="0044658A"/>
    <w:rsid w:val="00446E42"/>
    <w:rsid w:val="00446FA2"/>
    <w:rsid w:val="004470F2"/>
    <w:rsid w:val="004471B7"/>
    <w:rsid w:val="00447315"/>
    <w:rsid w:val="004475CE"/>
    <w:rsid w:val="00447805"/>
    <w:rsid w:val="00447841"/>
    <w:rsid w:val="004504B9"/>
    <w:rsid w:val="00450FCF"/>
    <w:rsid w:val="00451501"/>
    <w:rsid w:val="0045179B"/>
    <w:rsid w:val="00451B8C"/>
    <w:rsid w:val="00451C66"/>
    <w:rsid w:val="00452DDF"/>
    <w:rsid w:val="00452F46"/>
    <w:rsid w:val="00453D4D"/>
    <w:rsid w:val="004542EF"/>
    <w:rsid w:val="00454797"/>
    <w:rsid w:val="004551DF"/>
    <w:rsid w:val="00455511"/>
    <w:rsid w:val="00455C31"/>
    <w:rsid w:val="00455D5B"/>
    <w:rsid w:val="00455EE0"/>
    <w:rsid w:val="0045639A"/>
    <w:rsid w:val="00457335"/>
    <w:rsid w:val="00457BF8"/>
    <w:rsid w:val="00457FF5"/>
    <w:rsid w:val="00460665"/>
    <w:rsid w:val="00460DF2"/>
    <w:rsid w:val="004612DE"/>
    <w:rsid w:val="00461E51"/>
    <w:rsid w:val="00462021"/>
    <w:rsid w:val="004626BC"/>
    <w:rsid w:val="0046272A"/>
    <w:rsid w:val="00462A67"/>
    <w:rsid w:val="004637E7"/>
    <w:rsid w:val="00463E1D"/>
    <w:rsid w:val="0046414A"/>
    <w:rsid w:val="0046430C"/>
    <w:rsid w:val="00464F01"/>
    <w:rsid w:val="0046530C"/>
    <w:rsid w:val="00465987"/>
    <w:rsid w:val="00465A8D"/>
    <w:rsid w:val="00466221"/>
    <w:rsid w:val="0046624A"/>
    <w:rsid w:val="004663ED"/>
    <w:rsid w:val="00466563"/>
    <w:rsid w:val="00467EAC"/>
    <w:rsid w:val="00470635"/>
    <w:rsid w:val="0047195C"/>
    <w:rsid w:val="004729EA"/>
    <w:rsid w:val="00472B8E"/>
    <w:rsid w:val="004733A8"/>
    <w:rsid w:val="004736C2"/>
    <w:rsid w:val="00473BD2"/>
    <w:rsid w:val="004747E2"/>
    <w:rsid w:val="0047487F"/>
    <w:rsid w:val="00474B21"/>
    <w:rsid w:val="00475C9B"/>
    <w:rsid w:val="0047630C"/>
    <w:rsid w:val="004764D0"/>
    <w:rsid w:val="004770F4"/>
    <w:rsid w:val="00477657"/>
    <w:rsid w:val="00477966"/>
    <w:rsid w:val="004802CD"/>
    <w:rsid w:val="00480BA0"/>
    <w:rsid w:val="004812E0"/>
    <w:rsid w:val="0048275C"/>
    <w:rsid w:val="00482986"/>
    <w:rsid w:val="00482EA9"/>
    <w:rsid w:val="00482F87"/>
    <w:rsid w:val="0048362A"/>
    <w:rsid w:val="00483B40"/>
    <w:rsid w:val="00483E3B"/>
    <w:rsid w:val="004843DD"/>
    <w:rsid w:val="00484498"/>
    <w:rsid w:val="004848B7"/>
    <w:rsid w:val="004860A1"/>
    <w:rsid w:val="0048612B"/>
    <w:rsid w:val="004865F1"/>
    <w:rsid w:val="00486B9C"/>
    <w:rsid w:val="00486DD0"/>
    <w:rsid w:val="00487856"/>
    <w:rsid w:val="00487972"/>
    <w:rsid w:val="00487EEE"/>
    <w:rsid w:val="00490301"/>
    <w:rsid w:val="004909B9"/>
    <w:rsid w:val="00491429"/>
    <w:rsid w:val="00491939"/>
    <w:rsid w:val="00491AEF"/>
    <w:rsid w:val="004922F7"/>
    <w:rsid w:val="00492456"/>
    <w:rsid w:val="00492924"/>
    <w:rsid w:val="004930D3"/>
    <w:rsid w:val="004931E7"/>
    <w:rsid w:val="00493D61"/>
    <w:rsid w:val="004946BD"/>
    <w:rsid w:val="00494968"/>
    <w:rsid w:val="00494CE5"/>
    <w:rsid w:val="00495176"/>
    <w:rsid w:val="004952B8"/>
    <w:rsid w:val="00495BC1"/>
    <w:rsid w:val="0049614C"/>
    <w:rsid w:val="00496277"/>
    <w:rsid w:val="004967D6"/>
    <w:rsid w:val="00496DD9"/>
    <w:rsid w:val="00496E6A"/>
    <w:rsid w:val="004971C6"/>
    <w:rsid w:val="00497513"/>
    <w:rsid w:val="00497CD0"/>
    <w:rsid w:val="004A0614"/>
    <w:rsid w:val="004A0A9E"/>
    <w:rsid w:val="004A1F4E"/>
    <w:rsid w:val="004A22E5"/>
    <w:rsid w:val="004A2924"/>
    <w:rsid w:val="004A2D21"/>
    <w:rsid w:val="004A2F18"/>
    <w:rsid w:val="004A3251"/>
    <w:rsid w:val="004A3A91"/>
    <w:rsid w:val="004A3B09"/>
    <w:rsid w:val="004A5058"/>
    <w:rsid w:val="004A5DBE"/>
    <w:rsid w:val="004A5F97"/>
    <w:rsid w:val="004B0304"/>
    <w:rsid w:val="004B0314"/>
    <w:rsid w:val="004B126F"/>
    <w:rsid w:val="004B1D8E"/>
    <w:rsid w:val="004B2687"/>
    <w:rsid w:val="004B2B53"/>
    <w:rsid w:val="004B3341"/>
    <w:rsid w:val="004B33F8"/>
    <w:rsid w:val="004B3E25"/>
    <w:rsid w:val="004B4658"/>
    <w:rsid w:val="004B4A5E"/>
    <w:rsid w:val="004B577A"/>
    <w:rsid w:val="004B5AAB"/>
    <w:rsid w:val="004B5CDE"/>
    <w:rsid w:val="004B6A69"/>
    <w:rsid w:val="004B6C2C"/>
    <w:rsid w:val="004B75B8"/>
    <w:rsid w:val="004B7E7E"/>
    <w:rsid w:val="004C0FCC"/>
    <w:rsid w:val="004C11B1"/>
    <w:rsid w:val="004C19FC"/>
    <w:rsid w:val="004C1E85"/>
    <w:rsid w:val="004C236B"/>
    <w:rsid w:val="004C3152"/>
    <w:rsid w:val="004C3C00"/>
    <w:rsid w:val="004C3F24"/>
    <w:rsid w:val="004C48DA"/>
    <w:rsid w:val="004C54C5"/>
    <w:rsid w:val="004C560D"/>
    <w:rsid w:val="004C6477"/>
    <w:rsid w:val="004C6785"/>
    <w:rsid w:val="004C696C"/>
    <w:rsid w:val="004C6AC9"/>
    <w:rsid w:val="004C6CAD"/>
    <w:rsid w:val="004C71C3"/>
    <w:rsid w:val="004C7422"/>
    <w:rsid w:val="004C7A33"/>
    <w:rsid w:val="004D0028"/>
    <w:rsid w:val="004D0C97"/>
    <w:rsid w:val="004D0D69"/>
    <w:rsid w:val="004D123B"/>
    <w:rsid w:val="004D1C4A"/>
    <w:rsid w:val="004D1E6D"/>
    <w:rsid w:val="004D2584"/>
    <w:rsid w:val="004D27A2"/>
    <w:rsid w:val="004D29A0"/>
    <w:rsid w:val="004D2BA1"/>
    <w:rsid w:val="004D2E2D"/>
    <w:rsid w:val="004D317B"/>
    <w:rsid w:val="004D338C"/>
    <w:rsid w:val="004D38E8"/>
    <w:rsid w:val="004D39F2"/>
    <w:rsid w:val="004D3AE0"/>
    <w:rsid w:val="004D422A"/>
    <w:rsid w:val="004D491E"/>
    <w:rsid w:val="004D4995"/>
    <w:rsid w:val="004D5111"/>
    <w:rsid w:val="004D56B7"/>
    <w:rsid w:val="004D6710"/>
    <w:rsid w:val="004D6775"/>
    <w:rsid w:val="004D686E"/>
    <w:rsid w:val="004D6A86"/>
    <w:rsid w:val="004D73F3"/>
    <w:rsid w:val="004D7906"/>
    <w:rsid w:val="004E0A20"/>
    <w:rsid w:val="004E0B4B"/>
    <w:rsid w:val="004E0E7A"/>
    <w:rsid w:val="004E1023"/>
    <w:rsid w:val="004E102E"/>
    <w:rsid w:val="004E129F"/>
    <w:rsid w:val="004E1DF6"/>
    <w:rsid w:val="004E237A"/>
    <w:rsid w:val="004E23BA"/>
    <w:rsid w:val="004E2826"/>
    <w:rsid w:val="004E348C"/>
    <w:rsid w:val="004E3801"/>
    <w:rsid w:val="004E3C95"/>
    <w:rsid w:val="004E42C1"/>
    <w:rsid w:val="004E4ABD"/>
    <w:rsid w:val="004E52D9"/>
    <w:rsid w:val="004E6073"/>
    <w:rsid w:val="004E6141"/>
    <w:rsid w:val="004E614F"/>
    <w:rsid w:val="004E6916"/>
    <w:rsid w:val="004E74EF"/>
    <w:rsid w:val="004E7D6B"/>
    <w:rsid w:val="004F01D3"/>
    <w:rsid w:val="004F0785"/>
    <w:rsid w:val="004F0ACC"/>
    <w:rsid w:val="004F0BD0"/>
    <w:rsid w:val="004F0CA0"/>
    <w:rsid w:val="004F1262"/>
    <w:rsid w:val="004F211E"/>
    <w:rsid w:val="004F2218"/>
    <w:rsid w:val="004F2835"/>
    <w:rsid w:val="004F2B4B"/>
    <w:rsid w:val="004F328F"/>
    <w:rsid w:val="004F39C2"/>
    <w:rsid w:val="004F3D85"/>
    <w:rsid w:val="004F400E"/>
    <w:rsid w:val="004F415F"/>
    <w:rsid w:val="004F4663"/>
    <w:rsid w:val="004F49AC"/>
    <w:rsid w:val="004F5181"/>
    <w:rsid w:val="004F525C"/>
    <w:rsid w:val="004F5B75"/>
    <w:rsid w:val="004F5BF5"/>
    <w:rsid w:val="004F6814"/>
    <w:rsid w:val="00500F51"/>
    <w:rsid w:val="00501093"/>
    <w:rsid w:val="0050181C"/>
    <w:rsid w:val="00501C0A"/>
    <w:rsid w:val="005028F1"/>
    <w:rsid w:val="00502942"/>
    <w:rsid w:val="00502B52"/>
    <w:rsid w:val="00503208"/>
    <w:rsid w:val="00503BA2"/>
    <w:rsid w:val="005049E9"/>
    <w:rsid w:val="00504FD4"/>
    <w:rsid w:val="0050547D"/>
    <w:rsid w:val="0050551F"/>
    <w:rsid w:val="00505BAC"/>
    <w:rsid w:val="00506968"/>
    <w:rsid w:val="00506B9E"/>
    <w:rsid w:val="005079F0"/>
    <w:rsid w:val="00507A38"/>
    <w:rsid w:val="00507F20"/>
    <w:rsid w:val="0051015D"/>
    <w:rsid w:val="00510E01"/>
    <w:rsid w:val="005119D1"/>
    <w:rsid w:val="00511BD5"/>
    <w:rsid w:val="00511FF6"/>
    <w:rsid w:val="00512620"/>
    <w:rsid w:val="00513DBF"/>
    <w:rsid w:val="005159AB"/>
    <w:rsid w:val="005161B3"/>
    <w:rsid w:val="005162E1"/>
    <w:rsid w:val="00516CE0"/>
    <w:rsid w:val="00516DEF"/>
    <w:rsid w:val="005171C2"/>
    <w:rsid w:val="00517342"/>
    <w:rsid w:val="005175DA"/>
    <w:rsid w:val="0051784F"/>
    <w:rsid w:val="0052031B"/>
    <w:rsid w:val="005210F1"/>
    <w:rsid w:val="00521192"/>
    <w:rsid w:val="00521A3A"/>
    <w:rsid w:val="00522544"/>
    <w:rsid w:val="005225D3"/>
    <w:rsid w:val="00522725"/>
    <w:rsid w:val="00522B32"/>
    <w:rsid w:val="005240D1"/>
    <w:rsid w:val="00524122"/>
    <w:rsid w:val="005255A2"/>
    <w:rsid w:val="00525793"/>
    <w:rsid w:val="005263D8"/>
    <w:rsid w:val="00526BD3"/>
    <w:rsid w:val="005276FF"/>
    <w:rsid w:val="00527815"/>
    <w:rsid w:val="00530C40"/>
    <w:rsid w:val="00531156"/>
    <w:rsid w:val="0053184D"/>
    <w:rsid w:val="00531AF2"/>
    <w:rsid w:val="00532C7A"/>
    <w:rsid w:val="005337EE"/>
    <w:rsid w:val="005340A3"/>
    <w:rsid w:val="00534229"/>
    <w:rsid w:val="0053482A"/>
    <w:rsid w:val="005355A1"/>
    <w:rsid w:val="0053611A"/>
    <w:rsid w:val="00536457"/>
    <w:rsid w:val="00536961"/>
    <w:rsid w:val="00536A19"/>
    <w:rsid w:val="00536F41"/>
    <w:rsid w:val="0053704F"/>
    <w:rsid w:val="005375E4"/>
    <w:rsid w:val="005403E8"/>
    <w:rsid w:val="00540B5D"/>
    <w:rsid w:val="00540EC7"/>
    <w:rsid w:val="00541474"/>
    <w:rsid w:val="0054215C"/>
    <w:rsid w:val="005422A0"/>
    <w:rsid w:val="00542F54"/>
    <w:rsid w:val="0054392B"/>
    <w:rsid w:val="00543AE6"/>
    <w:rsid w:val="005441E6"/>
    <w:rsid w:val="00544279"/>
    <w:rsid w:val="005443E4"/>
    <w:rsid w:val="00544575"/>
    <w:rsid w:val="00544EE0"/>
    <w:rsid w:val="00545004"/>
    <w:rsid w:val="0054598E"/>
    <w:rsid w:val="005459C1"/>
    <w:rsid w:val="00545BFA"/>
    <w:rsid w:val="005460AB"/>
    <w:rsid w:val="0054695B"/>
    <w:rsid w:val="00546C02"/>
    <w:rsid w:val="00546FC2"/>
    <w:rsid w:val="0054712C"/>
    <w:rsid w:val="00547261"/>
    <w:rsid w:val="00547362"/>
    <w:rsid w:val="005477FF"/>
    <w:rsid w:val="00547C9B"/>
    <w:rsid w:val="00547E8A"/>
    <w:rsid w:val="00550063"/>
    <w:rsid w:val="005501EA"/>
    <w:rsid w:val="005501FC"/>
    <w:rsid w:val="00550292"/>
    <w:rsid w:val="00550B9C"/>
    <w:rsid w:val="00554CE5"/>
    <w:rsid w:val="00554E62"/>
    <w:rsid w:val="00555867"/>
    <w:rsid w:val="005558A6"/>
    <w:rsid w:val="005559AA"/>
    <w:rsid w:val="00555F3B"/>
    <w:rsid w:val="005560E2"/>
    <w:rsid w:val="00556D92"/>
    <w:rsid w:val="0055729C"/>
    <w:rsid w:val="00557E2F"/>
    <w:rsid w:val="005606B0"/>
    <w:rsid w:val="00560907"/>
    <w:rsid w:val="00560A44"/>
    <w:rsid w:val="00561323"/>
    <w:rsid w:val="0056202D"/>
    <w:rsid w:val="00562179"/>
    <w:rsid w:val="00562E10"/>
    <w:rsid w:val="00563EFF"/>
    <w:rsid w:val="00565842"/>
    <w:rsid w:val="00565DE2"/>
    <w:rsid w:val="00566040"/>
    <w:rsid w:val="00566899"/>
    <w:rsid w:val="00566B93"/>
    <w:rsid w:val="00567007"/>
    <w:rsid w:val="005677EC"/>
    <w:rsid w:val="00567E48"/>
    <w:rsid w:val="00570501"/>
    <w:rsid w:val="005708DB"/>
    <w:rsid w:val="00570939"/>
    <w:rsid w:val="00570F17"/>
    <w:rsid w:val="00571349"/>
    <w:rsid w:val="00571C76"/>
    <w:rsid w:val="005732A4"/>
    <w:rsid w:val="00573DD9"/>
    <w:rsid w:val="005741F5"/>
    <w:rsid w:val="00574757"/>
    <w:rsid w:val="005765EB"/>
    <w:rsid w:val="00576C84"/>
    <w:rsid w:val="00576E1A"/>
    <w:rsid w:val="00576FC7"/>
    <w:rsid w:val="00576FFA"/>
    <w:rsid w:val="00577244"/>
    <w:rsid w:val="0058020C"/>
    <w:rsid w:val="00580633"/>
    <w:rsid w:val="00582947"/>
    <w:rsid w:val="00583C54"/>
    <w:rsid w:val="00583F0A"/>
    <w:rsid w:val="00584557"/>
    <w:rsid w:val="00584CB1"/>
    <w:rsid w:val="00585BAC"/>
    <w:rsid w:val="00585BF2"/>
    <w:rsid w:val="00585E20"/>
    <w:rsid w:val="00586D03"/>
    <w:rsid w:val="0058762E"/>
    <w:rsid w:val="00587C17"/>
    <w:rsid w:val="00587D35"/>
    <w:rsid w:val="00587DD9"/>
    <w:rsid w:val="00590302"/>
    <w:rsid w:val="005917C4"/>
    <w:rsid w:val="00591807"/>
    <w:rsid w:val="00591809"/>
    <w:rsid w:val="00591890"/>
    <w:rsid w:val="00591912"/>
    <w:rsid w:val="005923A4"/>
    <w:rsid w:val="00592B84"/>
    <w:rsid w:val="00592D74"/>
    <w:rsid w:val="005930A7"/>
    <w:rsid w:val="005937C0"/>
    <w:rsid w:val="005941AB"/>
    <w:rsid w:val="005942A3"/>
    <w:rsid w:val="0059451C"/>
    <w:rsid w:val="00594649"/>
    <w:rsid w:val="0059553F"/>
    <w:rsid w:val="0059637A"/>
    <w:rsid w:val="00596D7A"/>
    <w:rsid w:val="005974ED"/>
    <w:rsid w:val="00597691"/>
    <w:rsid w:val="00597F7A"/>
    <w:rsid w:val="005A1374"/>
    <w:rsid w:val="005A1A1E"/>
    <w:rsid w:val="005A1AB2"/>
    <w:rsid w:val="005A37D6"/>
    <w:rsid w:val="005A3921"/>
    <w:rsid w:val="005A39D8"/>
    <w:rsid w:val="005A473C"/>
    <w:rsid w:val="005A4ED3"/>
    <w:rsid w:val="005A5017"/>
    <w:rsid w:val="005A5238"/>
    <w:rsid w:val="005A52E0"/>
    <w:rsid w:val="005A5F3D"/>
    <w:rsid w:val="005A63D4"/>
    <w:rsid w:val="005A6EAC"/>
    <w:rsid w:val="005A73C1"/>
    <w:rsid w:val="005A758C"/>
    <w:rsid w:val="005A7AB6"/>
    <w:rsid w:val="005B057D"/>
    <w:rsid w:val="005B0BE1"/>
    <w:rsid w:val="005B0F74"/>
    <w:rsid w:val="005B1413"/>
    <w:rsid w:val="005B15EE"/>
    <w:rsid w:val="005B19EF"/>
    <w:rsid w:val="005B1B31"/>
    <w:rsid w:val="005B1D9E"/>
    <w:rsid w:val="005B1F14"/>
    <w:rsid w:val="005B24C5"/>
    <w:rsid w:val="005B366E"/>
    <w:rsid w:val="005B3ABB"/>
    <w:rsid w:val="005B3F24"/>
    <w:rsid w:val="005B4918"/>
    <w:rsid w:val="005B5C13"/>
    <w:rsid w:val="005B60F5"/>
    <w:rsid w:val="005B64A1"/>
    <w:rsid w:val="005B68BB"/>
    <w:rsid w:val="005B71D5"/>
    <w:rsid w:val="005C0526"/>
    <w:rsid w:val="005C2497"/>
    <w:rsid w:val="005C25B6"/>
    <w:rsid w:val="005C2787"/>
    <w:rsid w:val="005C2CF6"/>
    <w:rsid w:val="005C3A7E"/>
    <w:rsid w:val="005C4244"/>
    <w:rsid w:val="005C473E"/>
    <w:rsid w:val="005C50A4"/>
    <w:rsid w:val="005C5C3E"/>
    <w:rsid w:val="005C5DE0"/>
    <w:rsid w:val="005C6AF2"/>
    <w:rsid w:val="005C723B"/>
    <w:rsid w:val="005C7872"/>
    <w:rsid w:val="005C7F49"/>
    <w:rsid w:val="005D0321"/>
    <w:rsid w:val="005D0E5B"/>
    <w:rsid w:val="005D12ED"/>
    <w:rsid w:val="005D179A"/>
    <w:rsid w:val="005D1807"/>
    <w:rsid w:val="005D1A21"/>
    <w:rsid w:val="005D1A42"/>
    <w:rsid w:val="005D265A"/>
    <w:rsid w:val="005D2883"/>
    <w:rsid w:val="005D2DA9"/>
    <w:rsid w:val="005D3063"/>
    <w:rsid w:val="005D441D"/>
    <w:rsid w:val="005D4545"/>
    <w:rsid w:val="005D4AB1"/>
    <w:rsid w:val="005D52D5"/>
    <w:rsid w:val="005D59C9"/>
    <w:rsid w:val="005D60E6"/>
    <w:rsid w:val="005D6171"/>
    <w:rsid w:val="005D67EE"/>
    <w:rsid w:val="005D6D99"/>
    <w:rsid w:val="005D6FB5"/>
    <w:rsid w:val="005D7EF5"/>
    <w:rsid w:val="005E02BE"/>
    <w:rsid w:val="005E0F3A"/>
    <w:rsid w:val="005E2509"/>
    <w:rsid w:val="005E29A4"/>
    <w:rsid w:val="005E379C"/>
    <w:rsid w:val="005E3831"/>
    <w:rsid w:val="005E3C0C"/>
    <w:rsid w:val="005E53DE"/>
    <w:rsid w:val="005E59B3"/>
    <w:rsid w:val="005E70CC"/>
    <w:rsid w:val="005E7356"/>
    <w:rsid w:val="005E73AB"/>
    <w:rsid w:val="005E7EBF"/>
    <w:rsid w:val="005F0393"/>
    <w:rsid w:val="005F0AB9"/>
    <w:rsid w:val="005F120B"/>
    <w:rsid w:val="005F19F1"/>
    <w:rsid w:val="005F1DFE"/>
    <w:rsid w:val="005F38A2"/>
    <w:rsid w:val="005F3B30"/>
    <w:rsid w:val="005F3BEE"/>
    <w:rsid w:val="005F3D80"/>
    <w:rsid w:val="005F464D"/>
    <w:rsid w:val="005F4FD9"/>
    <w:rsid w:val="005F61CD"/>
    <w:rsid w:val="005F6689"/>
    <w:rsid w:val="005F70EB"/>
    <w:rsid w:val="005F7A48"/>
    <w:rsid w:val="005F7C87"/>
    <w:rsid w:val="005F7CDC"/>
    <w:rsid w:val="006002C4"/>
    <w:rsid w:val="006009BE"/>
    <w:rsid w:val="00600C50"/>
    <w:rsid w:val="00600E8C"/>
    <w:rsid w:val="006013FB"/>
    <w:rsid w:val="006018CC"/>
    <w:rsid w:val="00602348"/>
    <w:rsid w:val="00602B52"/>
    <w:rsid w:val="00602CA8"/>
    <w:rsid w:val="00602ED6"/>
    <w:rsid w:val="00603C52"/>
    <w:rsid w:val="00603F23"/>
    <w:rsid w:val="006040CE"/>
    <w:rsid w:val="0060462A"/>
    <w:rsid w:val="0060558B"/>
    <w:rsid w:val="00605AF6"/>
    <w:rsid w:val="0060619F"/>
    <w:rsid w:val="00606E52"/>
    <w:rsid w:val="00607476"/>
    <w:rsid w:val="006075B7"/>
    <w:rsid w:val="00610390"/>
    <w:rsid w:val="00610DC9"/>
    <w:rsid w:val="00611521"/>
    <w:rsid w:val="00611544"/>
    <w:rsid w:val="00612C04"/>
    <w:rsid w:val="006143A5"/>
    <w:rsid w:val="00614D78"/>
    <w:rsid w:val="006150D5"/>
    <w:rsid w:val="00615709"/>
    <w:rsid w:val="0061585F"/>
    <w:rsid w:val="006159AC"/>
    <w:rsid w:val="0061634C"/>
    <w:rsid w:val="00616468"/>
    <w:rsid w:val="00616820"/>
    <w:rsid w:val="006171F7"/>
    <w:rsid w:val="006172C0"/>
    <w:rsid w:val="006175AF"/>
    <w:rsid w:val="00617EB4"/>
    <w:rsid w:val="0062086E"/>
    <w:rsid w:val="00621437"/>
    <w:rsid w:val="00621767"/>
    <w:rsid w:val="00621891"/>
    <w:rsid w:val="00621B90"/>
    <w:rsid w:val="00622022"/>
    <w:rsid w:val="0062209F"/>
    <w:rsid w:val="00623AA2"/>
    <w:rsid w:val="00624227"/>
    <w:rsid w:val="00624655"/>
    <w:rsid w:val="0062467E"/>
    <w:rsid w:val="00624E47"/>
    <w:rsid w:val="00624EA9"/>
    <w:rsid w:val="0062592D"/>
    <w:rsid w:val="00625DE5"/>
    <w:rsid w:val="006261D6"/>
    <w:rsid w:val="00626295"/>
    <w:rsid w:val="0062641D"/>
    <w:rsid w:val="00626ECC"/>
    <w:rsid w:val="006276CF"/>
    <w:rsid w:val="00627DD2"/>
    <w:rsid w:val="00627E2D"/>
    <w:rsid w:val="00627E88"/>
    <w:rsid w:val="00627EA1"/>
    <w:rsid w:val="00630527"/>
    <w:rsid w:val="00631B07"/>
    <w:rsid w:val="00631CB4"/>
    <w:rsid w:val="006327CC"/>
    <w:rsid w:val="00633802"/>
    <w:rsid w:val="00633D4D"/>
    <w:rsid w:val="00634B0B"/>
    <w:rsid w:val="00634C76"/>
    <w:rsid w:val="00634D38"/>
    <w:rsid w:val="00634DDA"/>
    <w:rsid w:val="00634EF3"/>
    <w:rsid w:val="0063504B"/>
    <w:rsid w:val="00635CD5"/>
    <w:rsid w:val="00636939"/>
    <w:rsid w:val="00636ADE"/>
    <w:rsid w:val="00636BE3"/>
    <w:rsid w:val="00636C20"/>
    <w:rsid w:val="0063700E"/>
    <w:rsid w:val="006370F5"/>
    <w:rsid w:val="00637396"/>
    <w:rsid w:val="00640142"/>
    <w:rsid w:val="0064059D"/>
    <w:rsid w:val="006405D8"/>
    <w:rsid w:val="00640704"/>
    <w:rsid w:val="00640B48"/>
    <w:rsid w:val="00640F25"/>
    <w:rsid w:val="0064151A"/>
    <w:rsid w:val="00641603"/>
    <w:rsid w:val="00641EBE"/>
    <w:rsid w:val="006421F8"/>
    <w:rsid w:val="006428FE"/>
    <w:rsid w:val="00642E10"/>
    <w:rsid w:val="00643EBE"/>
    <w:rsid w:val="006445DF"/>
    <w:rsid w:val="00644D36"/>
    <w:rsid w:val="00644EEF"/>
    <w:rsid w:val="00645657"/>
    <w:rsid w:val="006456B4"/>
    <w:rsid w:val="006465F6"/>
    <w:rsid w:val="00646638"/>
    <w:rsid w:val="006472A5"/>
    <w:rsid w:val="00647AFB"/>
    <w:rsid w:val="0065063F"/>
    <w:rsid w:val="0065065F"/>
    <w:rsid w:val="00650BE3"/>
    <w:rsid w:val="00650D0D"/>
    <w:rsid w:val="0065161C"/>
    <w:rsid w:val="0065246B"/>
    <w:rsid w:val="006527F1"/>
    <w:rsid w:val="00652C6B"/>
    <w:rsid w:val="0065324A"/>
    <w:rsid w:val="0065324B"/>
    <w:rsid w:val="00653BF3"/>
    <w:rsid w:val="00653BFE"/>
    <w:rsid w:val="00653E6D"/>
    <w:rsid w:val="006541BF"/>
    <w:rsid w:val="00654447"/>
    <w:rsid w:val="0065466B"/>
    <w:rsid w:val="00654E80"/>
    <w:rsid w:val="006569F4"/>
    <w:rsid w:val="00657272"/>
    <w:rsid w:val="00657AD9"/>
    <w:rsid w:val="00660DD8"/>
    <w:rsid w:val="00660E41"/>
    <w:rsid w:val="00660F2A"/>
    <w:rsid w:val="006619FB"/>
    <w:rsid w:val="00661B02"/>
    <w:rsid w:val="006622CE"/>
    <w:rsid w:val="00662300"/>
    <w:rsid w:val="00663548"/>
    <w:rsid w:val="0066390C"/>
    <w:rsid w:val="00663BCA"/>
    <w:rsid w:val="00663F80"/>
    <w:rsid w:val="00664B47"/>
    <w:rsid w:val="0066541E"/>
    <w:rsid w:val="00665D14"/>
    <w:rsid w:val="00665ED7"/>
    <w:rsid w:val="006661CE"/>
    <w:rsid w:val="006663F9"/>
    <w:rsid w:val="0066790A"/>
    <w:rsid w:val="00667A7D"/>
    <w:rsid w:val="00667AF1"/>
    <w:rsid w:val="00670DD7"/>
    <w:rsid w:val="006713D8"/>
    <w:rsid w:val="00671606"/>
    <w:rsid w:val="00671739"/>
    <w:rsid w:val="00673069"/>
    <w:rsid w:val="00673218"/>
    <w:rsid w:val="006748E7"/>
    <w:rsid w:val="00674B76"/>
    <w:rsid w:val="00674C26"/>
    <w:rsid w:val="0067502E"/>
    <w:rsid w:val="0067619D"/>
    <w:rsid w:val="00676F96"/>
    <w:rsid w:val="0068059F"/>
    <w:rsid w:val="00681AA4"/>
    <w:rsid w:val="00681CED"/>
    <w:rsid w:val="006824F0"/>
    <w:rsid w:val="0068258E"/>
    <w:rsid w:val="00682B78"/>
    <w:rsid w:val="00683067"/>
    <w:rsid w:val="006837C9"/>
    <w:rsid w:val="00683D2B"/>
    <w:rsid w:val="00684036"/>
    <w:rsid w:val="00684448"/>
    <w:rsid w:val="00685420"/>
    <w:rsid w:val="00685842"/>
    <w:rsid w:val="00687648"/>
    <w:rsid w:val="00690989"/>
    <w:rsid w:val="00690FCD"/>
    <w:rsid w:val="006913DF"/>
    <w:rsid w:val="00691831"/>
    <w:rsid w:val="00692124"/>
    <w:rsid w:val="0069338A"/>
    <w:rsid w:val="0069379B"/>
    <w:rsid w:val="006938A7"/>
    <w:rsid w:val="00694564"/>
    <w:rsid w:val="00694578"/>
    <w:rsid w:val="00694D00"/>
    <w:rsid w:val="00694E32"/>
    <w:rsid w:val="0069503A"/>
    <w:rsid w:val="00695C5F"/>
    <w:rsid w:val="00695F03"/>
    <w:rsid w:val="00696F2A"/>
    <w:rsid w:val="006972A3"/>
    <w:rsid w:val="006A02EA"/>
    <w:rsid w:val="006A05B4"/>
    <w:rsid w:val="006A0B6B"/>
    <w:rsid w:val="006A0EBA"/>
    <w:rsid w:val="006A1CF6"/>
    <w:rsid w:val="006A20F5"/>
    <w:rsid w:val="006A2391"/>
    <w:rsid w:val="006A2404"/>
    <w:rsid w:val="006A2BBB"/>
    <w:rsid w:val="006A3B9E"/>
    <w:rsid w:val="006A417C"/>
    <w:rsid w:val="006A5257"/>
    <w:rsid w:val="006A5B45"/>
    <w:rsid w:val="006A633C"/>
    <w:rsid w:val="006A6BD7"/>
    <w:rsid w:val="006A6FB9"/>
    <w:rsid w:val="006A7284"/>
    <w:rsid w:val="006A739D"/>
    <w:rsid w:val="006A79DA"/>
    <w:rsid w:val="006A7D1A"/>
    <w:rsid w:val="006B01EA"/>
    <w:rsid w:val="006B04E8"/>
    <w:rsid w:val="006B07C8"/>
    <w:rsid w:val="006B1901"/>
    <w:rsid w:val="006B21A0"/>
    <w:rsid w:val="006B28B7"/>
    <w:rsid w:val="006B2EEF"/>
    <w:rsid w:val="006B3B0B"/>
    <w:rsid w:val="006B4092"/>
    <w:rsid w:val="006B5FDF"/>
    <w:rsid w:val="006B6496"/>
    <w:rsid w:val="006B6708"/>
    <w:rsid w:val="006B6978"/>
    <w:rsid w:val="006B6CDA"/>
    <w:rsid w:val="006B6EF2"/>
    <w:rsid w:val="006B70F6"/>
    <w:rsid w:val="006B764F"/>
    <w:rsid w:val="006C03E1"/>
    <w:rsid w:val="006C0904"/>
    <w:rsid w:val="006C142A"/>
    <w:rsid w:val="006C1E56"/>
    <w:rsid w:val="006C22CC"/>
    <w:rsid w:val="006C316C"/>
    <w:rsid w:val="006C3697"/>
    <w:rsid w:val="006C3C45"/>
    <w:rsid w:val="006C4241"/>
    <w:rsid w:val="006C4BD6"/>
    <w:rsid w:val="006C4C87"/>
    <w:rsid w:val="006C4DB1"/>
    <w:rsid w:val="006C60B5"/>
    <w:rsid w:val="006C659A"/>
    <w:rsid w:val="006C6852"/>
    <w:rsid w:val="006C6CA7"/>
    <w:rsid w:val="006C6CD8"/>
    <w:rsid w:val="006C6EA5"/>
    <w:rsid w:val="006C76C0"/>
    <w:rsid w:val="006C7C5F"/>
    <w:rsid w:val="006D01BE"/>
    <w:rsid w:val="006D0427"/>
    <w:rsid w:val="006D04D7"/>
    <w:rsid w:val="006D146B"/>
    <w:rsid w:val="006D1D30"/>
    <w:rsid w:val="006D278B"/>
    <w:rsid w:val="006D37EA"/>
    <w:rsid w:val="006D38B0"/>
    <w:rsid w:val="006D3D62"/>
    <w:rsid w:val="006D3FE1"/>
    <w:rsid w:val="006D418E"/>
    <w:rsid w:val="006D430F"/>
    <w:rsid w:val="006D626E"/>
    <w:rsid w:val="006D668F"/>
    <w:rsid w:val="006D7181"/>
    <w:rsid w:val="006D787F"/>
    <w:rsid w:val="006D7B38"/>
    <w:rsid w:val="006E0428"/>
    <w:rsid w:val="006E1EFC"/>
    <w:rsid w:val="006E1F7B"/>
    <w:rsid w:val="006E237D"/>
    <w:rsid w:val="006E250C"/>
    <w:rsid w:val="006E2868"/>
    <w:rsid w:val="006E29B3"/>
    <w:rsid w:val="006E322B"/>
    <w:rsid w:val="006E4027"/>
    <w:rsid w:val="006E4337"/>
    <w:rsid w:val="006E4AC5"/>
    <w:rsid w:val="006E4BF1"/>
    <w:rsid w:val="006E4C43"/>
    <w:rsid w:val="006E4E5A"/>
    <w:rsid w:val="006E4E6C"/>
    <w:rsid w:val="006E5F51"/>
    <w:rsid w:val="006E6339"/>
    <w:rsid w:val="006E63A6"/>
    <w:rsid w:val="006E65D2"/>
    <w:rsid w:val="006E6D53"/>
    <w:rsid w:val="006E7D73"/>
    <w:rsid w:val="006E7E94"/>
    <w:rsid w:val="006F00FE"/>
    <w:rsid w:val="006F1091"/>
    <w:rsid w:val="006F1335"/>
    <w:rsid w:val="006F1A16"/>
    <w:rsid w:val="006F1CA5"/>
    <w:rsid w:val="006F305D"/>
    <w:rsid w:val="006F311C"/>
    <w:rsid w:val="006F44FC"/>
    <w:rsid w:val="006F4614"/>
    <w:rsid w:val="006F5F4D"/>
    <w:rsid w:val="006F73E1"/>
    <w:rsid w:val="006F7BAD"/>
    <w:rsid w:val="00700A21"/>
    <w:rsid w:val="00700B94"/>
    <w:rsid w:val="00700CC1"/>
    <w:rsid w:val="00702087"/>
    <w:rsid w:val="00702E00"/>
    <w:rsid w:val="007036D3"/>
    <w:rsid w:val="00703A8E"/>
    <w:rsid w:val="00703D81"/>
    <w:rsid w:val="0070418F"/>
    <w:rsid w:val="007044DB"/>
    <w:rsid w:val="00704FBF"/>
    <w:rsid w:val="00705095"/>
    <w:rsid w:val="00706000"/>
    <w:rsid w:val="00706E86"/>
    <w:rsid w:val="00707BA1"/>
    <w:rsid w:val="0071000F"/>
    <w:rsid w:val="007109F0"/>
    <w:rsid w:val="00711133"/>
    <w:rsid w:val="00711BA8"/>
    <w:rsid w:val="00711F8B"/>
    <w:rsid w:val="00712BE2"/>
    <w:rsid w:val="007139A9"/>
    <w:rsid w:val="00713EB3"/>
    <w:rsid w:val="007140F2"/>
    <w:rsid w:val="00714171"/>
    <w:rsid w:val="007147F7"/>
    <w:rsid w:val="00714ECD"/>
    <w:rsid w:val="0071567E"/>
    <w:rsid w:val="007157EC"/>
    <w:rsid w:val="00715818"/>
    <w:rsid w:val="00715926"/>
    <w:rsid w:val="007169B9"/>
    <w:rsid w:val="007174C1"/>
    <w:rsid w:val="00720B75"/>
    <w:rsid w:val="0072116D"/>
    <w:rsid w:val="007220AB"/>
    <w:rsid w:val="007224E1"/>
    <w:rsid w:val="0072255C"/>
    <w:rsid w:val="007228A6"/>
    <w:rsid w:val="00722D6A"/>
    <w:rsid w:val="0072356F"/>
    <w:rsid w:val="00723910"/>
    <w:rsid w:val="00723A81"/>
    <w:rsid w:val="00723B86"/>
    <w:rsid w:val="00723C7A"/>
    <w:rsid w:val="007248AC"/>
    <w:rsid w:val="00724FD5"/>
    <w:rsid w:val="00725B9F"/>
    <w:rsid w:val="00725D01"/>
    <w:rsid w:val="00725E18"/>
    <w:rsid w:val="00726624"/>
    <w:rsid w:val="0072694B"/>
    <w:rsid w:val="0072799D"/>
    <w:rsid w:val="007306AB"/>
    <w:rsid w:val="007309A7"/>
    <w:rsid w:val="00731092"/>
    <w:rsid w:val="00731BBA"/>
    <w:rsid w:val="00732145"/>
    <w:rsid w:val="007324DD"/>
    <w:rsid w:val="007326A8"/>
    <w:rsid w:val="00732D2B"/>
    <w:rsid w:val="00733AB7"/>
    <w:rsid w:val="00733B07"/>
    <w:rsid w:val="00733F0C"/>
    <w:rsid w:val="00734560"/>
    <w:rsid w:val="00734AA9"/>
    <w:rsid w:val="00734E4C"/>
    <w:rsid w:val="00734E5E"/>
    <w:rsid w:val="0073520E"/>
    <w:rsid w:val="00735D0C"/>
    <w:rsid w:val="00735E97"/>
    <w:rsid w:val="00736820"/>
    <w:rsid w:val="00736ADC"/>
    <w:rsid w:val="00736BA9"/>
    <w:rsid w:val="00736E1E"/>
    <w:rsid w:val="007371D5"/>
    <w:rsid w:val="007371F0"/>
    <w:rsid w:val="00737814"/>
    <w:rsid w:val="00737B4B"/>
    <w:rsid w:val="00740046"/>
    <w:rsid w:val="00740561"/>
    <w:rsid w:val="00740A14"/>
    <w:rsid w:val="00740C40"/>
    <w:rsid w:val="00741798"/>
    <w:rsid w:val="00741A79"/>
    <w:rsid w:val="0074217E"/>
    <w:rsid w:val="00742448"/>
    <w:rsid w:val="007429C1"/>
    <w:rsid w:val="007435FB"/>
    <w:rsid w:val="0074475E"/>
    <w:rsid w:val="007447ED"/>
    <w:rsid w:val="00744EB4"/>
    <w:rsid w:val="00745009"/>
    <w:rsid w:val="00745659"/>
    <w:rsid w:val="00745BE6"/>
    <w:rsid w:val="00745C50"/>
    <w:rsid w:val="007462B5"/>
    <w:rsid w:val="00747FC0"/>
    <w:rsid w:val="00750805"/>
    <w:rsid w:val="00750D38"/>
    <w:rsid w:val="00751275"/>
    <w:rsid w:val="00751677"/>
    <w:rsid w:val="007518A0"/>
    <w:rsid w:val="00751B27"/>
    <w:rsid w:val="00751DD8"/>
    <w:rsid w:val="00752C5C"/>
    <w:rsid w:val="00752D94"/>
    <w:rsid w:val="00753178"/>
    <w:rsid w:val="007533FB"/>
    <w:rsid w:val="0075383E"/>
    <w:rsid w:val="00753EBF"/>
    <w:rsid w:val="00754BC3"/>
    <w:rsid w:val="0075526E"/>
    <w:rsid w:val="00755784"/>
    <w:rsid w:val="00755864"/>
    <w:rsid w:val="007559F0"/>
    <w:rsid w:val="00755D92"/>
    <w:rsid w:val="0075648A"/>
    <w:rsid w:val="00757163"/>
    <w:rsid w:val="00757A83"/>
    <w:rsid w:val="00757E00"/>
    <w:rsid w:val="00760746"/>
    <w:rsid w:val="00761040"/>
    <w:rsid w:val="0076132E"/>
    <w:rsid w:val="0076172D"/>
    <w:rsid w:val="00761E39"/>
    <w:rsid w:val="00761FC2"/>
    <w:rsid w:val="0076212A"/>
    <w:rsid w:val="00762EAA"/>
    <w:rsid w:val="0076375A"/>
    <w:rsid w:val="007639DF"/>
    <w:rsid w:val="00763DE1"/>
    <w:rsid w:val="007645E4"/>
    <w:rsid w:val="00765515"/>
    <w:rsid w:val="007660C7"/>
    <w:rsid w:val="0076611A"/>
    <w:rsid w:val="007669FD"/>
    <w:rsid w:val="00766C37"/>
    <w:rsid w:val="00766D61"/>
    <w:rsid w:val="00766F75"/>
    <w:rsid w:val="0076766E"/>
    <w:rsid w:val="00770C2F"/>
    <w:rsid w:val="00770D23"/>
    <w:rsid w:val="007713F0"/>
    <w:rsid w:val="007719F1"/>
    <w:rsid w:val="00772CD7"/>
    <w:rsid w:val="00774D99"/>
    <w:rsid w:val="007750CC"/>
    <w:rsid w:val="007757F5"/>
    <w:rsid w:val="007758D0"/>
    <w:rsid w:val="00776EDC"/>
    <w:rsid w:val="00777F8C"/>
    <w:rsid w:val="007803FA"/>
    <w:rsid w:val="007805E9"/>
    <w:rsid w:val="00780656"/>
    <w:rsid w:val="00780A47"/>
    <w:rsid w:val="00780CCE"/>
    <w:rsid w:val="0078110D"/>
    <w:rsid w:val="0078141A"/>
    <w:rsid w:val="00781728"/>
    <w:rsid w:val="00781B45"/>
    <w:rsid w:val="00781EBE"/>
    <w:rsid w:val="007821DB"/>
    <w:rsid w:val="007822E5"/>
    <w:rsid w:val="007829A0"/>
    <w:rsid w:val="00782AF5"/>
    <w:rsid w:val="00782D6B"/>
    <w:rsid w:val="00783007"/>
    <w:rsid w:val="007830C0"/>
    <w:rsid w:val="00784867"/>
    <w:rsid w:val="007852FB"/>
    <w:rsid w:val="00785DA8"/>
    <w:rsid w:val="00785E73"/>
    <w:rsid w:val="00786619"/>
    <w:rsid w:val="007869E7"/>
    <w:rsid w:val="00786D6A"/>
    <w:rsid w:val="00786ED4"/>
    <w:rsid w:val="00787002"/>
    <w:rsid w:val="00787017"/>
    <w:rsid w:val="007873D5"/>
    <w:rsid w:val="007878EC"/>
    <w:rsid w:val="007879A5"/>
    <w:rsid w:val="00787E22"/>
    <w:rsid w:val="0079035E"/>
    <w:rsid w:val="00790360"/>
    <w:rsid w:val="00790A54"/>
    <w:rsid w:val="00790E35"/>
    <w:rsid w:val="00790ED8"/>
    <w:rsid w:val="00791E15"/>
    <w:rsid w:val="0079200B"/>
    <w:rsid w:val="0079252F"/>
    <w:rsid w:val="00792EB2"/>
    <w:rsid w:val="0079331D"/>
    <w:rsid w:val="00793466"/>
    <w:rsid w:val="007941F5"/>
    <w:rsid w:val="00794653"/>
    <w:rsid w:val="00794B5F"/>
    <w:rsid w:val="00794DB9"/>
    <w:rsid w:val="0079534D"/>
    <w:rsid w:val="00795D12"/>
    <w:rsid w:val="00795EF5"/>
    <w:rsid w:val="007965AB"/>
    <w:rsid w:val="00796617"/>
    <w:rsid w:val="0079687B"/>
    <w:rsid w:val="007A0358"/>
    <w:rsid w:val="007A0D30"/>
    <w:rsid w:val="007A2B8B"/>
    <w:rsid w:val="007A2C08"/>
    <w:rsid w:val="007A3FE9"/>
    <w:rsid w:val="007A44FA"/>
    <w:rsid w:val="007A46E7"/>
    <w:rsid w:val="007A51FF"/>
    <w:rsid w:val="007A530D"/>
    <w:rsid w:val="007A6CB1"/>
    <w:rsid w:val="007B0170"/>
    <w:rsid w:val="007B1163"/>
    <w:rsid w:val="007B1785"/>
    <w:rsid w:val="007B1E49"/>
    <w:rsid w:val="007B23AE"/>
    <w:rsid w:val="007B24DA"/>
    <w:rsid w:val="007B2D20"/>
    <w:rsid w:val="007B3391"/>
    <w:rsid w:val="007B354C"/>
    <w:rsid w:val="007B44F6"/>
    <w:rsid w:val="007B47B4"/>
    <w:rsid w:val="007B4A28"/>
    <w:rsid w:val="007B4AD5"/>
    <w:rsid w:val="007B4BA1"/>
    <w:rsid w:val="007B4C75"/>
    <w:rsid w:val="007B559F"/>
    <w:rsid w:val="007B6AC7"/>
    <w:rsid w:val="007B706E"/>
    <w:rsid w:val="007B76FE"/>
    <w:rsid w:val="007B77B9"/>
    <w:rsid w:val="007B7863"/>
    <w:rsid w:val="007B7957"/>
    <w:rsid w:val="007B7AB7"/>
    <w:rsid w:val="007B7B56"/>
    <w:rsid w:val="007B7C30"/>
    <w:rsid w:val="007B7DE8"/>
    <w:rsid w:val="007C00FE"/>
    <w:rsid w:val="007C0152"/>
    <w:rsid w:val="007C03B1"/>
    <w:rsid w:val="007C0970"/>
    <w:rsid w:val="007C0B3E"/>
    <w:rsid w:val="007C15B6"/>
    <w:rsid w:val="007C1FF6"/>
    <w:rsid w:val="007C2C29"/>
    <w:rsid w:val="007C2FFF"/>
    <w:rsid w:val="007C32C8"/>
    <w:rsid w:val="007C36ED"/>
    <w:rsid w:val="007C45CC"/>
    <w:rsid w:val="007C45DD"/>
    <w:rsid w:val="007C45F6"/>
    <w:rsid w:val="007C4719"/>
    <w:rsid w:val="007C5162"/>
    <w:rsid w:val="007C5A6B"/>
    <w:rsid w:val="007C625E"/>
    <w:rsid w:val="007C653F"/>
    <w:rsid w:val="007C69CC"/>
    <w:rsid w:val="007C6FBB"/>
    <w:rsid w:val="007C710F"/>
    <w:rsid w:val="007C7725"/>
    <w:rsid w:val="007C7879"/>
    <w:rsid w:val="007D05BE"/>
    <w:rsid w:val="007D11C3"/>
    <w:rsid w:val="007D1409"/>
    <w:rsid w:val="007D1461"/>
    <w:rsid w:val="007D1822"/>
    <w:rsid w:val="007D217E"/>
    <w:rsid w:val="007D2711"/>
    <w:rsid w:val="007D2980"/>
    <w:rsid w:val="007D3976"/>
    <w:rsid w:val="007D3C4D"/>
    <w:rsid w:val="007D3E38"/>
    <w:rsid w:val="007D4025"/>
    <w:rsid w:val="007D4895"/>
    <w:rsid w:val="007D50BB"/>
    <w:rsid w:val="007D581B"/>
    <w:rsid w:val="007D5F52"/>
    <w:rsid w:val="007D65AA"/>
    <w:rsid w:val="007D68D8"/>
    <w:rsid w:val="007D6C5A"/>
    <w:rsid w:val="007D7062"/>
    <w:rsid w:val="007D7747"/>
    <w:rsid w:val="007D7E10"/>
    <w:rsid w:val="007E1AAA"/>
    <w:rsid w:val="007E1E03"/>
    <w:rsid w:val="007E2DBE"/>
    <w:rsid w:val="007E30DD"/>
    <w:rsid w:val="007E3985"/>
    <w:rsid w:val="007E3AAD"/>
    <w:rsid w:val="007E4D3A"/>
    <w:rsid w:val="007E52D5"/>
    <w:rsid w:val="007E58CC"/>
    <w:rsid w:val="007E59D8"/>
    <w:rsid w:val="007E5B8C"/>
    <w:rsid w:val="007E683B"/>
    <w:rsid w:val="007E7421"/>
    <w:rsid w:val="007E753A"/>
    <w:rsid w:val="007E7792"/>
    <w:rsid w:val="007E7988"/>
    <w:rsid w:val="007E7A25"/>
    <w:rsid w:val="007E7B37"/>
    <w:rsid w:val="007E7E7F"/>
    <w:rsid w:val="007F0A00"/>
    <w:rsid w:val="007F0BA8"/>
    <w:rsid w:val="007F1210"/>
    <w:rsid w:val="007F12B2"/>
    <w:rsid w:val="007F22C6"/>
    <w:rsid w:val="007F2405"/>
    <w:rsid w:val="007F3372"/>
    <w:rsid w:val="007F35F8"/>
    <w:rsid w:val="007F38C0"/>
    <w:rsid w:val="007F3C9F"/>
    <w:rsid w:val="007F4982"/>
    <w:rsid w:val="007F508D"/>
    <w:rsid w:val="007F5555"/>
    <w:rsid w:val="007F58BF"/>
    <w:rsid w:val="007F5EA6"/>
    <w:rsid w:val="007F6771"/>
    <w:rsid w:val="007F6C71"/>
    <w:rsid w:val="007F6D11"/>
    <w:rsid w:val="007F72E5"/>
    <w:rsid w:val="007F7319"/>
    <w:rsid w:val="007F7AD5"/>
    <w:rsid w:val="007F7CA1"/>
    <w:rsid w:val="0080169F"/>
    <w:rsid w:val="008017C5"/>
    <w:rsid w:val="008029DE"/>
    <w:rsid w:val="00802A2F"/>
    <w:rsid w:val="00802CCE"/>
    <w:rsid w:val="00802F53"/>
    <w:rsid w:val="00803587"/>
    <w:rsid w:val="00803866"/>
    <w:rsid w:val="008042F5"/>
    <w:rsid w:val="00804742"/>
    <w:rsid w:val="00805C00"/>
    <w:rsid w:val="00805EB7"/>
    <w:rsid w:val="0080754B"/>
    <w:rsid w:val="00810487"/>
    <w:rsid w:val="00810816"/>
    <w:rsid w:val="00810B46"/>
    <w:rsid w:val="00810B7A"/>
    <w:rsid w:val="00810E45"/>
    <w:rsid w:val="008118AA"/>
    <w:rsid w:val="008119E7"/>
    <w:rsid w:val="00811E75"/>
    <w:rsid w:val="0081326A"/>
    <w:rsid w:val="00813B08"/>
    <w:rsid w:val="00814DDE"/>
    <w:rsid w:val="008152B1"/>
    <w:rsid w:val="008153A6"/>
    <w:rsid w:val="008166B3"/>
    <w:rsid w:val="00817124"/>
    <w:rsid w:val="00817379"/>
    <w:rsid w:val="00817CB2"/>
    <w:rsid w:val="00817DD5"/>
    <w:rsid w:val="00817FC6"/>
    <w:rsid w:val="00820471"/>
    <w:rsid w:val="00820B9A"/>
    <w:rsid w:val="00820C40"/>
    <w:rsid w:val="0082102B"/>
    <w:rsid w:val="0082189E"/>
    <w:rsid w:val="008222F0"/>
    <w:rsid w:val="00822B47"/>
    <w:rsid w:val="008231CC"/>
    <w:rsid w:val="00825397"/>
    <w:rsid w:val="0082572C"/>
    <w:rsid w:val="0082589E"/>
    <w:rsid w:val="00825955"/>
    <w:rsid w:val="008266F4"/>
    <w:rsid w:val="00826B46"/>
    <w:rsid w:val="00827525"/>
    <w:rsid w:val="00827A9C"/>
    <w:rsid w:val="00827EC2"/>
    <w:rsid w:val="00830AA3"/>
    <w:rsid w:val="00831002"/>
    <w:rsid w:val="00831656"/>
    <w:rsid w:val="008327F1"/>
    <w:rsid w:val="00832968"/>
    <w:rsid w:val="00833169"/>
    <w:rsid w:val="0083413F"/>
    <w:rsid w:val="0083491F"/>
    <w:rsid w:val="008350ED"/>
    <w:rsid w:val="00835880"/>
    <w:rsid w:val="00835A81"/>
    <w:rsid w:val="00837294"/>
    <w:rsid w:val="0083755D"/>
    <w:rsid w:val="0083777F"/>
    <w:rsid w:val="0083789B"/>
    <w:rsid w:val="00837E45"/>
    <w:rsid w:val="00837F38"/>
    <w:rsid w:val="00841653"/>
    <w:rsid w:val="00842029"/>
    <w:rsid w:val="008428C8"/>
    <w:rsid w:val="00842C59"/>
    <w:rsid w:val="00842ED2"/>
    <w:rsid w:val="00843719"/>
    <w:rsid w:val="008448E3"/>
    <w:rsid w:val="008449B4"/>
    <w:rsid w:val="00845227"/>
    <w:rsid w:val="00850011"/>
    <w:rsid w:val="0085027A"/>
    <w:rsid w:val="008506CA"/>
    <w:rsid w:val="00851783"/>
    <w:rsid w:val="008517F1"/>
    <w:rsid w:val="00851BEA"/>
    <w:rsid w:val="00851F85"/>
    <w:rsid w:val="0085310C"/>
    <w:rsid w:val="00853192"/>
    <w:rsid w:val="008535E1"/>
    <w:rsid w:val="008545B7"/>
    <w:rsid w:val="0085492D"/>
    <w:rsid w:val="00855129"/>
    <w:rsid w:val="008554D7"/>
    <w:rsid w:val="00855B94"/>
    <w:rsid w:val="008560C2"/>
    <w:rsid w:val="00856E55"/>
    <w:rsid w:val="008576B6"/>
    <w:rsid w:val="008605FC"/>
    <w:rsid w:val="008608D1"/>
    <w:rsid w:val="00860DB0"/>
    <w:rsid w:val="00862336"/>
    <w:rsid w:val="008624D9"/>
    <w:rsid w:val="00862E74"/>
    <w:rsid w:val="00862E82"/>
    <w:rsid w:val="00863979"/>
    <w:rsid w:val="00863D55"/>
    <w:rsid w:val="0086434B"/>
    <w:rsid w:val="0086442E"/>
    <w:rsid w:val="008645F7"/>
    <w:rsid w:val="008653BE"/>
    <w:rsid w:val="00865A98"/>
    <w:rsid w:val="00866200"/>
    <w:rsid w:val="0086765A"/>
    <w:rsid w:val="00867810"/>
    <w:rsid w:val="00867821"/>
    <w:rsid w:val="0086787E"/>
    <w:rsid w:val="00867ABC"/>
    <w:rsid w:val="00870257"/>
    <w:rsid w:val="00870F41"/>
    <w:rsid w:val="00870FEC"/>
    <w:rsid w:val="008713EC"/>
    <w:rsid w:val="00871672"/>
    <w:rsid w:val="00871CB1"/>
    <w:rsid w:val="00872D9F"/>
    <w:rsid w:val="0087459B"/>
    <w:rsid w:val="008747F1"/>
    <w:rsid w:val="00874DFA"/>
    <w:rsid w:val="0087530C"/>
    <w:rsid w:val="00875F30"/>
    <w:rsid w:val="00876340"/>
    <w:rsid w:val="00876480"/>
    <w:rsid w:val="0087658B"/>
    <w:rsid w:val="00876D9C"/>
    <w:rsid w:val="0087709B"/>
    <w:rsid w:val="0087721B"/>
    <w:rsid w:val="00880514"/>
    <w:rsid w:val="00881327"/>
    <w:rsid w:val="00881B21"/>
    <w:rsid w:val="00881C21"/>
    <w:rsid w:val="00883327"/>
    <w:rsid w:val="008836EC"/>
    <w:rsid w:val="00883AD3"/>
    <w:rsid w:val="00884263"/>
    <w:rsid w:val="00884309"/>
    <w:rsid w:val="00884A48"/>
    <w:rsid w:val="00885176"/>
    <w:rsid w:val="008851DD"/>
    <w:rsid w:val="00885390"/>
    <w:rsid w:val="008856FC"/>
    <w:rsid w:val="008859AA"/>
    <w:rsid w:val="008868AD"/>
    <w:rsid w:val="008870DE"/>
    <w:rsid w:val="008872C7"/>
    <w:rsid w:val="008875D5"/>
    <w:rsid w:val="008902C1"/>
    <w:rsid w:val="00890310"/>
    <w:rsid w:val="00890361"/>
    <w:rsid w:val="008907AC"/>
    <w:rsid w:val="00890A29"/>
    <w:rsid w:val="0089106B"/>
    <w:rsid w:val="00891313"/>
    <w:rsid w:val="008913DE"/>
    <w:rsid w:val="00892A89"/>
    <w:rsid w:val="008933DD"/>
    <w:rsid w:val="00893403"/>
    <w:rsid w:val="00893BAA"/>
    <w:rsid w:val="008944A3"/>
    <w:rsid w:val="00894789"/>
    <w:rsid w:val="00894A39"/>
    <w:rsid w:val="00894AF6"/>
    <w:rsid w:val="00894D9A"/>
    <w:rsid w:val="008952C2"/>
    <w:rsid w:val="00895932"/>
    <w:rsid w:val="008959CB"/>
    <w:rsid w:val="00895CEB"/>
    <w:rsid w:val="0089639C"/>
    <w:rsid w:val="00896779"/>
    <w:rsid w:val="00896A0A"/>
    <w:rsid w:val="00897BD2"/>
    <w:rsid w:val="00897DC2"/>
    <w:rsid w:val="008A05C4"/>
    <w:rsid w:val="008A0715"/>
    <w:rsid w:val="008A0F6F"/>
    <w:rsid w:val="008A1829"/>
    <w:rsid w:val="008A1A6B"/>
    <w:rsid w:val="008A221B"/>
    <w:rsid w:val="008A237A"/>
    <w:rsid w:val="008A2F15"/>
    <w:rsid w:val="008A3677"/>
    <w:rsid w:val="008A367E"/>
    <w:rsid w:val="008A3739"/>
    <w:rsid w:val="008A37A4"/>
    <w:rsid w:val="008A3E87"/>
    <w:rsid w:val="008A4299"/>
    <w:rsid w:val="008A5516"/>
    <w:rsid w:val="008A5A33"/>
    <w:rsid w:val="008A5ADA"/>
    <w:rsid w:val="008A5D30"/>
    <w:rsid w:val="008A6245"/>
    <w:rsid w:val="008A663D"/>
    <w:rsid w:val="008A72E5"/>
    <w:rsid w:val="008B0DFA"/>
    <w:rsid w:val="008B2255"/>
    <w:rsid w:val="008B266E"/>
    <w:rsid w:val="008B2933"/>
    <w:rsid w:val="008B4C46"/>
    <w:rsid w:val="008B55D0"/>
    <w:rsid w:val="008B6168"/>
    <w:rsid w:val="008B78C6"/>
    <w:rsid w:val="008C00ED"/>
    <w:rsid w:val="008C08C3"/>
    <w:rsid w:val="008C0A2F"/>
    <w:rsid w:val="008C1350"/>
    <w:rsid w:val="008C1558"/>
    <w:rsid w:val="008C1E5D"/>
    <w:rsid w:val="008C23C7"/>
    <w:rsid w:val="008C2624"/>
    <w:rsid w:val="008C292D"/>
    <w:rsid w:val="008C3DF2"/>
    <w:rsid w:val="008C464A"/>
    <w:rsid w:val="008C4B60"/>
    <w:rsid w:val="008C4B69"/>
    <w:rsid w:val="008C5DD7"/>
    <w:rsid w:val="008D0ABE"/>
    <w:rsid w:val="008D0AC4"/>
    <w:rsid w:val="008D1535"/>
    <w:rsid w:val="008D3077"/>
    <w:rsid w:val="008D318F"/>
    <w:rsid w:val="008D3AE1"/>
    <w:rsid w:val="008D3D9D"/>
    <w:rsid w:val="008D3DF1"/>
    <w:rsid w:val="008D50F3"/>
    <w:rsid w:val="008D5799"/>
    <w:rsid w:val="008D592D"/>
    <w:rsid w:val="008D5ABC"/>
    <w:rsid w:val="008D5EAB"/>
    <w:rsid w:val="008D6A51"/>
    <w:rsid w:val="008D6F7B"/>
    <w:rsid w:val="008D726A"/>
    <w:rsid w:val="008E0CBC"/>
    <w:rsid w:val="008E223B"/>
    <w:rsid w:val="008E29E8"/>
    <w:rsid w:val="008E2CB6"/>
    <w:rsid w:val="008E2FE8"/>
    <w:rsid w:val="008E328A"/>
    <w:rsid w:val="008E3CF3"/>
    <w:rsid w:val="008E3D89"/>
    <w:rsid w:val="008E4CA7"/>
    <w:rsid w:val="008E4F91"/>
    <w:rsid w:val="008E5340"/>
    <w:rsid w:val="008E5E26"/>
    <w:rsid w:val="008E61FE"/>
    <w:rsid w:val="008E6C10"/>
    <w:rsid w:val="008E76F0"/>
    <w:rsid w:val="008E7F3F"/>
    <w:rsid w:val="008F02CD"/>
    <w:rsid w:val="008F0A4B"/>
    <w:rsid w:val="008F1108"/>
    <w:rsid w:val="008F122F"/>
    <w:rsid w:val="008F1643"/>
    <w:rsid w:val="008F1C64"/>
    <w:rsid w:val="008F1E7E"/>
    <w:rsid w:val="008F1F4E"/>
    <w:rsid w:val="008F2282"/>
    <w:rsid w:val="008F2AA9"/>
    <w:rsid w:val="008F323F"/>
    <w:rsid w:val="008F334D"/>
    <w:rsid w:val="008F334F"/>
    <w:rsid w:val="008F38BA"/>
    <w:rsid w:val="008F3B4F"/>
    <w:rsid w:val="008F475C"/>
    <w:rsid w:val="008F487C"/>
    <w:rsid w:val="008F5E50"/>
    <w:rsid w:val="008F6EC1"/>
    <w:rsid w:val="008F7203"/>
    <w:rsid w:val="008F73A4"/>
    <w:rsid w:val="008F7678"/>
    <w:rsid w:val="00900BB6"/>
    <w:rsid w:val="00900EFD"/>
    <w:rsid w:val="00900F12"/>
    <w:rsid w:val="00901B42"/>
    <w:rsid w:val="00902A4E"/>
    <w:rsid w:val="00902B81"/>
    <w:rsid w:val="00902F75"/>
    <w:rsid w:val="00903923"/>
    <w:rsid w:val="009039A7"/>
    <w:rsid w:val="0090401D"/>
    <w:rsid w:val="0090406A"/>
    <w:rsid w:val="0090534D"/>
    <w:rsid w:val="00905D95"/>
    <w:rsid w:val="00906760"/>
    <w:rsid w:val="009079FC"/>
    <w:rsid w:val="00907A89"/>
    <w:rsid w:val="00907D54"/>
    <w:rsid w:val="0091165C"/>
    <w:rsid w:val="00911C2A"/>
    <w:rsid w:val="00912DB1"/>
    <w:rsid w:val="00913D7B"/>
    <w:rsid w:val="00913D7D"/>
    <w:rsid w:val="00913E37"/>
    <w:rsid w:val="00913F97"/>
    <w:rsid w:val="0091453D"/>
    <w:rsid w:val="00914BCB"/>
    <w:rsid w:val="009156E2"/>
    <w:rsid w:val="0091594F"/>
    <w:rsid w:val="00915FF7"/>
    <w:rsid w:val="00917AA1"/>
    <w:rsid w:val="0092018F"/>
    <w:rsid w:val="0092086E"/>
    <w:rsid w:val="009208DD"/>
    <w:rsid w:val="00921731"/>
    <w:rsid w:val="00921ADA"/>
    <w:rsid w:val="009223DA"/>
    <w:rsid w:val="00922413"/>
    <w:rsid w:val="00922465"/>
    <w:rsid w:val="009229EC"/>
    <w:rsid w:val="00922A02"/>
    <w:rsid w:val="00923446"/>
    <w:rsid w:val="00923710"/>
    <w:rsid w:val="00924147"/>
    <w:rsid w:val="0092424A"/>
    <w:rsid w:val="00924694"/>
    <w:rsid w:val="0092496A"/>
    <w:rsid w:val="00924BDF"/>
    <w:rsid w:val="0092647C"/>
    <w:rsid w:val="00927AFE"/>
    <w:rsid w:val="009300AF"/>
    <w:rsid w:val="009301FA"/>
    <w:rsid w:val="0093021D"/>
    <w:rsid w:val="00930588"/>
    <w:rsid w:val="009307D4"/>
    <w:rsid w:val="009309E7"/>
    <w:rsid w:val="00931770"/>
    <w:rsid w:val="00931F5B"/>
    <w:rsid w:val="009328BF"/>
    <w:rsid w:val="009330B7"/>
    <w:rsid w:val="0093342E"/>
    <w:rsid w:val="00933A70"/>
    <w:rsid w:val="00933D6A"/>
    <w:rsid w:val="0093427D"/>
    <w:rsid w:val="0093457E"/>
    <w:rsid w:val="009346F3"/>
    <w:rsid w:val="00935B16"/>
    <w:rsid w:val="009371C0"/>
    <w:rsid w:val="00937D50"/>
    <w:rsid w:val="009404F6"/>
    <w:rsid w:val="009409DE"/>
    <w:rsid w:val="0094132E"/>
    <w:rsid w:val="009417C8"/>
    <w:rsid w:val="00942193"/>
    <w:rsid w:val="00942D38"/>
    <w:rsid w:val="00943696"/>
    <w:rsid w:val="009436D0"/>
    <w:rsid w:val="009439B0"/>
    <w:rsid w:val="009440AA"/>
    <w:rsid w:val="009446D1"/>
    <w:rsid w:val="00944853"/>
    <w:rsid w:val="00944E08"/>
    <w:rsid w:val="009474BB"/>
    <w:rsid w:val="00950A92"/>
    <w:rsid w:val="0095136C"/>
    <w:rsid w:val="00951713"/>
    <w:rsid w:val="00951DFC"/>
    <w:rsid w:val="009521FF"/>
    <w:rsid w:val="009526DE"/>
    <w:rsid w:val="00953689"/>
    <w:rsid w:val="00953C4A"/>
    <w:rsid w:val="009543ED"/>
    <w:rsid w:val="00954D98"/>
    <w:rsid w:val="00954F39"/>
    <w:rsid w:val="00955602"/>
    <w:rsid w:val="00955788"/>
    <w:rsid w:val="00955C99"/>
    <w:rsid w:val="00955E37"/>
    <w:rsid w:val="00955F9D"/>
    <w:rsid w:val="00956531"/>
    <w:rsid w:val="00956806"/>
    <w:rsid w:val="00956E26"/>
    <w:rsid w:val="009571C0"/>
    <w:rsid w:val="009572AF"/>
    <w:rsid w:val="00957517"/>
    <w:rsid w:val="00957703"/>
    <w:rsid w:val="00960401"/>
    <w:rsid w:val="0096099C"/>
    <w:rsid w:val="00960B2F"/>
    <w:rsid w:val="0096144E"/>
    <w:rsid w:val="00962152"/>
    <w:rsid w:val="00962AA0"/>
    <w:rsid w:val="00962B23"/>
    <w:rsid w:val="00962BDB"/>
    <w:rsid w:val="0096339C"/>
    <w:rsid w:val="00963A32"/>
    <w:rsid w:val="00964370"/>
    <w:rsid w:val="00964583"/>
    <w:rsid w:val="00964A23"/>
    <w:rsid w:val="009650D8"/>
    <w:rsid w:val="0096592D"/>
    <w:rsid w:val="009664C8"/>
    <w:rsid w:val="0096656B"/>
    <w:rsid w:val="0096762B"/>
    <w:rsid w:val="00967BF6"/>
    <w:rsid w:val="009706FD"/>
    <w:rsid w:val="00970762"/>
    <w:rsid w:val="00970FBB"/>
    <w:rsid w:val="0097167A"/>
    <w:rsid w:val="00971DF2"/>
    <w:rsid w:val="009726B0"/>
    <w:rsid w:val="00972946"/>
    <w:rsid w:val="0097307E"/>
    <w:rsid w:val="00973316"/>
    <w:rsid w:val="009741F6"/>
    <w:rsid w:val="009759C6"/>
    <w:rsid w:val="00975A5C"/>
    <w:rsid w:val="00975E6E"/>
    <w:rsid w:val="009762A1"/>
    <w:rsid w:val="0097632A"/>
    <w:rsid w:val="00976C92"/>
    <w:rsid w:val="00976CA0"/>
    <w:rsid w:val="0097720E"/>
    <w:rsid w:val="00977E2E"/>
    <w:rsid w:val="009801AF"/>
    <w:rsid w:val="00981A42"/>
    <w:rsid w:val="00981A9B"/>
    <w:rsid w:val="00981C88"/>
    <w:rsid w:val="00981D2A"/>
    <w:rsid w:val="00981D89"/>
    <w:rsid w:val="00981E6E"/>
    <w:rsid w:val="00981F01"/>
    <w:rsid w:val="00982B50"/>
    <w:rsid w:val="009835CE"/>
    <w:rsid w:val="00983F9D"/>
    <w:rsid w:val="00984437"/>
    <w:rsid w:val="0098473C"/>
    <w:rsid w:val="00984898"/>
    <w:rsid w:val="00984B57"/>
    <w:rsid w:val="00984BDB"/>
    <w:rsid w:val="009850E1"/>
    <w:rsid w:val="009850F3"/>
    <w:rsid w:val="009857EB"/>
    <w:rsid w:val="0098634C"/>
    <w:rsid w:val="00986779"/>
    <w:rsid w:val="0098698C"/>
    <w:rsid w:val="00986994"/>
    <w:rsid w:val="00990DAB"/>
    <w:rsid w:val="0099112F"/>
    <w:rsid w:val="00991C90"/>
    <w:rsid w:val="00991E75"/>
    <w:rsid w:val="009925B5"/>
    <w:rsid w:val="00993441"/>
    <w:rsid w:val="00993857"/>
    <w:rsid w:val="00993BFC"/>
    <w:rsid w:val="009941B2"/>
    <w:rsid w:val="00994E1F"/>
    <w:rsid w:val="009950C7"/>
    <w:rsid w:val="00995E80"/>
    <w:rsid w:val="00997593"/>
    <w:rsid w:val="00997DD2"/>
    <w:rsid w:val="009A04FF"/>
    <w:rsid w:val="009A1594"/>
    <w:rsid w:val="009A18F4"/>
    <w:rsid w:val="009A19EF"/>
    <w:rsid w:val="009A253B"/>
    <w:rsid w:val="009A2BD1"/>
    <w:rsid w:val="009A2F2B"/>
    <w:rsid w:val="009A2FDA"/>
    <w:rsid w:val="009A383C"/>
    <w:rsid w:val="009A3E42"/>
    <w:rsid w:val="009A405F"/>
    <w:rsid w:val="009A4150"/>
    <w:rsid w:val="009A428C"/>
    <w:rsid w:val="009A46EE"/>
    <w:rsid w:val="009A4CAB"/>
    <w:rsid w:val="009A4CF4"/>
    <w:rsid w:val="009A4FD5"/>
    <w:rsid w:val="009A51FF"/>
    <w:rsid w:val="009A6920"/>
    <w:rsid w:val="009A7098"/>
    <w:rsid w:val="009A799A"/>
    <w:rsid w:val="009B0CFA"/>
    <w:rsid w:val="009B0DDB"/>
    <w:rsid w:val="009B1B94"/>
    <w:rsid w:val="009B1BFF"/>
    <w:rsid w:val="009B2589"/>
    <w:rsid w:val="009B3C76"/>
    <w:rsid w:val="009B3D65"/>
    <w:rsid w:val="009B4026"/>
    <w:rsid w:val="009B4300"/>
    <w:rsid w:val="009B6EBC"/>
    <w:rsid w:val="009B7247"/>
    <w:rsid w:val="009B78E6"/>
    <w:rsid w:val="009C01CE"/>
    <w:rsid w:val="009C0FD6"/>
    <w:rsid w:val="009C20B8"/>
    <w:rsid w:val="009C217F"/>
    <w:rsid w:val="009C22A6"/>
    <w:rsid w:val="009C26AD"/>
    <w:rsid w:val="009C28CF"/>
    <w:rsid w:val="009C30E7"/>
    <w:rsid w:val="009C38B7"/>
    <w:rsid w:val="009C38C6"/>
    <w:rsid w:val="009C48A4"/>
    <w:rsid w:val="009C48A7"/>
    <w:rsid w:val="009C4C87"/>
    <w:rsid w:val="009C57DE"/>
    <w:rsid w:val="009C5ECB"/>
    <w:rsid w:val="009C698E"/>
    <w:rsid w:val="009C6DDC"/>
    <w:rsid w:val="009C7261"/>
    <w:rsid w:val="009C7BA5"/>
    <w:rsid w:val="009D00F0"/>
    <w:rsid w:val="009D0BF0"/>
    <w:rsid w:val="009D14FD"/>
    <w:rsid w:val="009D20AF"/>
    <w:rsid w:val="009D220D"/>
    <w:rsid w:val="009D2D56"/>
    <w:rsid w:val="009D3227"/>
    <w:rsid w:val="009D35BC"/>
    <w:rsid w:val="009D37D5"/>
    <w:rsid w:val="009D4585"/>
    <w:rsid w:val="009D458F"/>
    <w:rsid w:val="009D46C2"/>
    <w:rsid w:val="009D4791"/>
    <w:rsid w:val="009D5522"/>
    <w:rsid w:val="009D56B2"/>
    <w:rsid w:val="009D5AC6"/>
    <w:rsid w:val="009D62DB"/>
    <w:rsid w:val="009D68DA"/>
    <w:rsid w:val="009D6B1E"/>
    <w:rsid w:val="009D6DEB"/>
    <w:rsid w:val="009D7256"/>
    <w:rsid w:val="009D742A"/>
    <w:rsid w:val="009D78DC"/>
    <w:rsid w:val="009E01BF"/>
    <w:rsid w:val="009E046C"/>
    <w:rsid w:val="009E04F1"/>
    <w:rsid w:val="009E0D59"/>
    <w:rsid w:val="009E0FEE"/>
    <w:rsid w:val="009E14A0"/>
    <w:rsid w:val="009E1BA2"/>
    <w:rsid w:val="009E1ECF"/>
    <w:rsid w:val="009E1F66"/>
    <w:rsid w:val="009E24B4"/>
    <w:rsid w:val="009E36E2"/>
    <w:rsid w:val="009E37C4"/>
    <w:rsid w:val="009E3BF1"/>
    <w:rsid w:val="009E46CD"/>
    <w:rsid w:val="009E4723"/>
    <w:rsid w:val="009E5116"/>
    <w:rsid w:val="009E54BF"/>
    <w:rsid w:val="009E5CB8"/>
    <w:rsid w:val="009E5D5B"/>
    <w:rsid w:val="009E6598"/>
    <w:rsid w:val="009E6D0D"/>
    <w:rsid w:val="009E75EE"/>
    <w:rsid w:val="009F0A3B"/>
    <w:rsid w:val="009F1FC8"/>
    <w:rsid w:val="009F2224"/>
    <w:rsid w:val="009F2A46"/>
    <w:rsid w:val="009F2C91"/>
    <w:rsid w:val="009F3575"/>
    <w:rsid w:val="009F4269"/>
    <w:rsid w:val="009F5060"/>
    <w:rsid w:val="009F50C5"/>
    <w:rsid w:val="009F519B"/>
    <w:rsid w:val="009F57A3"/>
    <w:rsid w:val="009F672A"/>
    <w:rsid w:val="009F686F"/>
    <w:rsid w:val="009F6A56"/>
    <w:rsid w:val="009F6FD9"/>
    <w:rsid w:val="009F76B1"/>
    <w:rsid w:val="009F7751"/>
    <w:rsid w:val="009F7E58"/>
    <w:rsid w:val="00A00E19"/>
    <w:rsid w:val="00A01AC0"/>
    <w:rsid w:val="00A01BB1"/>
    <w:rsid w:val="00A01D09"/>
    <w:rsid w:val="00A01D39"/>
    <w:rsid w:val="00A024CA"/>
    <w:rsid w:val="00A0282F"/>
    <w:rsid w:val="00A02F96"/>
    <w:rsid w:val="00A030EE"/>
    <w:rsid w:val="00A03821"/>
    <w:rsid w:val="00A056CA"/>
    <w:rsid w:val="00A06E0A"/>
    <w:rsid w:val="00A0706D"/>
    <w:rsid w:val="00A07958"/>
    <w:rsid w:val="00A07FA1"/>
    <w:rsid w:val="00A102D0"/>
    <w:rsid w:val="00A109B5"/>
    <w:rsid w:val="00A11046"/>
    <w:rsid w:val="00A11CFE"/>
    <w:rsid w:val="00A11E7E"/>
    <w:rsid w:val="00A12114"/>
    <w:rsid w:val="00A129EF"/>
    <w:rsid w:val="00A12B73"/>
    <w:rsid w:val="00A13225"/>
    <w:rsid w:val="00A13BF7"/>
    <w:rsid w:val="00A13EAE"/>
    <w:rsid w:val="00A14A46"/>
    <w:rsid w:val="00A14E5B"/>
    <w:rsid w:val="00A152D5"/>
    <w:rsid w:val="00A1544C"/>
    <w:rsid w:val="00A15685"/>
    <w:rsid w:val="00A157F6"/>
    <w:rsid w:val="00A15891"/>
    <w:rsid w:val="00A158A2"/>
    <w:rsid w:val="00A158C4"/>
    <w:rsid w:val="00A15C70"/>
    <w:rsid w:val="00A15F19"/>
    <w:rsid w:val="00A169AF"/>
    <w:rsid w:val="00A16BD5"/>
    <w:rsid w:val="00A16D01"/>
    <w:rsid w:val="00A16FF7"/>
    <w:rsid w:val="00A17630"/>
    <w:rsid w:val="00A178C4"/>
    <w:rsid w:val="00A201B5"/>
    <w:rsid w:val="00A20669"/>
    <w:rsid w:val="00A20B8F"/>
    <w:rsid w:val="00A20BA2"/>
    <w:rsid w:val="00A20DE1"/>
    <w:rsid w:val="00A2209F"/>
    <w:rsid w:val="00A22511"/>
    <w:rsid w:val="00A228D9"/>
    <w:rsid w:val="00A230FA"/>
    <w:rsid w:val="00A240F2"/>
    <w:rsid w:val="00A2412E"/>
    <w:rsid w:val="00A249F3"/>
    <w:rsid w:val="00A256CF"/>
    <w:rsid w:val="00A25707"/>
    <w:rsid w:val="00A26899"/>
    <w:rsid w:val="00A26B1D"/>
    <w:rsid w:val="00A2772E"/>
    <w:rsid w:val="00A30FF4"/>
    <w:rsid w:val="00A31002"/>
    <w:rsid w:val="00A31D0D"/>
    <w:rsid w:val="00A31D8A"/>
    <w:rsid w:val="00A3232E"/>
    <w:rsid w:val="00A327B8"/>
    <w:rsid w:val="00A3385C"/>
    <w:rsid w:val="00A33A0D"/>
    <w:rsid w:val="00A33DB4"/>
    <w:rsid w:val="00A33E2B"/>
    <w:rsid w:val="00A35112"/>
    <w:rsid w:val="00A3562E"/>
    <w:rsid w:val="00A35905"/>
    <w:rsid w:val="00A36377"/>
    <w:rsid w:val="00A36A1E"/>
    <w:rsid w:val="00A36D29"/>
    <w:rsid w:val="00A36EBA"/>
    <w:rsid w:val="00A37E41"/>
    <w:rsid w:val="00A402AC"/>
    <w:rsid w:val="00A404CB"/>
    <w:rsid w:val="00A4131C"/>
    <w:rsid w:val="00A415CB"/>
    <w:rsid w:val="00A42AC1"/>
    <w:rsid w:val="00A430C9"/>
    <w:rsid w:val="00A430D5"/>
    <w:rsid w:val="00A43B18"/>
    <w:rsid w:val="00A44402"/>
    <w:rsid w:val="00A44411"/>
    <w:rsid w:val="00A444F9"/>
    <w:rsid w:val="00A44C36"/>
    <w:rsid w:val="00A453E7"/>
    <w:rsid w:val="00A45DD3"/>
    <w:rsid w:val="00A45ED3"/>
    <w:rsid w:val="00A463FA"/>
    <w:rsid w:val="00A464E0"/>
    <w:rsid w:val="00A4694D"/>
    <w:rsid w:val="00A46A75"/>
    <w:rsid w:val="00A46C42"/>
    <w:rsid w:val="00A4751E"/>
    <w:rsid w:val="00A47D3A"/>
    <w:rsid w:val="00A50025"/>
    <w:rsid w:val="00A50338"/>
    <w:rsid w:val="00A506E9"/>
    <w:rsid w:val="00A50C3F"/>
    <w:rsid w:val="00A51199"/>
    <w:rsid w:val="00A51627"/>
    <w:rsid w:val="00A51AAF"/>
    <w:rsid w:val="00A51FEF"/>
    <w:rsid w:val="00A52833"/>
    <w:rsid w:val="00A52A3F"/>
    <w:rsid w:val="00A53972"/>
    <w:rsid w:val="00A54447"/>
    <w:rsid w:val="00A54A12"/>
    <w:rsid w:val="00A554B5"/>
    <w:rsid w:val="00A55E39"/>
    <w:rsid w:val="00A55FF2"/>
    <w:rsid w:val="00A563E6"/>
    <w:rsid w:val="00A56564"/>
    <w:rsid w:val="00A56ECE"/>
    <w:rsid w:val="00A5709F"/>
    <w:rsid w:val="00A57A84"/>
    <w:rsid w:val="00A57BFD"/>
    <w:rsid w:val="00A57FE9"/>
    <w:rsid w:val="00A57FFA"/>
    <w:rsid w:val="00A603E5"/>
    <w:rsid w:val="00A60503"/>
    <w:rsid w:val="00A60E71"/>
    <w:rsid w:val="00A61413"/>
    <w:rsid w:val="00A61768"/>
    <w:rsid w:val="00A61AA0"/>
    <w:rsid w:val="00A61FFA"/>
    <w:rsid w:val="00A6205F"/>
    <w:rsid w:val="00A623A6"/>
    <w:rsid w:val="00A623E6"/>
    <w:rsid w:val="00A628FD"/>
    <w:rsid w:val="00A6344D"/>
    <w:rsid w:val="00A63473"/>
    <w:rsid w:val="00A64D30"/>
    <w:rsid w:val="00A65183"/>
    <w:rsid w:val="00A6521C"/>
    <w:rsid w:val="00A65BB7"/>
    <w:rsid w:val="00A66104"/>
    <w:rsid w:val="00A66524"/>
    <w:rsid w:val="00A67183"/>
    <w:rsid w:val="00A671CD"/>
    <w:rsid w:val="00A6765F"/>
    <w:rsid w:val="00A67FED"/>
    <w:rsid w:val="00A70C2C"/>
    <w:rsid w:val="00A71009"/>
    <w:rsid w:val="00A71527"/>
    <w:rsid w:val="00A71C09"/>
    <w:rsid w:val="00A71E40"/>
    <w:rsid w:val="00A720A2"/>
    <w:rsid w:val="00A7286A"/>
    <w:rsid w:val="00A73217"/>
    <w:rsid w:val="00A738DC"/>
    <w:rsid w:val="00A73996"/>
    <w:rsid w:val="00A7408D"/>
    <w:rsid w:val="00A75501"/>
    <w:rsid w:val="00A75713"/>
    <w:rsid w:val="00A7572F"/>
    <w:rsid w:val="00A75B82"/>
    <w:rsid w:val="00A76141"/>
    <w:rsid w:val="00A76468"/>
    <w:rsid w:val="00A76F8D"/>
    <w:rsid w:val="00A77A75"/>
    <w:rsid w:val="00A77CBE"/>
    <w:rsid w:val="00A80497"/>
    <w:rsid w:val="00A81177"/>
    <w:rsid w:val="00A81229"/>
    <w:rsid w:val="00A81A87"/>
    <w:rsid w:val="00A8262E"/>
    <w:rsid w:val="00A82660"/>
    <w:rsid w:val="00A82EB9"/>
    <w:rsid w:val="00A83655"/>
    <w:rsid w:val="00A84156"/>
    <w:rsid w:val="00A8444F"/>
    <w:rsid w:val="00A84F54"/>
    <w:rsid w:val="00A858BB"/>
    <w:rsid w:val="00A85B85"/>
    <w:rsid w:val="00A85CD5"/>
    <w:rsid w:val="00A862BA"/>
    <w:rsid w:val="00A870CC"/>
    <w:rsid w:val="00A872B1"/>
    <w:rsid w:val="00A87A05"/>
    <w:rsid w:val="00A904B1"/>
    <w:rsid w:val="00A905A5"/>
    <w:rsid w:val="00A92696"/>
    <w:rsid w:val="00A926BF"/>
    <w:rsid w:val="00A94029"/>
    <w:rsid w:val="00A94124"/>
    <w:rsid w:val="00A945E6"/>
    <w:rsid w:val="00A946FD"/>
    <w:rsid w:val="00A94A1B"/>
    <w:rsid w:val="00A94A2C"/>
    <w:rsid w:val="00A94D6A"/>
    <w:rsid w:val="00A95792"/>
    <w:rsid w:val="00A95B93"/>
    <w:rsid w:val="00A96DDC"/>
    <w:rsid w:val="00A96E96"/>
    <w:rsid w:val="00A97937"/>
    <w:rsid w:val="00AA0502"/>
    <w:rsid w:val="00AA0A65"/>
    <w:rsid w:val="00AA0CDA"/>
    <w:rsid w:val="00AA0DE6"/>
    <w:rsid w:val="00AA1149"/>
    <w:rsid w:val="00AA133B"/>
    <w:rsid w:val="00AA163E"/>
    <w:rsid w:val="00AA2054"/>
    <w:rsid w:val="00AA243F"/>
    <w:rsid w:val="00AA285E"/>
    <w:rsid w:val="00AA28BA"/>
    <w:rsid w:val="00AA3964"/>
    <w:rsid w:val="00AA3C96"/>
    <w:rsid w:val="00AA3CA5"/>
    <w:rsid w:val="00AA3EFC"/>
    <w:rsid w:val="00AA4179"/>
    <w:rsid w:val="00AA453A"/>
    <w:rsid w:val="00AA4AC0"/>
    <w:rsid w:val="00AA50F2"/>
    <w:rsid w:val="00AA57B5"/>
    <w:rsid w:val="00AA5DBF"/>
    <w:rsid w:val="00AA611B"/>
    <w:rsid w:val="00AA6248"/>
    <w:rsid w:val="00AA64EA"/>
    <w:rsid w:val="00AA6527"/>
    <w:rsid w:val="00AA6558"/>
    <w:rsid w:val="00AA6ECA"/>
    <w:rsid w:val="00AA70AF"/>
    <w:rsid w:val="00AB007A"/>
    <w:rsid w:val="00AB00A1"/>
    <w:rsid w:val="00AB02F3"/>
    <w:rsid w:val="00AB0E1F"/>
    <w:rsid w:val="00AB0E67"/>
    <w:rsid w:val="00AB1A27"/>
    <w:rsid w:val="00AB1FB7"/>
    <w:rsid w:val="00AB281B"/>
    <w:rsid w:val="00AB2C0C"/>
    <w:rsid w:val="00AB2D46"/>
    <w:rsid w:val="00AB30A2"/>
    <w:rsid w:val="00AB33C8"/>
    <w:rsid w:val="00AB33F6"/>
    <w:rsid w:val="00AB35B1"/>
    <w:rsid w:val="00AB4390"/>
    <w:rsid w:val="00AB470D"/>
    <w:rsid w:val="00AB4B3A"/>
    <w:rsid w:val="00AB5B48"/>
    <w:rsid w:val="00AB61A8"/>
    <w:rsid w:val="00AB68CC"/>
    <w:rsid w:val="00AB75F5"/>
    <w:rsid w:val="00AC0129"/>
    <w:rsid w:val="00AC0493"/>
    <w:rsid w:val="00AC25EB"/>
    <w:rsid w:val="00AC29A9"/>
    <w:rsid w:val="00AC301C"/>
    <w:rsid w:val="00AC3147"/>
    <w:rsid w:val="00AC383A"/>
    <w:rsid w:val="00AC4777"/>
    <w:rsid w:val="00AC54D3"/>
    <w:rsid w:val="00AC5CAA"/>
    <w:rsid w:val="00AC5DEC"/>
    <w:rsid w:val="00AC5E32"/>
    <w:rsid w:val="00AC60DA"/>
    <w:rsid w:val="00AC620F"/>
    <w:rsid w:val="00AC648A"/>
    <w:rsid w:val="00AC6DEB"/>
    <w:rsid w:val="00AD0A95"/>
    <w:rsid w:val="00AD0E72"/>
    <w:rsid w:val="00AD13A7"/>
    <w:rsid w:val="00AD1D07"/>
    <w:rsid w:val="00AD214A"/>
    <w:rsid w:val="00AD2269"/>
    <w:rsid w:val="00AD24FC"/>
    <w:rsid w:val="00AD2D53"/>
    <w:rsid w:val="00AD3CC0"/>
    <w:rsid w:val="00AD3DE1"/>
    <w:rsid w:val="00AD5268"/>
    <w:rsid w:val="00AD5A57"/>
    <w:rsid w:val="00AD61EF"/>
    <w:rsid w:val="00AD7A72"/>
    <w:rsid w:val="00AE0AE7"/>
    <w:rsid w:val="00AE18EF"/>
    <w:rsid w:val="00AE1A50"/>
    <w:rsid w:val="00AE1BD6"/>
    <w:rsid w:val="00AE1FD2"/>
    <w:rsid w:val="00AE1FD3"/>
    <w:rsid w:val="00AE2040"/>
    <w:rsid w:val="00AE2085"/>
    <w:rsid w:val="00AE2942"/>
    <w:rsid w:val="00AE2CFA"/>
    <w:rsid w:val="00AE2FB1"/>
    <w:rsid w:val="00AE3040"/>
    <w:rsid w:val="00AE3A12"/>
    <w:rsid w:val="00AE3DC4"/>
    <w:rsid w:val="00AE3FB6"/>
    <w:rsid w:val="00AE4D89"/>
    <w:rsid w:val="00AE551F"/>
    <w:rsid w:val="00AE5641"/>
    <w:rsid w:val="00AE5A0C"/>
    <w:rsid w:val="00AE6A41"/>
    <w:rsid w:val="00AE7095"/>
    <w:rsid w:val="00AE7F52"/>
    <w:rsid w:val="00AF0584"/>
    <w:rsid w:val="00AF0802"/>
    <w:rsid w:val="00AF0D68"/>
    <w:rsid w:val="00AF1E7C"/>
    <w:rsid w:val="00AF2A9F"/>
    <w:rsid w:val="00AF40F7"/>
    <w:rsid w:val="00AF49A2"/>
    <w:rsid w:val="00AF571A"/>
    <w:rsid w:val="00AF6575"/>
    <w:rsid w:val="00B0001E"/>
    <w:rsid w:val="00B00549"/>
    <w:rsid w:val="00B01613"/>
    <w:rsid w:val="00B01F81"/>
    <w:rsid w:val="00B02087"/>
    <w:rsid w:val="00B02521"/>
    <w:rsid w:val="00B02F7E"/>
    <w:rsid w:val="00B03B8E"/>
    <w:rsid w:val="00B03C63"/>
    <w:rsid w:val="00B03FCF"/>
    <w:rsid w:val="00B04143"/>
    <w:rsid w:val="00B053D2"/>
    <w:rsid w:val="00B05B8D"/>
    <w:rsid w:val="00B05CC9"/>
    <w:rsid w:val="00B063A8"/>
    <w:rsid w:val="00B06AFB"/>
    <w:rsid w:val="00B07DAC"/>
    <w:rsid w:val="00B10468"/>
    <w:rsid w:val="00B10ABB"/>
    <w:rsid w:val="00B11247"/>
    <w:rsid w:val="00B113BA"/>
    <w:rsid w:val="00B11694"/>
    <w:rsid w:val="00B139BF"/>
    <w:rsid w:val="00B14733"/>
    <w:rsid w:val="00B156E0"/>
    <w:rsid w:val="00B157AF"/>
    <w:rsid w:val="00B16E0B"/>
    <w:rsid w:val="00B17176"/>
    <w:rsid w:val="00B1789E"/>
    <w:rsid w:val="00B17934"/>
    <w:rsid w:val="00B17EA3"/>
    <w:rsid w:val="00B213F5"/>
    <w:rsid w:val="00B215BB"/>
    <w:rsid w:val="00B217B3"/>
    <w:rsid w:val="00B219CD"/>
    <w:rsid w:val="00B234EB"/>
    <w:rsid w:val="00B235D8"/>
    <w:rsid w:val="00B23C22"/>
    <w:rsid w:val="00B23EC6"/>
    <w:rsid w:val="00B242A9"/>
    <w:rsid w:val="00B24868"/>
    <w:rsid w:val="00B2489B"/>
    <w:rsid w:val="00B24C36"/>
    <w:rsid w:val="00B24E32"/>
    <w:rsid w:val="00B24E48"/>
    <w:rsid w:val="00B24F0A"/>
    <w:rsid w:val="00B25237"/>
    <w:rsid w:val="00B2543A"/>
    <w:rsid w:val="00B25A32"/>
    <w:rsid w:val="00B26209"/>
    <w:rsid w:val="00B27402"/>
    <w:rsid w:val="00B27ACB"/>
    <w:rsid w:val="00B30C81"/>
    <w:rsid w:val="00B31CE5"/>
    <w:rsid w:val="00B31EF3"/>
    <w:rsid w:val="00B324E5"/>
    <w:rsid w:val="00B3272E"/>
    <w:rsid w:val="00B32847"/>
    <w:rsid w:val="00B33696"/>
    <w:rsid w:val="00B337A3"/>
    <w:rsid w:val="00B33AA7"/>
    <w:rsid w:val="00B34309"/>
    <w:rsid w:val="00B348DC"/>
    <w:rsid w:val="00B34977"/>
    <w:rsid w:val="00B35080"/>
    <w:rsid w:val="00B35415"/>
    <w:rsid w:val="00B355A5"/>
    <w:rsid w:val="00B35A2B"/>
    <w:rsid w:val="00B35C12"/>
    <w:rsid w:val="00B36758"/>
    <w:rsid w:val="00B368E2"/>
    <w:rsid w:val="00B36C65"/>
    <w:rsid w:val="00B36F12"/>
    <w:rsid w:val="00B3724F"/>
    <w:rsid w:val="00B4041C"/>
    <w:rsid w:val="00B4061D"/>
    <w:rsid w:val="00B406EB"/>
    <w:rsid w:val="00B41A28"/>
    <w:rsid w:val="00B41E1C"/>
    <w:rsid w:val="00B41FE6"/>
    <w:rsid w:val="00B42778"/>
    <w:rsid w:val="00B429F4"/>
    <w:rsid w:val="00B42AC0"/>
    <w:rsid w:val="00B42BC2"/>
    <w:rsid w:val="00B431DD"/>
    <w:rsid w:val="00B43287"/>
    <w:rsid w:val="00B438AD"/>
    <w:rsid w:val="00B43AD2"/>
    <w:rsid w:val="00B441C0"/>
    <w:rsid w:val="00B44923"/>
    <w:rsid w:val="00B44A93"/>
    <w:rsid w:val="00B4573C"/>
    <w:rsid w:val="00B45A54"/>
    <w:rsid w:val="00B45D3F"/>
    <w:rsid w:val="00B45F49"/>
    <w:rsid w:val="00B47E0C"/>
    <w:rsid w:val="00B501C3"/>
    <w:rsid w:val="00B50843"/>
    <w:rsid w:val="00B50B00"/>
    <w:rsid w:val="00B51272"/>
    <w:rsid w:val="00B51DAC"/>
    <w:rsid w:val="00B52515"/>
    <w:rsid w:val="00B532C8"/>
    <w:rsid w:val="00B5390F"/>
    <w:rsid w:val="00B53E96"/>
    <w:rsid w:val="00B546A4"/>
    <w:rsid w:val="00B54A0E"/>
    <w:rsid w:val="00B54A74"/>
    <w:rsid w:val="00B54B08"/>
    <w:rsid w:val="00B54FC1"/>
    <w:rsid w:val="00B55C08"/>
    <w:rsid w:val="00B55CFE"/>
    <w:rsid w:val="00B56210"/>
    <w:rsid w:val="00B56F43"/>
    <w:rsid w:val="00B57C33"/>
    <w:rsid w:val="00B57E40"/>
    <w:rsid w:val="00B57F1E"/>
    <w:rsid w:val="00B602FF"/>
    <w:rsid w:val="00B61028"/>
    <w:rsid w:val="00B62CAC"/>
    <w:rsid w:val="00B63106"/>
    <w:rsid w:val="00B632D2"/>
    <w:rsid w:val="00B636AB"/>
    <w:rsid w:val="00B63F57"/>
    <w:rsid w:val="00B65AB8"/>
    <w:rsid w:val="00B665A2"/>
    <w:rsid w:val="00B66BEA"/>
    <w:rsid w:val="00B67FDB"/>
    <w:rsid w:val="00B71026"/>
    <w:rsid w:val="00B719FB"/>
    <w:rsid w:val="00B7248C"/>
    <w:rsid w:val="00B72538"/>
    <w:rsid w:val="00B72917"/>
    <w:rsid w:val="00B72E3F"/>
    <w:rsid w:val="00B733FB"/>
    <w:rsid w:val="00B7399E"/>
    <w:rsid w:val="00B73CA0"/>
    <w:rsid w:val="00B73D34"/>
    <w:rsid w:val="00B743AF"/>
    <w:rsid w:val="00B743B9"/>
    <w:rsid w:val="00B747ED"/>
    <w:rsid w:val="00B74882"/>
    <w:rsid w:val="00B75A40"/>
    <w:rsid w:val="00B75D9B"/>
    <w:rsid w:val="00B75FAA"/>
    <w:rsid w:val="00B77307"/>
    <w:rsid w:val="00B779CA"/>
    <w:rsid w:val="00B804BF"/>
    <w:rsid w:val="00B80696"/>
    <w:rsid w:val="00B806C8"/>
    <w:rsid w:val="00B807BF"/>
    <w:rsid w:val="00B81DCC"/>
    <w:rsid w:val="00B83392"/>
    <w:rsid w:val="00B8357A"/>
    <w:rsid w:val="00B8411D"/>
    <w:rsid w:val="00B84406"/>
    <w:rsid w:val="00B84FCF"/>
    <w:rsid w:val="00B85A66"/>
    <w:rsid w:val="00B85A6A"/>
    <w:rsid w:val="00B85AE1"/>
    <w:rsid w:val="00B90064"/>
    <w:rsid w:val="00B90852"/>
    <w:rsid w:val="00B90BF9"/>
    <w:rsid w:val="00B90E84"/>
    <w:rsid w:val="00B91121"/>
    <w:rsid w:val="00B91947"/>
    <w:rsid w:val="00B91C4E"/>
    <w:rsid w:val="00B91E83"/>
    <w:rsid w:val="00B93E5A"/>
    <w:rsid w:val="00B95058"/>
    <w:rsid w:val="00B9543F"/>
    <w:rsid w:val="00B9558D"/>
    <w:rsid w:val="00B95857"/>
    <w:rsid w:val="00B960AA"/>
    <w:rsid w:val="00B9670E"/>
    <w:rsid w:val="00BA0978"/>
    <w:rsid w:val="00BA137C"/>
    <w:rsid w:val="00BA1EC8"/>
    <w:rsid w:val="00BA2498"/>
    <w:rsid w:val="00BA2C03"/>
    <w:rsid w:val="00BA33BB"/>
    <w:rsid w:val="00BA37DA"/>
    <w:rsid w:val="00BA3E55"/>
    <w:rsid w:val="00BA4710"/>
    <w:rsid w:val="00BA4BFF"/>
    <w:rsid w:val="00BA5373"/>
    <w:rsid w:val="00BA551A"/>
    <w:rsid w:val="00BA66D2"/>
    <w:rsid w:val="00BA6DA0"/>
    <w:rsid w:val="00BA6E94"/>
    <w:rsid w:val="00BA78C8"/>
    <w:rsid w:val="00BB052B"/>
    <w:rsid w:val="00BB240F"/>
    <w:rsid w:val="00BB32FD"/>
    <w:rsid w:val="00BB46DA"/>
    <w:rsid w:val="00BB4D14"/>
    <w:rsid w:val="00BB6465"/>
    <w:rsid w:val="00BB64FC"/>
    <w:rsid w:val="00BB71CD"/>
    <w:rsid w:val="00BB73A0"/>
    <w:rsid w:val="00BB73A9"/>
    <w:rsid w:val="00BB75DA"/>
    <w:rsid w:val="00BB7FC9"/>
    <w:rsid w:val="00BC0119"/>
    <w:rsid w:val="00BC03E0"/>
    <w:rsid w:val="00BC09E5"/>
    <w:rsid w:val="00BC0D35"/>
    <w:rsid w:val="00BC133E"/>
    <w:rsid w:val="00BC19CD"/>
    <w:rsid w:val="00BC1FEC"/>
    <w:rsid w:val="00BC2514"/>
    <w:rsid w:val="00BC309A"/>
    <w:rsid w:val="00BC30A9"/>
    <w:rsid w:val="00BC45A9"/>
    <w:rsid w:val="00BC4E7C"/>
    <w:rsid w:val="00BC5CF7"/>
    <w:rsid w:val="00BC5D05"/>
    <w:rsid w:val="00BC74D5"/>
    <w:rsid w:val="00BC7BD4"/>
    <w:rsid w:val="00BD0969"/>
    <w:rsid w:val="00BD1AD5"/>
    <w:rsid w:val="00BD1B5F"/>
    <w:rsid w:val="00BD1EF8"/>
    <w:rsid w:val="00BD2137"/>
    <w:rsid w:val="00BD27E2"/>
    <w:rsid w:val="00BD3616"/>
    <w:rsid w:val="00BD379F"/>
    <w:rsid w:val="00BD3ACA"/>
    <w:rsid w:val="00BD48A3"/>
    <w:rsid w:val="00BD4F8F"/>
    <w:rsid w:val="00BD507D"/>
    <w:rsid w:val="00BD6562"/>
    <w:rsid w:val="00BD6A80"/>
    <w:rsid w:val="00BD737C"/>
    <w:rsid w:val="00BD779B"/>
    <w:rsid w:val="00BD7C79"/>
    <w:rsid w:val="00BD7DF6"/>
    <w:rsid w:val="00BE023B"/>
    <w:rsid w:val="00BE03D6"/>
    <w:rsid w:val="00BE0803"/>
    <w:rsid w:val="00BE1734"/>
    <w:rsid w:val="00BE20C3"/>
    <w:rsid w:val="00BE4017"/>
    <w:rsid w:val="00BE4504"/>
    <w:rsid w:val="00BE468A"/>
    <w:rsid w:val="00BE480E"/>
    <w:rsid w:val="00BE519C"/>
    <w:rsid w:val="00BE5BE6"/>
    <w:rsid w:val="00BE5FD6"/>
    <w:rsid w:val="00BE7212"/>
    <w:rsid w:val="00BE7423"/>
    <w:rsid w:val="00BE7470"/>
    <w:rsid w:val="00BE777F"/>
    <w:rsid w:val="00BE7B21"/>
    <w:rsid w:val="00BE7B6E"/>
    <w:rsid w:val="00BE7BED"/>
    <w:rsid w:val="00BF00AB"/>
    <w:rsid w:val="00BF0327"/>
    <w:rsid w:val="00BF038A"/>
    <w:rsid w:val="00BF150B"/>
    <w:rsid w:val="00BF2684"/>
    <w:rsid w:val="00BF2F09"/>
    <w:rsid w:val="00BF3409"/>
    <w:rsid w:val="00BF487F"/>
    <w:rsid w:val="00BF565D"/>
    <w:rsid w:val="00BF5D03"/>
    <w:rsid w:val="00BF6A02"/>
    <w:rsid w:val="00BF6CCB"/>
    <w:rsid w:val="00BF7178"/>
    <w:rsid w:val="00C02605"/>
    <w:rsid w:val="00C02999"/>
    <w:rsid w:val="00C02ADD"/>
    <w:rsid w:val="00C033B7"/>
    <w:rsid w:val="00C03B4F"/>
    <w:rsid w:val="00C04108"/>
    <w:rsid w:val="00C04537"/>
    <w:rsid w:val="00C051C2"/>
    <w:rsid w:val="00C052A3"/>
    <w:rsid w:val="00C05E7A"/>
    <w:rsid w:val="00C07DB1"/>
    <w:rsid w:val="00C10046"/>
    <w:rsid w:val="00C1082D"/>
    <w:rsid w:val="00C10A0A"/>
    <w:rsid w:val="00C10D8E"/>
    <w:rsid w:val="00C10D9C"/>
    <w:rsid w:val="00C11904"/>
    <w:rsid w:val="00C1221A"/>
    <w:rsid w:val="00C12497"/>
    <w:rsid w:val="00C124B1"/>
    <w:rsid w:val="00C125AD"/>
    <w:rsid w:val="00C12DCE"/>
    <w:rsid w:val="00C13446"/>
    <w:rsid w:val="00C1399D"/>
    <w:rsid w:val="00C14430"/>
    <w:rsid w:val="00C14438"/>
    <w:rsid w:val="00C1478E"/>
    <w:rsid w:val="00C14EC2"/>
    <w:rsid w:val="00C1515C"/>
    <w:rsid w:val="00C15214"/>
    <w:rsid w:val="00C1664E"/>
    <w:rsid w:val="00C17053"/>
    <w:rsid w:val="00C17D0E"/>
    <w:rsid w:val="00C206EA"/>
    <w:rsid w:val="00C20EA1"/>
    <w:rsid w:val="00C21377"/>
    <w:rsid w:val="00C21B3C"/>
    <w:rsid w:val="00C21C09"/>
    <w:rsid w:val="00C22460"/>
    <w:rsid w:val="00C22541"/>
    <w:rsid w:val="00C240A0"/>
    <w:rsid w:val="00C24597"/>
    <w:rsid w:val="00C246CF"/>
    <w:rsid w:val="00C2493B"/>
    <w:rsid w:val="00C24C7C"/>
    <w:rsid w:val="00C2590A"/>
    <w:rsid w:val="00C27E33"/>
    <w:rsid w:val="00C3047E"/>
    <w:rsid w:val="00C30494"/>
    <w:rsid w:val="00C306C6"/>
    <w:rsid w:val="00C30923"/>
    <w:rsid w:val="00C3119C"/>
    <w:rsid w:val="00C31222"/>
    <w:rsid w:val="00C31846"/>
    <w:rsid w:val="00C3266E"/>
    <w:rsid w:val="00C33248"/>
    <w:rsid w:val="00C33C6D"/>
    <w:rsid w:val="00C34990"/>
    <w:rsid w:val="00C34B04"/>
    <w:rsid w:val="00C34D32"/>
    <w:rsid w:val="00C350C3"/>
    <w:rsid w:val="00C366C0"/>
    <w:rsid w:val="00C366F3"/>
    <w:rsid w:val="00C36955"/>
    <w:rsid w:val="00C36D0F"/>
    <w:rsid w:val="00C36DE6"/>
    <w:rsid w:val="00C377BD"/>
    <w:rsid w:val="00C40482"/>
    <w:rsid w:val="00C4108C"/>
    <w:rsid w:val="00C410F3"/>
    <w:rsid w:val="00C41B0C"/>
    <w:rsid w:val="00C424A8"/>
    <w:rsid w:val="00C4256E"/>
    <w:rsid w:val="00C43C87"/>
    <w:rsid w:val="00C44447"/>
    <w:rsid w:val="00C44653"/>
    <w:rsid w:val="00C44D00"/>
    <w:rsid w:val="00C453D5"/>
    <w:rsid w:val="00C45CF9"/>
    <w:rsid w:val="00C45D31"/>
    <w:rsid w:val="00C45D5F"/>
    <w:rsid w:val="00C45E28"/>
    <w:rsid w:val="00C45FD8"/>
    <w:rsid w:val="00C4617D"/>
    <w:rsid w:val="00C461A5"/>
    <w:rsid w:val="00C46448"/>
    <w:rsid w:val="00C46607"/>
    <w:rsid w:val="00C47DC3"/>
    <w:rsid w:val="00C5063A"/>
    <w:rsid w:val="00C50733"/>
    <w:rsid w:val="00C507B2"/>
    <w:rsid w:val="00C51388"/>
    <w:rsid w:val="00C51528"/>
    <w:rsid w:val="00C518F2"/>
    <w:rsid w:val="00C51A21"/>
    <w:rsid w:val="00C51FD7"/>
    <w:rsid w:val="00C526BC"/>
    <w:rsid w:val="00C53074"/>
    <w:rsid w:val="00C5361C"/>
    <w:rsid w:val="00C54155"/>
    <w:rsid w:val="00C54D9F"/>
    <w:rsid w:val="00C562D5"/>
    <w:rsid w:val="00C56597"/>
    <w:rsid w:val="00C56E21"/>
    <w:rsid w:val="00C570F8"/>
    <w:rsid w:val="00C60642"/>
    <w:rsid w:val="00C60700"/>
    <w:rsid w:val="00C60F1B"/>
    <w:rsid w:val="00C621A1"/>
    <w:rsid w:val="00C627BA"/>
    <w:rsid w:val="00C62907"/>
    <w:rsid w:val="00C63AE8"/>
    <w:rsid w:val="00C63F03"/>
    <w:rsid w:val="00C6405E"/>
    <w:rsid w:val="00C64284"/>
    <w:rsid w:val="00C64556"/>
    <w:rsid w:val="00C64E3A"/>
    <w:rsid w:val="00C64E84"/>
    <w:rsid w:val="00C65A1C"/>
    <w:rsid w:val="00C65C52"/>
    <w:rsid w:val="00C65D10"/>
    <w:rsid w:val="00C663FD"/>
    <w:rsid w:val="00C668E0"/>
    <w:rsid w:val="00C66CD0"/>
    <w:rsid w:val="00C67133"/>
    <w:rsid w:val="00C67BA9"/>
    <w:rsid w:val="00C71105"/>
    <w:rsid w:val="00C7198E"/>
    <w:rsid w:val="00C7199E"/>
    <w:rsid w:val="00C72336"/>
    <w:rsid w:val="00C72B2E"/>
    <w:rsid w:val="00C730A5"/>
    <w:rsid w:val="00C7446F"/>
    <w:rsid w:val="00C74C2B"/>
    <w:rsid w:val="00C74FAE"/>
    <w:rsid w:val="00C753C7"/>
    <w:rsid w:val="00C766AE"/>
    <w:rsid w:val="00C7727B"/>
    <w:rsid w:val="00C80109"/>
    <w:rsid w:val="00C8180B"/>
    <w:rsid w:val="00C8188B"/>
    <w:rsid w:val="00C82365"/>
    <w:rsid w:val="00C83002"/>
    <w:rsid w:val="00C83134"/>
    <w:rsid w:val="00C83502"/>
    <w:rsid w:val="00C8358D"/>
    <w:rsid w:val="00C83E2F"/>
    <w:rsid w:val="00C84180"/>
    <w:rsid w:val="00C844F5"/>
    <w:rsid w:val="00C85849"/>
    <w:rsid w:val="00C85EB2"/>
    <w:rsid w:val="00C86241"/>
    <w:rsid w:val="00C86FD0"/>
    <w:rsid w:val="00C8726D"/>
    <w:rsid w:val="00C873B7"/>
    <w:rsid w:val="00C87692"/>
    <w:rsid w:val="00C90AA0"/>
    <w:rsid w:val="00C90E05"/>
    <w:rsid w:val="00C917D3"/>
    <w:rsid w:val="00C91E1C"/>
    <w:rsid w:val="00C91EE1"/>
    <w:rsid w:val="00C91F54"/>
    <w:rsid w:val="00C924D3"/>
    <w:rsid w:val="00C938E0"/>
    <w:rsid w:val="00C94B27"/>
    <w:rsid w:val="00C94CF5"/>
    <w:rsid w:val="00C95EF9"/>
    <w:rsid w:val="00C96A7B"/>
    <w:rsid w:val="00C97038"/>
    <w:rsid w:val="00C97960"/>
    <w:rsid w:val="00C97B10"/>
    <w:rsid w:val="00C97CE4"/>
    <w:rsid w:val="00CA052C"/>
    <w:rsid w:val="00CA10B7"/>
    <w:rsid w:val="00CA1218"/>
    <w:rsid w:val="00CA16EC"/>
    <w:rsid w:val="00CA1C1D"/>
    <w:rsid w:val="00CA1CE7"/>
    <w:rsid w:val="00CA1DC8"/>
    <w:rsid w:val="00CA200C"/>
    <w:rsid w:val="00CA2969"/>
    <w:rsid w:val="00CA2FC6"/>
    <w:rsid w:val="00CA3A1C"/>
    <w:rsid w:val="00CA3AB5"/>
    <w:rsid w:val="00CA4600"/>
    <w:rsid w:val="00CA5095"/>
    <w:rsid w:val="00CA5428"/>
    <w:rsid w:val="00CA5479"/>
    <w:rsid w:val="00CA624F"/>
    <w:rsid w:val="00CA6F4B"/>
    <w:rsid w:val="00CA7B8A"/>
    <w:rsid w:val="00CA7C08"/>
    <w:rsid w:val="00CB0190"/>
    <w:rsid w:val="00CB0719"/>
    <w:rsid w:val="00CB0C34"/>
    <w:rsid w:val="00CB1AEF"/>
    <w:rsid w:val="00CB1CBB"/>
    <w:rsid w:val="00CB1EF6"/>
    <w:rsid w:val="00CB28B6"/>
    <w:rsid w:val="00CB2D92"/>
    <w:rsid w:val="00CB35CB"/>
    <w:rsid w:val="00CB3D9B"/>
    <w:rsid w:val="00CB4CAF"/>
    <w:rsid w:val="00CB57F9"/>
    <w:rsid w:val="00CB5E15"/>
    <w:rsid w:val="00CB6D5C"/>
    <w:rsid w:val="00CB72D2"/>
    <w:rsid w:val="00CB766D"/>
    <w:rsid w:val="00CB7C7F"/>
    <w:rsid w:val="00CB7FAF"/>
    <w:rsid w:val="00CC025B"/>
    <w:rsid w:val="00CC04C3"/>
    <w:rsid w:val="00CC0647"/>
    <w:rsid w:val="00CC092B"/>
    <w:rsid w:val="00CC0CCA"/>
    <w:rsid w:val="00CC0F1B"/>
    <w:rsid w:val="00CC10E1"/>
    <w:rsid w:val="00CC12A9"/>
    <w:rsid w:val="00CC1625"/>
    <w:rsid w:val="00CC1DD7"/>
    <w:rsid w:val="00CC1FB8"/>
    <w:rsid w:val="00CC34F7"/>
    <w:rsid w:val="00CC3771"/>
    <w:rsid w:val="00CC417D"/>
    <w:rsid w:val="00CC450A"/>
    <w:rsid w:val="00CC547B"/>
    <w:rsid w:val="00CC562B"/>
    <w:rsid w:val="00CC58E7"/>
    <w:rsid w:val="00CC5FE9"/>
    <w:rsid w:val="00CC77DF"/>
    <w:rsid w:val="00CC7999"/>
    <w:rsid w:val="00CC7D7E"/>
    <w:rsid w:val="00CC7E0B"/>
    <w:rsid w:val="00CD008D"/>
    <w:rsid w:val="00CD0121"/>
    <w:rsid w:val="00CD04E1"/>
    <w:rsid w:val="00CD0BE5"/>
    <w:rsid w:val="00CD0F5B"/>
    <w:rsid w:val="00CD1277"/>
    <w:rsid w:val="00CD1B72"/>
    <w:rsid w:val="00CD1FE1"/>
    <w:rsid w:val="00CD211F"/>
    <w:rsid w:val="00CD5338"/>
    <w:rsid w:val="00CD5576"/>
    <w:rsid w:val="00CD60E7"/>
    <w:rsid w:val="00CD68A6"/>
    <w:rsid w:val="00CD6A6B"/>
    <w:rsid w:val="00CD7035"/>
    <w:rsid w:val="00CD708B"/>
    <w:rsid w:val="00CD7ABD"/>
    <w:rsid w:val="00CE02DE"/>
    <w:rsid w:val="00CE060C"/>
    <w:rsid w:val="00CE14B9"/>
    <w:rsid w:val="00CE306D"/>
    <w:rsid w:val="00CE3FE4"/>
    <w:rsid w:val="00CE50DE"/>
    <w:rsid w:val="00CE5103"/>
    <w:rsid w:val="00CE52F2"/>
    <w:rsid w:val="00CE5991"/>
    <w:rsid w:val="00CE618F"/>
    <w:rsid w:val="00CE6421"/>
    <w:rsid w:val="00CE693A"/>
    <w:rsid w:val="00CE6FA9"/>
    <w:rsid w:val="00CE7028"/>
    <w:rsid w:val="00CE7551"/>
    <w:rsid w:val="00CE787B"/>
    <w:rsid w:val="00CE7A58"/>
    <w:rsid w:val="00CE7D42"/>
    <w:rsid w:val="00CF0118"/>
    <w:rsid w:val="00CF083C"/>
    <w:rsid w:val="00CF0B4D"/>
    <w:rsid w:val="00CF1A0E"/>
    <w:rsid w:val="00CF2D05"/>
    <w:rsid w:val="00CF37F1"/>
    <w:rsid w:val="00CF3909"/>
    <w:rsid w:val="00CF456C"/>
    <w:rsid w:val="00CF48A2"/>
    <w:rsid w:val="00CF6D4F"/>
    <w:rsid w:val="00CF6EFA"/>
    <w:rsid w:val="00CF76DC"/>
    <w:rsid w:val="00CF79C5"/>
    <w:rsid w:val="00CF7CD3"/>
    <w:rsid w:val="00D00333"/>
    <w:rsid w:val="00D00B89"/>
    <w:rsid w:val="00D00EC2"/>
    <w:rsid w:val="00D019E2"/>
    <w:rsid w:val="00D01D09"/>
    <w:rsid w:val="00D01F3D"/>
    <w:rsid w:val="00D02033"/>
    <w:rsid w:val="00D02E27"/>
    <w:rsid w:val="00D032F5"/>
    <w:rsid w:val="00D03422"/>
    <w:rsid w:val="00D037E9"/>
    <w:rsid w:val="00D03B24"/>
    <w:rsid w:val="00D03FC8"/>
    <w:rsid w:val="00D051C7"/>
    <w:rsid w:val="00D0620A"/>
    <w:rsid w:val="00D06651"/>
    <w:rsid w:val="00D06674"/>
    <w:rsid w:val="00D069C2"/>
    <w:rsid w:val="00D06AF3"/>
    <w:rsid w:val="00D06BBE"/>
    <w:rsid w:val="00D075B5"/>
    <w:rsid w:val="00D07BE5"/>
    <w:rsid w:val="00D104BA"/>
    <w:rsid w:val="00D10F03"/>
    <w:rsid w:val="00D10F33"/>
    <w:rsid w:val="00D114CA"/>
    <w:rsid w:val="00D11C4D"/>
    <w:rsid w:val="00D122CB"/>
    <w:rsid w:val="00D125B7"/>
    <w:rsid w:val="00D126C2"/>
    <w:rsid w:val="00D12875"/>
    <w:rsid w:val="00D12992"/>
    <w:rsid w:val="00D12BA1"/>
    <w:rsid w:val="00D13811"/>
    <w:rsid w:val="00D13E51"/>
    <w:rsid w:val="00D14780"/>
    <w:rsid w:val="00D148B2"/>
    <w:rsid w:val="00D151C1"/>
    <w:rsid w:val="00D15817"/>
    <w:rsid w:val="00D158CC"/>
    <w:rsid w:val="00D1590D"/>
    <w:rsid w:val="00D15990"/>
    <w:rsid w:val="00D159DC"/>
    <w:rsid w:val="00D16665"/>
    <w:rsid w:val="00D166D7"/>
    <w:rsid w:val="00D16C39"/>
    <w:rsid w:val="00D16F00"/>
    <w:rsid w:val="00D175AB"/>
    <w:rsid w:val="00D17B5E"/>
    <w:rsid w:val="00D214DC"/>
    <w:rsid w:val="00D215E5"/>
    <w:rsid w:val="00D219BC"/>
    <w:rsid w:val="00D22340"/>
    <w:rsid w:val="00D23272"/>
    <w:rsid w:val="00D236C7"/>
    <w:rsid w:val="00D24099"/>
    <w:rsid w:val="00D242D2"/>
    <w:rsid w:val="00D24DDC"/>
    <w:rsid w:val="00D24F8E"/>
    <w:rsid w:val="00D25A2C"/>
    <w:rsid w:val="00D25CB4"/>
    <w:rsid w:val="00D2629B"/>
    <w:rsid w:val="00D266A6"/>
    <w:rsid w:val="00D26FB3"/>
    <w:rsid w:val="00D27805"/>
    <w:rsid w:val="00D3057D"/>
    <w:rsid w:val="00D30D43"/>
    <w:rsid w:val="00D311DB"/>
    <w:rsid w:val="00D31A00"/>
    <w:rsid w:val="00D32425"/>
    <w:rsid w:val="00D32732"/>
    <w:rsid w:val="00D334A6"/>
    <w:rsid w:val="00D3373D"/>
    <w:rsid w:val="00D33E9A"/>
    <w:rsid w:val="00D34534"/>
    <w:rsid w:val="00D34562"/>
    <w:rsid w:val="00D34EF6"/>
    <w:rsid w:val="00D35099"/>
    <w:rsid w:val="00D35197"/>
    <w:rsid w:val="00D3557B"/>
    <w:rsid w:val="00D35F64"/>
    <w:rsid w:val="00D3690D"/>
    <w:rsid w:val="00D36F85"/>
    <w:rsid w:val="00D40392"/>
    <w:rsid w:val="00D407DD"/>
    <w:rsid w:val="00D40C26"/>
    <w:rsid w:val="00D4144E"/>
    <w:rsid w:val="00D427C7"/>
    <w:rsid w:val="00D4281E"/>
    <w:rsid w:val="00D42B7C"/>
    <w:rsid w:val="00D4382D"/>
    <w:rsid w:val="00D43B21"/>
    <w:rsid w:val="00D43EDC"/>
    <w:rsid w:val="00D44288"/>
    <w:rsid w:val="00D44A09"/>
    <w:rsid w:val="00D454F2"/>
    <w:rsid w:val="00D459D4"/>
    <w:rsid w:val="00D45CA6"/>
    <w:rsid w:val="00D46638"/>
    <w:rsid w:val="00D4693A"/>
    <w:rsid w:val="00D46F73"/>
    <w:rsid w:val="00D47A23"/>
    <w:rsid w:val="00D5013A"/>
    <w:rsid w:val="00D501E5"/>
    <w:rsid w:val="00D50285"/>
    <w:rsid w:val="00D506F6"/>
    <w:rsid w:val="00D508D6"/>
    <w:rsid w:val="00D50A77"/>
    <w:rsid w:val="00D50BD4"/>
    <w:rsid w:val="00D50D36"/>
    <w:rsid w:val="00D512A6"/>
    <w:rsid w:val="00D5173E"/>
    <w:rsid w:val="00D5208A"/>
    <w:rsid w:val="00D5209F"/>
    <w:rsid w:val="00D52193"/>
    <w:rsid w:val="00D52742"/>
    <w:rsid w:val="00D529A9"/>
    <w:rsid w:val="00D530EB"/>
    <w:rsid w:val="00D533E0"/>
    <w:rsid w:val="00D53EEC"/>
    <w:rsid w:val="00D55128"/>
    <w:rsid w:val="00D55E46"/>
    <w:rsid w:val="00D56C0B"/>
    <w:rsid w:val="00D56FD7"/>
    <w:rsid w:val="00D5728E"/>
    <w:rsid w:val="00D573E9"/>
    <w:rsid w:val="00D57F63"/>
    <w:rsid w:val="00D60227"/>
    <w:rsid w:val="00D60385"/>
    <w:rsid w:val="00D61F4A"/>
    <w:rsid w:val="00D626BF"/>
    <w:rsid w:val="00D628F7"/>
    <w:rsid w:val="00D62953"/>
    <w:rsid w:val="00D62BCB"/>
    <w:rsid w:val="00D63E2A"/>
    <w:rsid w:val="00D63F85"/>
    <w:rsid w:val="00D64977"/>
    <w:rsid w:val="00D652E7"/>
    <w:rsid w:val="00D65FAC"/>
    <w:rsid w:val="00D66A35"/>
    <w:rsid w:val="00D70561"/>
    <w:rsid w:val="00D70EAA"/>
    <w:rsid w:val="00D7117F"/>
    <w:rsid w:val="00D71A1C"/>
    <w:rsid w:val="00D71C36"/>
    <w:rsid w:val="00D72238"/>
    <w:rsid w:val="00D7290F"/>
    <w:rsid w:val="00D72EE6"/>
    <w:rsid w:val="00D732CB"/>
    <w:rsid w:val="00D733D1"/>
    <w:rsid w:val="00D739D4"/>
    <w:rsid w:val="00D73BCA"/>
    <w:rsid w:val="00D73BD6"/>
    <w:rsid w:val="00D74771"/>
    <w:rsid w:val="00D74D1B"/>
    <w:rsid w:val="00D74F67"/>
    <w:rsid w:val="00D75615"/>
    <w:rsid w:val="00D75753"/>
    <w:rsid w:val="00D768D0"/>
    <w:rsid w:val="00D76C2B"/>
    <w:rsid w:val="00D7747C"/>
    <w:rsid w:val="00D8010F"/>
    <w:rsid w:val="00D80420"/>
    <w:rsid w:val="00D810EA"/>
    <w:rsid w:val="00D81615"/>
    <w:rsid w:val="00D81810"/>
    <w:rsid w:val="00D81C7F"/>
    <w:rsid w:val="00D824A8"/>
    <w:rsid w:val="00D825AA"/>
    <w:rsid w:val="00D8322A"/>
    <w:rsid w:val="00D83414"/>
    <w:rsid w:val="00D8392B"/>
    <w:rsid w:val="00D83D29"/>
    <w:rsid w:val="00D83D81"/>
    <w:rsid w:val="00D84030"/>
    <w:rsid w:val="00D84FD7"/>
    <w:rsid w:val="00D85818"/>
    <w:rsid w:val="00D862A8"/>
    <w:rsid w:val="00D86BEF"/>
    <w:rsid w:val="00D86F60"/>
    <w:rsid w:val="00D8714D"/>
    <w:rsid w:val="00D874C1"/>
    <w:rsid w:val="00D879C7"/>
    <w:rsid w:val="00D87CD7"/>
    <w:rsid w:val="00D90359"/>
    <w:rsid w:val="00D904C4"/>
    <w:rsid w:val="00D90891"/>
    <w:rsid w:val="00D90A70"/>
    <w:rsid w:val="00D9132B"/>
    <w:rsid w:val="00D91430"/>
    <w:rsid w:val="00D91483"/>
    <w:rsid w:val="00D9171A"/>
    <w:rsid w:val="00D91CCD"/>
    <w:rsid w:val="00D92482"/>
    <w:rsid w:val="00D924AD"/>
    <w:rsid w:val="00D926BA"/>
    <w:rsid w:val="00D927E0"/>
    <w:rsid w:val="00D93C2A"/>
    <w:rsid w:val="00D94054"/>
    <w:rsid w:val="00D95A20"/>
    <w:rsid w:val="00D96281"/>
    <w:rsid w:val="00D96317"/>
    <w:rsid w:val="00D96518"/>
    <w:rsid w:val="00D9660C"/>
    <w:rsid w:val="00D972E0"/>
    <w:rsid w:val="00D974AC"/>
    <w:rsid w:val="00D975ED"/>
    <w:rsid w:val="00DA0729"/>
    <w:rsid w:val="00DA0EB5"/>
    <w:rsid w:val="00DA0ECA"/>
    <w:rsid w:val="00DA0ED1"/>
    <w:rsid w:val="00DA1107"/>
    <w:rsid w:val="00DA18AC"/>
    <w:rsid w:val="00DA2900"/>
    <w:rsid w:val="00DA2B6B"/>
    <w:rsid w:val="00DA3056"/>
    <w:rsid w:val="00DA41BE"/>
    <w:rsid w:val="00DA4EF8"/>
    <w:rsid w:val="00DA5DFB"/>
    <w:rsid w:val="00DA7576"/>
    <w:rsid w:val="00DA7CBB"/>
    <w:rsid w:val="00DB1F0A"/>
    <w:rsid w:val="00DB254D"/>
    <w:rsid w:val="00DB27FD"/>
    <w:rsid w:val="00DB2D47"/>
    <w:rsid w:val="00DB2D4E"/>
    <w:rsid w:val="00DB3899"/>
    <w:rsid w:val="00DB3DC5"/>
    <w:rsid w:val="00DB4060"/>
    <w:rsid w:val="00DB4ED2"/>
    <w:rsid w:val="00DB6504"/>
    <w:rsid w:val="00DB6B0B"/>
    <w:rsid w:val="00DB7373"/>
    <w:rsid w:val="00DB7B00"/>
    <w:rsid w:val="00DB7B45"/>
    <w:rsid w:val="00DB7D88"/>
    <w:rsid w:val="00DC0E9C"/>
    <w:rsid w:val="00DC134D"/>
    <w:rsid w:val="00DC18E2"/>
    <w:rsid w:val="00DC1A2E"/>
    <w:rsid w:val="00DC1F5F"/>
    <w:rsid w:val="00DC2616"/>
    <w:rsid w:val="00DC2960"/>
    <w:rsid w:val="00DC2E77"/>
    <w:rsid w:val="00DC5021"/>
    <w:rsid w:val="00DC536A"/>
    <w:rsid w:val="00DC5E68"/>
    <w:rsid w:val="00DC6118"/>
    <w:rsid w:val="00DC6EEC"/>
    <w:rsid w:val="00DC79D8"/>
    <w:rsid w:val="00DC7CAF"/>
    <w:rsid w:val="00DD0AD7"/>
    <w:rsid w:val="00DD1131"/>
    <w:rsid w:val="00DD1782"/>
    <w:rsid w:val="00DD21E5"/>
    <w:rsid w:val="00DD29B9"/>
    <w:rsid w:val="00DD2A83"/>
    <w:rsid w:val="00DD3610"/>
    <w:rsid w:val="00DD37C0"/>
    <w:rsid w:val="00DD3E93"/>
    <w:rsid w:val="00DD4341"/>
    <w:rsid w:val="00DD4542"/>
    <w:rsid w:val="00DD495A"/>
    <w:rsid w:val="00DD566B"/>
    <w:rsid w:val="00DD5D98"/>
    <w:rsid w:val="00DD6153"/>
    <w:rsid w:val="00DD6B5C"/>
    <w:rsid w:val="00DD7DB7"/>
    <w:rsid w:val="00DE1B42"/>
    <w:rsid w:val="00DE2229"/>
    <w:rsid w:val="00DE249C"/>
    <w:rsid w:val="00DE2BB6"/>
    <w:rsid w:val="00DE31B3"/>
    <w:rsid w:val="00DE399D"/>
    <w:rsid w:val="00DE3B57"/>
    <w:rsid w:val="00DE3E76"/>
    <w:rsid w:val="00DE4069"/>
    <w:rsid w:val="00DE4639"/>
    <w:rsid w:val="00DE5333"/>
    <w:rsid w:val="00DE5761"/>
    <w:rsid w:val="00DE586B"/>
    <w:rsid w:val="00DE6512"/>
    <w:rsid w:val="00DE6778"/>
    <w:rsid w:val="00DE6BE3"/>
    <w:rsid w:val="00DE6FDC"/>
    <w:rsid w:val="00DE702B"/>
    <w:rsid w:val="00DE7061"/>
    <w:rsid w:val="00DE7180"/>
    <w:rsid w:val="00DE737F"/>
    <w:rsid w:val="00DE79AD"/>
    <w:rsid w:val="00DE79E8"/>
    <w:rsid w:val="00DF0193"/>
    <w:rsid w:val="00DF01FD"/>
    <w:rsid w:val="00DF0691"/>
    <w:rsid w:val="00DF1DC2"/>
    <w:rsid w:val="00DF211E"/>
    <w:rsid w:val="00DF2774"/>
    <w:rsid w:val="00DF2A82"/>
    <w:rsid w:val="00DF2F07"/>
    <w:rsid w:val="00DF362C"/>
    <w:rsid w:val="00DF37BD"/>
    <w:rsid w:val="00DF3918"/>
    <w:rsid w:val="00DF45C3"/>
    <w:rsid w:val="00DF4835"/>
    <w:rsid w:val="00DF4E09"/>
    <w:rsid w:val="00DF58DB"/>
    <w:rsid w:val="00DF5A74"/>
    <w:rsid w:val="00DF60CD"/>
    <w:rsid w:val="00DF6CF8"/>
    <w:rsid w:val="00DF6DC7"/>
    <w:rsid w:val="00DF6DFF"/>
    <w:rsid w:val="00DF6F0C"/>
    <w:rsid w:val="00DF71AD"/>
    <w:rsid w:val="00DF7476"/>
    <w:rsid w:val="00DF7769"/>
    <w:rsid w:val="00DF7BD3"/>
    <w:rsid w:val="00DF7EA8"/>
    <w:rsid w:val="00E0080A"/>
    <w:rsid w:val="00E00BC3"/>
    <w:rsid w:val="00E02FFA"/>
    <w:rsid w:val="00E036E4"/>
    <w:rsid w:val="00E03938"/>
    <w:rsid w:val="00E044AC"/>
    <w:rsid w:val="00E04633"/>
    <w:rsid w:val="00E047AD"/>
    <w:rsid w:val="00E0497B"/>
    <w:rsid w:val="00E051A4"/>
    <w:rsid w:val="00E0536C"/>
    <w:rsid w:val="00E06114"/>
    <w:rsid w:val="00E06935"/>
    <w:rsid w:val="00E06C44"/>
    <w:rsid w:val="00E0778A"/>
    <w:rsid w:val="00E07CFC"/>
    <w:rsid w:val="00E07DE9"/>
    <w:rsid w:val="00E11435"/>
    <w:rsid w:val="00E11B50"/>
    <w:rsid w:val="00E1215D"/>
    <w:rsid w:val="00E121F3"/>
    <w:rsid w:val="00E12BE1"/>
    <w:rsid w:val="00E12C17"/>
    <w:rsid w:val="00E132FC"/>
    <w:rsid w:val="00E13F47"/>
    <w:rsid w:val="00E13FB3"/>
    <w:rsid w:val="00E14669"/>
    <w:rsid w:val="00E15039"/>
    <w:rsid w:val="00E157D7"/>
    <w:rsid w:val="00E163D1"/>
    <w:rsid w:val="00E17115"/>
    <w:rsid w:val="00E17216"/>
    <w:rsid w:val="00E205D3"/>
    <w:rsid w:val="00E2097A"/>
    <w:rsid w:val="00E210C0"/>
    <w:rsid w:val="00E21C80"/>
    <w:rsid w:val="00E22517"/>
    <w:rsid w:val="00E2376E"/>
    <w:rsid w:val="00E23BEB"/>
    <w:rsid w:val="00E23C5C"/>
    <w:rsid w:val="00E23CEB"/>
    <w:rsid w:val="00E248DC"/>
    <w:rsid w:val="00E25D5B"/>
    <w:rsid w:val="00E25F8C"/>
    <w:rsid w:val="00E26780"/>
    <w:rsid w:val="00E26955"/>
    <w:rsid w:val="00E26A23"/>
    <w:rsid w:val="00E26F93"/>
    <w:rsid w:val="00E27371"/>
    <w:rsid w:val="00E27775"/>
    <w:rsid w:val="00E27E64"/>
    <w:rsid w:val="00E307C3"/>
    <w:rsid w:val="00E30A5A"/>
    <w:rsid w:val="00E30B38"/>
    <w:rsid w:val="00E30FBE"/>
    <w:rsid w:val="00E31312"/>
    <w:rsid w:val="00E3226B"/>
    <w:rsid w:val="00E32D3C"/>
    <w:rsid w:val="00E333EE"/>
    <w:rsid w:val="00E33419"/>
    <w:rsid w:val="00E337B7"/>
    <w:rsid w:val="00E33B40"/>
    <w:rsid w:val="00E33B58"/>
    <w:rsid w:val="00E33B6C"/>
    <w:rsid w:val="00E34006"/>
    <w:rsid w:val="00E358F0"/>
    <w:rsid w:val="00E35B62"/>
    <w:rsid w:val="00E37789"/>
    <w:rsid w:val="00E37B07"/>
    <w:rsid w:val="00E37F5F"/>
    <w:rsid w:val="00E40ABD"/>
    <w:rsid w:val="00E40DED"/>
    <w:rsid w:val="00E414D0"/>
    <w:rsid w:val="00E4153B"/>
    <w:rsid w:val="00E41A7F"/>
    <w:rsid w:val="00E42CB6"/>
    <w:rsid w:val="00E43050"/>
    <w:rsid w:val="00E4384E"/>
    <w:rsid w:val="00E43CAE"/>
    <w:rsid w:val="00E44CC2"/>
    <w:rsid w:val="00E44FF4"/>
    <w:rsid w:val="00E46684"/>
    <w:rsid w:val="00E472C1"/>
    <w:rsid w:val="00E47D76"/>
    <w:rsid w:val="00E47F71"/>
    <w:rsid w:val="00E50187"/>
    <w:rsid w:val="00E526CC"/>
    <w:rsid w:val="00E5271B"/>
    <w:rsid w:val="00E5295F"/>
    <w:rsid w:val="00E52D25"/>
    <w:rsid w:val="00E52DBA"/>
    <w:rsid w:val="00E53164"/>
    <w:rsid w:val="00E534C0"/>
    <w:rsid w:val="00E53557"/>
    <w:rsid w:val="00E54500"/>
    <w:rsid w:val="00E552DB"/>
    <w:rsid w:val="00E555A2"/>
    <w:rsid w:val="00E558CA"/>
    <w:rsid w:val="00E56B03"/>
    <w:rsid w:val="00E56F9C"/>
    <w:rsid w:val="00E57045"/>
    <w:rsid w:val="00E57557"/>
    <w:rsid w:val="00E57914"/>
    <w:rsid w:val="00E57BB5"/>
    <w:rsid w:val="00E600D7"/>
    <w:rsid w:val="00E604CC"/>
    <w:rsid w:val="00E607A3"/>
    <w:rsid w:val="00E6081C"/>
    <w:rsid w:val="00E60949"/>
    <w:rsid w:val="00E60CF6"/>
    <w:rsid w:val="00E60F57"/>
    <w:rsid w:val="00E61622"/>
    <w:rsid w:val="00E61C53"/>
    <w:rsid w:val="00E61F07"/>
    <w:rsid w:val="00E62759"/>
    <w:rsid w:val="00E6296E"/>
    <w:rsid w:val="00E6386F"/>
    <w:rsid w:val="00E640A4"/>
    <w:rsid w:val="00E64629"/>
    <w:rsid w:val="00E64BCB"/>
    <w:rsid w:val="00E655A7"/>
    <w:rsid w:val="00E657D2"/>
    <w:rsid w:val="00E6671A"/>
    <w:rsid w:val="00E6735B"/>
    <w:rsid w:val="00E674D2"/>
    <w:rsid w:val="00E7065B"/>
    <w:rsid w:val="00E70BEE"/>
    <w:rsid w:val="00E711C1"/>
    <w:rsid w:val="00E711D3"/>
    <w:rsid w:val="00E71BC5"/>
    <w:rsid w:val="00E72118"/>
    <w:rsid w:val="00E72749"/>
    <w:rsid w:val="00E728F4"/>
    <w:rsid w:val="00E73314"/>
    <w:rsid w:val="00E73328"/>
    <w:rsid w:val="00E74AA5"/>
    <w:rsid w:val="00E75337"/>
    <w:rsid w:val="00E75651"/>
    <w:rsid w:val="00E7629A"/>
    <w:rsid w:val="00E768FE"/>
    <w:rsid w:val="00E7723E"/>
    <w:rsid w:val="00E80867"/>
    <w:rsid w:val="00E80A9D"/>
    <w:rsid w:val="00E80ED8"/>
    <w:rsid w:val="00E8108E"/>
    <w:rsid w:val="00E8133A"/>
    <w:rsid w:val="00E823A3"/>
    <w:rsid w:val="00E8264E"/>
    <w:rsid w:val="00E82866"/>
    <w:rsid w:val="00E82FAC"/>
    <w:rsid w:val="00E833FA"/>
    <w:rsid w:val="00E8419D"/>
    <w:rsid w:val="00E84209"/>
    <w:rsid w:val="00E845C9"/>
    <w:rsid w:val="00E8465A"/>
    <w:rsid w:val="00E84782"/>
    <w:rsid w:val="00E8583D"/>
    <w:rsid w:val="00E8584A"/>
    <w:rsid w:val="00E85B7A"/>
    <w:rsid w:val="00E85DA4"/>
    <w:rsid w:val="00E8625D"/>
    <w:rsid w:val="00E8747D"/>
    <w:rsid w:val="00E9169E"/>
    <w:rsid w:val="00E91793"/>
    <w:rsid w:val="00E918BB"/>
    <w:rsid w:val="00E91A33"/>
    <w:rsid w:val="00E92AD3"/>
    <w:rsid w:val="00E93636"/>
    <w:rsid w:val="00E94031"/>
    <w:rsid w:val="00E94110"/>
    <w:rsid w:val="00E94566"/>
    <w:rsid w:val="00E95329"/>
    <w:rsid w:val="00E9561E"/>
    <w:rsid w:val="00E966C4"/>
    <w:rsid w:val="00E96702"/>
    <w:rsid w:val="00E96868"/>
    <w:rsid w:val="00E9703C"/>
    <w:rsid w:val="00E97429"/>
    <w:rsid w:val="00E9749A"/>
    <w:rsid w:val="00E9788B"/>
    <w:rsid w:val="00E979CD"/>
    <w:rsid w:val="00EA0532"/>
    <w:rsid w:val="00EA17EE"/>
    <w:rsid w:val="00EA2037"/>
    <w:rsid w:val="00EA2972"/>
    <w:rsid w:val="00EA32B4"/>
    <w:rsid w:val="00EA42D1"/>
    <w:rsid w:val="00EA477F"/>
    <w:rsid w:val="00EA51AD"/>
    <w:rsid w:val="00EA5ADA"/>
    <w:rsid w:val="00EA5E25"/>
    <w:rsid w:val="00EA6898"/>
    <w:rsid w:val="00EA6D61"/>
    <w:rsid w:val="00EA6F1B"/>
    <w:rsid w:val="00EA77DC"/>
    <w:rsid w:val="00EA7D91"/>
    <w:rsid w:val="00EA7FA3"/>
    <w:rsid w:val="00EB0934"/>
    <w:rsid w:val="00EB1580"/>
    <w:rsid w:val="00EB31CE"/>
    <w:rsid w:val="00EB3D5E"/>
    <w:rsid w:val="00EB4074"/>
    <w:rsid w:val="00EB42E4"/>
    <w:rsid w:val="00EB4BDA"/>
    <w:rsid w:val="00EB4F7A"/>
    <w:rsid w:val="00EB5515"/>
    <w:rsid w:val="00EB5747"/>
    <w:rsid w:val="00EB5A7A"/>
    <w:rsid w:val="00EB5DA5"/>
    <w:rsid w:val="00EB610D"/>
    <w:rsid w:val="00EB6A9F"/>
    <w:rsid w:val="00EB6C9C"/>
    <w:rsid w:val="00EB7110"/>
    <w:rsid w:val="00EB76A5"/>
    <w:rsid w:val="00EB7CA4"/>
    <w:rsid w:val="00EB7D6B"/>
    <w:rsid w:val="00EC0BAB"/>
    <w:rsid w:val="00EC1011"/>
    <w:rsid w:val="00EC170B"/>
    <w:rsid w:val="00EC1D1C"/>
    <w:rsid w:val="00EC2239"/>
    <w:rsid w:val="00EC2264"/>
    <w:rsid w:val="00EC22E4"/>
    <w:rsid w:val="00EC24C0"/>
    <w:rsid w:val="00EC265D"/>
    <w:rsid w:val="00EC2819"/>
    <w:rsid w:val="00EC2EA8"/>
    <w:rsid w:val="00EC3802"/>
    <w:rsid w:val="00EC3972"/>
    <w:rsid w:val="00EC40D5"/>
    <w:rsid w:val="00EC4336"/>
    <w:rsid w:val="00EC49C6"/>
    <w:rsid w:val="00EC4E72"/>
    <w:rsid w:val="00EC5306"/>
    <w:rsid w:val="00EC5C2E"/>
    <w:rsid w:val="00EC64D0"/>
    <w:rsid w:val="00EC64F2"/>
    <w:rsid w:val="00EC6B6C"/>
    <w:rsid w:val="00EC6F7B"/>
    <w:rsid w:val="00EC73E2"/>
    <w:rsid w:val="00EC750F"/>
    <w:rsid w:val="00EC7A53"/>
    <w:rsid w:val="00ED0337"/>
    <w:rsid w:val="00ED0FF1"/>
    <w:rsid w:val="00ED2AD2"/>
    <w:rsid w:val="00ED368A"/>
    <w:rsid w:val="00ED37FE"/>
    <w:rsid w:val="00ED3A9F"/>
    <w:rsid w:val="00ED3C03"/>
    <w:rsid w:val="00ED3F9F"/>
    <w:rsid w:val="00ED4627"/>
    <w:rsid w:val="00ED4F58"/>
    <w:rsid w:val="00ED5347"/>
    <w:rsid w:val="00ED55BA"/>
    <w:rsid w:val="00ED5A01"/>
    <w:rsid w:val="00ED6436"/>
    <w:rsid w:val="00ED6481"/>
    <w:rsid w:val="00ED6B4D"/>
    <w:rsid w:val="00ED6CB7"/>
    <w:rsid w:val="00ED7505"/>
    <w:rsid w:val="00ED7A94"/>
    <w:rsid w:val="00ED7BB0"/>
    <w:rsid w:val="00EE0062"/>
    <w:rsid w:val="00EE0121"/>
    <w:rsid w:val="00EE054B"/>
    <w:rsid w:val="00EE06EE"/>
    <w:rsid w:val="00EE08A6"/>
    <w:rsid w:val="00EE08F3"/>
    <w:rsid w:val="00EE094B"/>
    <w:rsid w:val="00EE0A3C"/>
    <w:rsid w:val="00EE1FB8"/>
    <w:rsid w:val="00EE2B75"/>
    <w:rsid w:val="00EE3010"/>
    <w:rsid w:val="00EE3BDE"/>
    <w:rsid w:val="00EE4E19"/>
    <w:rsid w:val="00EE5587"/>
    <w:rsid w:val="00EE75BF"/>
    <w:rsid w:val="00EE794F"/>
    <w:rsid w:val="00EE7AEC"/>
    <w:rsid w:val="00EE7B28"/>
    <w:rsid w:val="00EF0057"/>
    <w:rsid w:val="00EF0CFA"/>
    <w:rsid w:val="00EF0F0D"/>
    <w:rsid w:val="00EF10E5"/>
    <w:rsid w:val="00EF149D"/>
    <w:rsid w:val="00EF15B2"/>
    <w:rsid w:val="00EF229B"/>
    <w:rsid w:val="00EF292A"/>
    <w:rsid w:val="00EF30F9"/>
    <w:rsid w:val="00EF3232"/>
    <w:rsid w:val="00EF33AE"/>
    <w:rsid w:val="00EF3463"/>
    <w:rsid w:val="00EF419F"/>
    <w:rsid w:val="00EF4D67"/>
    <w:rsid w:val="00EF56F9"/>
    <w:rsid w:val="00EF5C74"/>
    <w:rsid w:val="00EF5D03"/>
    <w:rsid w:val="00EF6160"/>
    <w:rsid w:val="00EF6609"/>
    <w:rsid w:val="00EF7550"/>
    <w:rsid w:val="00EF7991"/>
    <w:rsid w:val="00EF7DDA"/>
    <w:rsid w:val="00EF7EC0"/>
    <w:rsid w:val="00F0091F"/>
    <w:rsid w:val="00F00DE2"/>
    <w:rsid w:val="00F0102A"/>
    <w:rsid w:val="00F018E5"/>
    <w:rsid w:val="00F01B00"/>
    <w:rsid w:val="00F0283D"/>
    <w:rsid w:val="00F02A26"/>
    <w:rsid w:val="00F02E6D"/>
    <w:rsid w:val="00F0318B"/>
    <w:rsid w:val="00F03789"/>
    <w:rsid w:val="00F051B4"/>
    <w:rsid w:val="00F0670C"/>
    <w:rsid w:val="00F06AD0"/>
    <w:rsid w:val="00F06EE3"/>
    <w:rsid w:val="00F070DD"/>
    <w:rsid w:val="00F07AB4"/>
    <w:rsid w:val="00F10CE7"/>
    <w:rsid w:val="00F10DFC"/>
    <w:rsid w:val="00F10F73"/>
    <w:rsid w:val="00F11808"/>
    <w:rsid w:val="00F11809"/>
    <w:rsid w:val="00F12DBE"/>
    <w:rsid w:val="00F13086"/>
    <w:rsid w:val="00F13AA3"/>
    <w:rsid w:val="00F13C18"/>
    <w:rsid w:val="00F14035"/>
    <w:rsid w:val="00F1441E"/>
    <w:rsid w:val="00F14928"/>
    <w:rsid w:val="00F14978"/>
    <w:rsid w:val="00F1505B"/>
    <w:rsid w:val="00F15724"/>
    <w:rsid w:val="00F1618A"/>
    <w:rsid w:val="00F16699"/>
    <w:rsid w:val="00F16E0C"/>
    <w:rsid w:val="00F16FC0"/>
    <w:rsid w:val="00F173B9"/>
    <w:rsid w:val="00F17ADA"/>
    <w:rsid w:val="00F17F65"/>
    <w:rsid w:val="00F2018E"/>
    <w:rsid w:val="00F202A3"/>
    <w:rsid w:val="00F204E1"/>
    <w:rsid w:val="00F206FF"/>
    <w:rsid w:val="00F210A3"/>
    <w:rsid w:val="00F21742"/>
    <w:rsid w:val="00F22305"/>
    <w:rsid w:val="00F225C3"/>
    <w:rsid w:val="00F22931"/>
    <w:rsid w:val="00F232DB"/>
    <w:rsid w:val="00F237BF"/>
    <w:rsid w:val="00F24FA8"/>
    <w:rsid w:val="00F254B2"/>
    <w:rsid w:val="00F25930"/>
    <w:rsid w:val="00F25B40"/>
    <w:rsid w:val="00F26500"/>
    <w:rsid w:val="00F270ED"/>
    <w:rsid w:val="00F27979"/>
    <w:rsid w:val="00F304CF"/>
    <w:rsid w:val="00F31B33"/>
    <w:rsid w:val="00F31FC6"/>
    <w:rsid w:val="00F32107"/>
    <w:rsid w:val="00F32D9E"/>
    <w:rsid w:val="00F33F32"/>
    <w:rsid w:val="00F34242"/>
    <w:rsid w:val="00F348F3"/>
    <w:rsid w:val="00F34DC8"/>
    <w:rsid w:val="00F34F36"/>
    <w:rsid w:val="00F35208"/>
    <w:rsid w:val="00F354B8"/>
    <w:rsid w:val="00F354F1"/>
    <w:rsid w:val="00F35A0E"/>
    <w:rsid w:val="00F35D83"/>
    <w:rsid w:val="00F35E03"/>
    <w:rsid w:val="00F36701"/>
    <w:rsid w:val="00F36772"/>
    <w:rsid w:val="00F368C4"/>
    <w:rsid w:val="00F373C2"/>
    <w:rsid w:val="00F37567"/>
    <w:rsid w:val="00F37A85"/>
    <w:rsid w:val="00F37E0F"/>
    <w:rsid w:val="00F37F59"/>
    <w:rsid w:val="00F403BB"/>
    <w:rsid w:val="00F418BE"/>
    <w:rsid w:val="00F41AB7"/>
    <w:rsid w:val="00F424D8"/>
    <w:rsid w:val="00F424EA"/>
    <w:rsid w:val="00F42B92"/>
    <w:rsid w:val="00F43521"/>
    <w:rsid w:val="00F442A7"/>
    <w:rsid w:val="00F444C8"/>
    <w:rsid w:val="00F44E28"/>
    <w:rsid w:val="00F450C9"/>
    <w:rsid w:val="00F456F5"/>
    <w:rsid w:val="00F45844"/>
    <w:rsid w:val="00F45C4B"/>
    <w:rsid w:val="00F45E6C"/>
    <w:rsid w:val="00F4605A"/>
    <w:rsid w:val="00F46158"/>
    <w:rsid w:val="00F46695"/>
    <w:rsid w:val="00F466A8"/>
    <w:rsid w:val="00F47F8E"/>
    <w:rsid w:val="00F5043C"/>
    <w:rsid w:val="00F50D99"/>
    <w:rsid w:val="00F51582"/>
    <w:rsid w:val="00F51B3E"/>
    <w:rsid w:val="00F52036"/>
    <w:rsid w:val="00F52574"/>
    <w:rsid w:val="00F52F04"/>
    <w:rsid w:val="00F53753"/>
    <w:rsid w:val="00F5377E"/>
    <w:rsid w:val="00F53B23"/>
    <w:rsid w:val="00F53DBD"/>
    <w:rsid w:val="00F556D0"/>
    <w:rsid w:val="00F5579A"/>
    <w:rsid w:val="00F56269"/>
    <w:rsid w:val="00F568B4"/>
    <w:rsid w:val="00F56A90"/>
    <w:rsid w:val="00F5759E"/>
    <w:rsid w:val="00F57B5E"/>
    <w:rsid w:val="00F6007C"/>
    <w:rsid w:val="00F60818"/>
    <w:rsid w:val="00F60B30"/>
    <w:rsid w:val="00F630EA"/>
    <w:rsid w:val="00F63537"/>
    <w:rsid w:val="00F63840"/>
    <w:rsid w:val="00F63A6C"/>
    <w:rsid w:val="00F63D6D"/>
    <w:rsid w:val="00F63EEB"/>
    <w:rsid w:val="00F64356"/>
    <w:rsid w:val="00F6469B"/>
    <w:rsid w:val="00F64749"/>
    <w:rsid w:val="00F64F1E"/>
    <w:rsid w:val="00F651A7"/>
    <w:rsid w:val="00F66613"/>
    <w:rsid w:val="00F66BEA"/>
    <w:rsid w:val="00F70665"/>
    <w:rsid w:val="00F70F28"/>
    <w:rsid w:val="00F70F99"/>
    <w:rsid w:val="00F71373"/>
    <w:rsid w:val="00F720A6"/>
    <w:rsid w:val="00F72627"/>
    <w:rsid w:val="00F72A92"/>
    <w:rsid w:val="00F730E8"/>
    <w:rsid w:val="00F730FD"/>
    <w:rsid w:val="00F73A4E"/>
    <w:rsid w:val="00F73F2D"/>
    <w:rsid w:val="00F74D35"/>
    <w:rsid w:val="00F74E8C"/>
    <w:rsid w:val="00F75141"/>
    <w:rsid w:val="00F758B6"/>
    <w:rsid w:val="00F75E45"/>
    <w:rsid w:val="00F7635D"/>
    <w:rsid w:val="00F774D7"/>
    <w:rsid w:val="00F77DF5"/>
    <w:rsid w:val="00F81E25"/>
    <w:rsid w:val="00F82393"/>
    <w:rsid w:val="00F826A8"/>
    <w:rsid w:val="00F82779"/>
    <w:rsid w:val="00F82E70"/>
    <w:rsid w:val="00F836B1"/>
    <w:rsid w:val="00F83DD0"/>
    <w:rsid w:val="00F83F2E"/>
    <w:rsid w:val="00F85303"/>
    <w:rsid w:val="00F855CA"/>
    <w:rsid w:val="00F864D7"/>
    <w:rsid w:val="00F86696"/>
    <w:rsid w:val="00F86977"/>
    <w:rsid w:val="00F8787B"/>
    <w:rsid w:val="00F90115"/>
    <w:rsid w:val="00F90B16"/>
    <w:rsid w:val="00F90ED7"/>
    <w:rsid w:val="00F91298"/>
    <w:rsid w:val="00F91795"/>
    <w:rsid w:val="00F91EE0"/>
    <w:rsid w:val="00F92497"/>
    <w:rsid w:val="00F9283B"/>
    <w:rsid w:val="00F92A8A"/>
    <w:rsid w:val="00F92DED"/>
    <w:rsid w:val="00F93081"/>
    <w:rsid w:val="00F9348F"/>
    <w:rsid w:val="00F9350A"/>
    <w:rsid w:val="00F93C7C"/>
    <w:rsid w:val="00F940B7"/>
    <w:rsid w:val="00F94D2F"/>
    <w:rsid w:val="00F94F24"/>
    <w:rsid w:val="00F95151"/>
    <w:rsid w:val="00F95AD6"/>
    <w:rsid w:val="00F9610B"/>
    <w:rsid w:val="00F966AC"/>
    <w:rsid w:val="00F966D2"/>
    <w:rsid w:val="00F969D2"/>
    <w:rsid w:val="00F96A0F"/>
    <w:rsid w:val="00F96B67"/>
    <w:rsid w:val="00F9711B"/>
    <w:rsid w:val="00F97253"/>
    <w:rsid w:val="00F97442"/>
    <w:rsid w:val="00F976D2"/>
    <w:rsid w:val="00F97881"/>
    <w:rsid w:val="00F97933"/>
    <w:rsid w:val="00F97BBD"/>
    <w:rsid w:val="00FA0677"/>
    <w:rsid w:val="00FA08B8"/>
    <w:rsid w:val="00FA0CD1"/>
    <w:rsid w:val="00FA182F"/>
    <w:rsid w:val="00FA1851"/>
    <w:rsid w:val="00FA188B"/>
    <w:rsid w:val="00FA22AB"/>
    <w:rsid w:val="00FA22B6"/>
    <w:rsid w:val="00FA2BA3"/>
    <w:rsid w:val="00FA2E34"/>
    <w:rsid w:val="00FA4BAF"/>
    <w:rsid w:val="00FA50C4"/>
    <w:rsid w:val="00FA5301"/>
    <w:rsid w:val="00FA5923"/>
    <w:rsid w:val="00FA654F"/>
    <w:rsid w:val="00FA6776"/>
    <w:rsid w:val="00FA6DDE"/>
    <w:rsid w:val="00FA70F7"/>
    <w:rsid w:val="00FA714D"/>
    <w:rsid w:val="00FA7656"/>
    <w:rsid w:val="00FB06EA"/>
    <w:rsid w:val="00FB1024"/>
    <w:rsid w:val="00FB1222"/>
    <w:rsid w:val="00FB1BA0"/>
    <w:rsid w:val="00FB1CD4"/>
    <w:rsid w:val="00FB1D90"/>
    <w:rsid w:val="00FB24EE"/>
    <w:rsid w:val="00FB3476"/>
    <w:rsid w:val="00FB3C49"/>
    <w:rsid w:val="00FB6353"/>
    <w:rsid w:val="00FB6BD3"/>
    <w:rsid w:val="00FB70C8"/>
    <w:rsid w:val="00FB769C"/>
    <w:rsid w:val="00FC03C2"/>
    <w:rsid w:val="00FC044C"/>
    <w:rsid w:val="00FC2C73"/>
    <w:rsid w:val="00FC3348"/>
    <w:rsid w:val="00FC3E9F"/>
    <w:rsid w:val="00FC41BA"/>
    <w:rsid w:val="00FC4460"/>
    <w:rsid w:val="00FC44AB"/>
    <w:rsid w:val="00FC6B8D"/>
    <w:rsid w:val="00FC6C0F"/>
    <w:rsid w:val="00FD01AE"/>
    <w:rsid w:val="00FD0B62"/>
    <w:rsid w:val="00FD17A1"/>
    <w:rsid w:val="00FD1B76"/>
    <w:rsid w:val="00FD1D27"/>
    <w:rsid w:val="00FD231A"/>
    <w:rsid w:val="00FD24BA"/>
    <w:rsid w:val="00FD272D"/>
    <w:rsid w:val="00FD3010"/>
    <w:rsid w:val="00FD3B48"/>
    <w:rsid w:val="00FD6E3A"/>
    <w:rsid w:val="00FD767E"/>
    <w:rsid w:val="00FD773B"/>
    <w:rsid w:val="00FE2D97"/>
    <w:rsid w:val="00FE31A3"/>
    <w:rsid w:val="00FE37CA"/>
    <w:rsid w:val="00FE37F9"/>
    <w:rsid w:val="00FE430E"/>
    <w:rsid w:val="00FE4DC1"/>
    <w:rsid w:val="00FE522D"/>
    <w:rsid w:val="00FE5A7B"/>
    <w:rsid w:val="00FE7815"/>
    <w:rsid w:val="00FE7963"/>
    <w:rsid w:val="00FF033D"/>
    <w:rsid w:val="00FF1AC7"/>
    <w:rsid w:val="00FF1C99"/>
    <w:rsid w:val="00FF1FEE"/>
    <w:rsid w:val="00FF27A7"/>
    <w:rsid w:val="00FF3334"/>
    <w:rsid w:val="00FF3624"/>
    <w:rsid w:val="00FF3CA5"/>
    <w:rsid w:val="00FF4DB6"/>
    <w:rsid w:val="00FF51F4"/>
    <w:rsid w:val="00FF5611"/>
    <w:rsid w:val="00FF5871"/>
    <w:rsid w:val="00FF599E"/>
    <w:rsid w:val="00FF5EA3"/>
    <w:rsid w:val="00FF6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9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DC5E68"/>
    <w:pPr>
      <w:ind w:left="720"/>
      <w:contextualSpacing/>
    </w:pPr>
  </w:style>
  <w:style w:type="paragraph" w:styleId="aff">
    <w:name w:val="Normal (Web)"/>
    <w:basedOn w:val="a"/>
    <w:uiPriority w:val="99"/>
    <w:unhideWhenUsed/>
    <w:rsid w:val="00881B21"/>
    <w:pPr>
      <w:spacing w:before="100" w:beforeAutospacing="1" w:after="100" w:afterAutospacing="1"/>
    </w:pPr>
    <w:rPr>
      <w:rFonts w:eastAsiaTheme="minorEastAsia"/>
    </w:rPr>
  </w:style>
  <w:style w:type="paragraph" w:customStyle="1" w:styleId="cs2654ae3a">
    <w:name w:val="cs2654ae3a"/>
    <w:basedOn w:val="a"/>
    <w:rsid w:val="00EF10E5"/>
    <w:rPr>
      <w:rFonts w:eastAsiaTheme="minorEastAsia"/>
    </w:rPr>
  </w:style>
  <w:style w:type="paragraph" w:customStyle="1" w:styleId="csad7a2888">
    <w:name w:val="csad7a2888"/>
    <w:basedOn w:val="a"/>
    <w:rsid w:val="00EF10E5"/>
    <w:pPr>
      <w:spacing w:before="240" w:after="240"/>
    </w:pPr>
    <w:rPr>
      <w:rFonts w:eastAsiaTheme="minorEastAsia"/>
    </w:rPr>
  </w:style>
  <w:style w:type="character" w:customStyle="1" w:styleId="cs1213caf1">
    <w:name w:val="cs1213caf1"/>
    <w:basedOn w:val="a0"/>
    <w:rsid w:val="00EF10E5"/>
    <w:rPr>
      <w:rFonts w:ascii="Times New Roman" w:hAnsi="Times New Roman" w:cs="Times New Roman" w:hint="default"/>
      <w:b w:val="0"/>
      <w:bCs w:val="0"/>
      <w:i w:val="0"/>
      <w:iCs w:val="0"/>
      <w:color w:val="000000"/>
      <w:sz w:val="22"/>
      <w:szCs w:val="22"/>
      <w:shd w:val="clear" w:color="auto" w:fill="auto"/>
    </w:rPr>
  </w:style>
  <w:style w:type="character" w:customStyle="1" w:styleId="cs7e0bea511">
    <w:name w:val="cs7e0bea511"/>
    <w:basedOn w:val="a0"/>
    <w:rsid w:val="00EF10E5"/>
    <w:rPr>
      <w:rFonts w:ascii="Times New Roman" w:hAnsi="Times New Roman" w:cs="Times New Roman" w:hint="default"/>
      <w:b/>
      <w:bCs/>
      <w:i w:val="0"/>
      <w:iCs w:val="0"/>
      <w:color w:val="000000"/>
      <w:sz w:val="22"/>
      <w:szCs w:val="22"/>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9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DC5E68"/>
    <w:pPr>
      <w:ind w:left="720"/>
      <w:contextualSpacing/>
    </w:pPr>
  </w:style>
  <w:style w:type="paragraph" w:styleId="aff">
    <w:name w:val="Normal (Web)"/>
    <w:basedOn w:val="a"/>
    <w:uiPriority w:val="99"/>
    <w:unhideWhenUsed/>
    <w:rsid w:val="00881B21"/>
    <w:pPr>
      <w:spacing w:before="100" w:beforeAutospacing="1" w:after="100" w:afterAutospacing="1"/>
    </w:pPr>
    <w:rPr>
      <w:rFonts w:eastAsiaTheme="minorEastAsia"/>
    </w:rPr>
  </w:style>
  <w:style w:type="paragraph" w:customStyle="1" w:styleId="cs2654ae3a">
    <w:name w:val="cs2654ae3a"/>
    <w:basedOn w:val="a"/>
    <w:rsid w:val="00EF10E5"/>
    <w:rPr>
      <w:rFonts w:eastAsiaTheme="minorEastAsia"/>
    </w:rPr>
  </w:style>
  <w:style w:type="paragraph" w:customStyle="1" w:styleId="csad7a2888">
    <w:name w:val="csad7a2888"/>
    <w:basedOn w:val="a"/>
    <w:rsid w:val="00EF10E5"/>
    <w:pPr>
      <w:spacing w:before="240" w:after="240"/>
    </w:pPr>
    <w:rPr>
      <w:rFonts w:eastAsiaTheme="minorEastAsia"/>
    </w:rPr>
  </w:style>
  <w:style w:type="character" w:customStyle="1" w:styleId="cs1213caf1">
    <w:name w:val="cs1213caf1"/>
    <w:basedOn w:val="a0"/>
    <w:rsid w:val="00EF10E5"/>
    <w:rPr>
      <w:rFonts w:ascii="Times New Roman" w:hAnsi="Times New Roman" w:cs="Times New Roman" w:hint="default"/>
      <w:b w:val="0"/>
      <w:bCs w:val="0"/>
      <w:i w:val="0"/>
      <w:iCs w:val="0"/>
      <w:color w:val="000000"/>
      <w:sz w:val="22"/>
      <w:szCs w:val="22"/>
      <w:shd w:val="clear" w:color="auto" w:fill="auto"/>
    </w:rPr>
  </w:style>
  <w:style w:type="character" w:customStyle="1" w:styleId="cs7e0bea511">
    <w:name w:val="cs7e0bea511"/>
    <w:basedOn w:val="a0"/>
    <w:rsid w:val="00EF10E5"/>
    <w:rPr>
      <w:rFonts w:ascii="Times New Roman" w:hAnsi="Times New Roman" w:cs="Times New Roman" w:hint="default"/>
      <w:b/>
      <w:bCs/>
      <w:i w:val="0"/>
      <w:iCs w:val="0"/>
      <w:color w:val="000000"/>
      <w:sz w:val="22"/>
      <w:szCs w:val="22"/>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6644">
      <w:bodyDiv w:val="1"/>
      <w:marLeft w:val="0"/>
      <w:marRight w:val="0"/>
      <w:marTop w:val="0"/>
      <w:marBottom w:val="0"/>
      <w:divBdr>
        <w:top w:val="none" w:sz="0" w:space="0" w:color="auto"/>
        <w:left w:val="none" w:sz="0" w:space="0" w:color="auto"/>
        <w:bottom w:val="none" w:sz="0" w:space="0" w:color="auto"/>
        <w:right w:val="none" w:sz="0" w:space="0" w:color="auto"/>
      </w:divBdr>
    </w:div>
    <w:div w:id="8681020">
      <w:bodyDiv w:val="1"/>
      <w:marLeft w:val="0"/>
      <w:marRight w:val="0"/>
      <w:marTop w:val="0"/>
      <w:marBottom w:val="0"/>
      <w:divBdr>
        <w:top w:val="none" w:sz="0" w:space="0" w:color="auto"/>
        <w:left w:val="none" w:sz="0" w:space="0" w:color="auto"/>
        <w:bottom w:val="none" w:sz="0" w:space="0" w:color="auto"/>
        <w:right w:val="none" w:sz="0" w:space="0" w:color="auto"/>
      </w:divBdr>
    </w:div>
    <w:div w:id="27996208">
      <w:bodyDiv w:val="1"/>
      <w:marLeft w:val="0"/>
      <w:marRight w:val="0"/>
      <w:marTop w:val="0"/>
      <w:marBottom w:val="0"/>
      <w:divBdr>
        <w:top w:val="none" w:sz="0" w:space="0" w:color="auto"/>
        <w:left w:val="none" w:sz="0" w:space="0" w:color="auto"/>
        <w:bottom w:val="none" w:sz="0" w:space="0" w:color="auto"/>
        <w:right w:val="none" w:sz="0" w:space="0" w:color="auto"/>
      </w:divBdr>
    </w:div>
    <w:div w:id="29648768">
      <w:bodyDiv w:val="1"/>
      <w:marLeft w:val="0"/>
      <w:marRight w:val="0"/>
      <w:marTop w:val="0"/>
      <w:marBottom w:val="0"/>
      <w:divBdr>
        <w:top w:val="none" w:sz="0" w:space="0" w:color="auto"/>
        <w:left w:val="none" w:sz="0" w:space="0" w:color="auto"/>
        <w:bottom w:val="none" w:sz="0" w:space="0" w:color="auto"/>
        <w:right w:val="none" w:sz="0" w:space="0" w:color="auto"/>
      </w:divBdr>
    </w:div>
    <w:div w:id="46611961">
      <w:bodyDiv w:val="1"/>
      <w:marLeft w:val="0"/>
      <w:marRight w:val="0"/>
      <w:marTop w:val="0"/>
      <w:marBottom w:val="0"/>
      <w:divBdr>
        <w:top w:val="none" w:sz="0" w:space="0" w:color="auto"/>
        <w:left w:val="none" w:sz="0" w:space="0" w:color="auto"/>
        <w:bottom w:val="none" w:sz="0" w:space="0" w:color="auto"/>
        <w:right w:val="none" w:sz="0" w:space="0" w:color="auto"/>
      </w:divBdr>
    </w:div>
    <w:div w:id="53084858">
      <w:bodyDiv w:val="1"/>
      <w:marLeft w:val="0"/>
      <w:marRight w:val="0"/>
      <w:marTop w:val="0"/>
      <w:marBottom w:val="0"/>
      <w:divBdr>
        <w:top w:val="none" w:sz="0" w:space="0" w:color="auto"/>
        <w:left w:val="none" w:sz="0" w:space="0" w:color="auto"/>
        <w:bottom w:val="none" w:sz="0" w:space="0" w:color="auto"/>
        <w:right w:val="none" w:sz="0" w:space="0" w:color="auto"/>
      </w:divBdr>
    </w:div>
    <w:div w:id="70395982">
      <w:bodyDiv w:val="1"/>
      <w:marLeft w:val="0"/>
      <w:marRight w:val="0"/>
      <w:marTop w:val="0"/>
      <w:marBottom w:val="0"/>
      <w:divBdr>
        <w:top w:val="none" w:sz="0" w:space="0" w:color="auto"/>
        <w:left w:val="none" w:sz="0" w:space="0" w:color="auto"/>
        <w:bottom w:val="none" w:sz="0" w:space="0" w:color="auto"/>
        <w:right w:val="none" w:sz="0" w:space="0" w:color="auto"/>
      </w:divBdr>
    </w:div>
    <w:div w:id="91173162">
      <w:bodyDiv w:val="1"/>
      <w:marLeft w:val="0"/>
      <w:marRight w:val="0"/>
      <w:marTop w:val="0"/>
      <w:marBottom w:val="0"/>
      <w:divBdr>
        <w:top w:val="none" w:sz="0" w:space="0" w:color="auto"/>
        <w:left w:val="none" w:sz="0" w:space="0" w:color="auto"/>
        <w:bottom w:val="none" w:sz="0" w:space="0" w:color="auto"/>
        <w:right w:val="none" w:sz="0" w:space="0" w:color="auto"/>
      </w:divBdr>
    </w:div>
    <w:div w:id="100034966">
      <w:bodyDiv w:val="1"/>
      <w:marLeft w:val="0"/>
      <w:marRight w:val="0"/>
      <w:marTop w:val="0"/>
      <w:marBottom w:val="0"/>
      <w:divBdr>
        <w:top w:val="none" w:sz="0" w:space="0" w:color="auto"/>
        <w:left w:val="none" w:sz="0" w:space="0" w:color="auto"/>
        <w:bottom w:val="none" w:sz="0" w:space="0" w:color="auto"/>
        <w:right w:val="none" w:sz="0" w:space="0" w:color="auto"/>
      </w:divBdr>
    </w:div>
    <w:div w:id="113840064">
      <w:bodyDiv w:val="1"/>
      <w:marLeft w:val="0"/>
      <w:marRight w:val="0"/>
      <w:marTop w:val="0"/>
      <w:marBottom w:val="0"/>
      <w:divBdr>
        <w:top w:val="none" w:sz="0" w:space="0" w:color="auto"/>
        <w:left w:val="none" w:sz="0" w:space="0" w:color="auto"/>
        <w:bottom w:val="none" w:sz="0" w:space="0" w:color="auto"/>
        <w:right w:val="none" w:sz="0" w:space="0" w:color="auto"/>
      </w:divBdr>
    </w:div>
    <w:div w:id="119105771">
      <w:bodyDiv w:val="1"/>
      <w:marLeft w:val="0"/>
      <w:marRight w:val="0"/>
      <w:marTop w:val="0"/>
      <w:marBottom w:val="0"/>
      <w:divBdr>
        <w:top w:val="none" w:sz="0" w:space="0" w:color="auto"/>
        <w:left w:val="none" w:sz="0" w:space="0" w:color="auto"/>
        <w:bottom w:val="none" w:sz="0" w:space="0" w:color="auto"/>
        <w:right w:val="none" w:sz="0" w:space="0" w:color="auto"/>
      </w:divBdr>
    </w:div>
    <w:div w:id="161823293">
      <w:bodyDiv w:val="1"/>
      <w:marLeft w:val="0"/>
      <w:marRight w:val="0"/>
      <w:marTop w:val="0"/>
      <w:marBottom w:val="0"/>
      <w:divBdr>
        <w:top w:val="none" w:sz="0" w:space="0" w:color="auto"/>
        <w:left w:val="none" w:sz="0" w:space="0" w:color="auto"/>
        <w:bottom w:val="none" w:sz="0" w:space="0" w:color="auto"/>
        <w:right w:val="none" w:sz="0" w:space="0" w:color="auto"/>
      </w:divBdr>
    </w:div>
    <w:div w:id="191382432">
      <w:bodyDiv w:val="1"/>
      <w:marLeft w:val="0"/>
      <w:marRight w:val="0"/>
      <w:marTop w:val="0"/>
      <w:marBottom w:val="0"/>
      <w:divBdr>
        <w:top w:val="none" w:sz="0" w:space="0" w:color="auto"/>
        <w:left w:val="none" w:sz="0" w:space="0" w:color="auto"/>
        <w:bottom w:val="none" w:sz="0" w:space="0" w:color="auto"/>
        <w:right w:val="none" w:sz="0" w:space="0" w:color="auto"/>
      </w:divBdr>
    </w:div>
    <w:div w:id="204217999">
      <w:bodyDiv w:val="1"/>
      <w:marLeft w:val="0"/>
      <w:marRight w:val="0"/>
      <w:marTop w:val="0"/>
      <w:marBottom w:val="0"/>
      <w:divBdr>
        <w:top w:val="none" w:sz="0" w:space="0" w:color="auto"/>
        <w:left w:val="none" w:sz="0" w:space="0" w:color="auto"/>
        <w:bottom w:val="none" w:sz="0" w:space="0" w:color="auto"/>
        <w:right w:val="none" w:sz="0" w:space="0" w:color="auto"/>
      </w:divBdr>
    </w:div>
    <w:div w:id="214003634">
      <w:bodyDiv w:val="1"/>
      <w:marLeft w:val="0"/>
      <w:marRight w:val="0"/>
      <w:marTop w:val="0"/>
      <w:marBottom w:val="0"/>
      <w:divBdr>
        <w:top w:val="none" w:sz="0" w:space="0" w:color="auto"/>
        <w:left w:val="none" w:sz="0" w:space="0" w:color="auto"/>
        <w:bottom w:val="none" w:sz="0" w:space="0" w:color="auto"/>
        <w:right w:val="none" w:sz="0" w:space="0" w:color="auto"/>
      </w:divBdr>
    </w:div>
    <w:div w:id="228464795">
      <w:bodyDiv w:val="1"/>
      <w:marLeft w:val="0"/>
      <w:marRight w:val="0"/>
      <w:marTop w:val="0"/>
      <w:marBottom w:val="0"/>
      <w:divBdr>
        <w:top w:val="none" w:sz="0" w:space="0" w:color="auto"/>
        <w:left w:val="none" w:sz="0" w:space="0" w:color="auto"/>
        <w:bottom w:val="none" w:sz="0" w:space="0" w:color="auto"/>
        <w:right w:val="none" w:sz="0" w:space="0" w:color="auto"/>
      </w:divBdr>
    </w:div>
    <w:div w:id="245304208">
      <w:bodyDiv w:val="1"/>
      <w:marLeft w:val="0"/>
      <w:marRight w:val="0"/>
      <w:marTop w:val="0"/>
      <w:marBottom w:val="0"/>
      <w:divBdr>
        <w:top w:val="none" w:sz="0" w:space="0" w:color="auto"/>
        <w:left w:val="none" w:sz="0" w:space="0" w:color="auto"/>
        <w:bottom w:val="none" w:sz="0" w:space="0" w:color="auto"/>
        <w:right w:val="none" w:sz="0" w:space="0" w:color="auto"/>
      </w:divBdr>
    </w:div>
    <w:div w:id="254633866">
      <w:bodyDiv w:val="1"/>
      <w:marLeft w:val="0"/>
      <w:marRight w:val="0"/>
      <w:marTop w:val="0"/>
      <w:marBottom w:val="0"/>
      <w:divBdr>
        <w:top w:val="none" w:sz="0" w:space="0" w:color="auto"/>
        <w:left w:val="none" w:sz="0" w:space="0" w:color="auto"/>
        <w:bottom w:val="none" w:sz="0" w:space="0" w:color="auto"/>
        <w:right w:val="none" w:sz="0" w:space="0" w:color="auto"/>
      </w:divBdr>
    </w:div>
    <w:div w:id="257100657">
      <w:bodyDiv w:val="1"/>
      <w:marLeft w:val="0"/>
      <w:marRight w:val="0"/>
      <w:marTop w:val="0"/>
      <w:marBottom w:val="0"/>
      <w:divBdr>
        <w:top w:val="none" w:sz="0" w:space="0" w:color="auto"/>
        <w:left w:val="none" w:sz="0" w:space="0" w:color="auto"/>
        <w:bottom w:val="none" w:sz="0" w:space="0" w:color="auto"/>
        <w:right w:val="none" w:sz="0" w:space="0" w:color="auto"/>
      </w:divBdr>
    </w:div>
    <w:div w:id="278879107">
      <w:bodyDiv w:val="1"/>
      <w:marLeft w:val="0"/>
      <w:marRight w:val="0"/>
      <w:marTop w:val="0"/>
      <w:marBottom w:val="0"/>
      <w:divBdr>
        <w:top w:val="none" w:sz="0" w:space="0" w:color="auto"/>
        <w:left w:val="none" w:sz="0" w:space="0" w:color="auto"/>
        <w:bottom w:val="none" w:sz="0" w:space="0" w:color="auto"/>
        <w:right w:val="none" w:sz="0" w:space="0" w:color="auto"/>
      </w:divBdr>
    </w:div>
    <w:div w:id="279337956">
      <w:bodyDiv w:val="1"/>
      <w:marLeft w:val="0"/>
      <w:marRight w:val="0"/>
      <w:marTop w:val="0"/>
      <w:marBottom w:val="0"/>
      <w:divBdr>
        <w:top w:val="none" w:sz="0" w:space="0" w:color="auto"/>
        <w:left w:val="none" w:sz="0" w:space="0" w:color="auto"/>
        <w:bottom w:val="none" w:sz="0" w:space="0" w:color="auto"/>
        <w:right w:val="none" w:sz="0" w:space="0" w:color="auto"/>
      </w:divBdr>
    </w:div>
    <w:div w:id="300353571">
      <w:bodyDiv w:val="1"/>
      <w:marLeft w:val="0"/>
      <w:marRight w:val="0"/>
      <w:marTop w:val="0"/>
      <w:marBottom w:val="0"/>
      <w:divBdr>
        <w:top w:val="none" w:sz="0" w:space="0" w:color="auto"/>
        <w:left w:val="none" w:sz="0" w:space="0" w:color="auto"/>
        <w:bottom w:val="none" w:sz="0" w:space="0" w:color="auto"/>
        <w:right w:val="none" w:sz="0" w:space="0" w:color="auto"/>
      </w:divBdr>
    </w:div>
    <w:div w:id="311755399">
      <w:bodyDiv w:val="1"/>
      <w:marLeft w:val="0"/>
      <w:marRight w:val="0"/>
      <w:marTop w:val="0"/>
      <w:marBottom w:val="0"/>
      <w:divBdr>
        <w:top w:val="none" w:sz="0" w:space="0" w:color="auto"/>
        <w:left w:val="none" w:sz="0" w:space="0" w:color="auto"/>
        <w:bottom w:val="none" w:sz="0" w:space="0" w:color="auto"/>
        <w:right w:val="none" w:sz="0" w:space="0" w:color="auto"/>
      </w:divBdr>
    </w:div>
    <w:div w:id="314530524">
      <w:bodyDiv w:val="1"/>
      <w:marLeft w:val="0"/>
      <w:marRight w:val="0"/>
      <w:marTop w:val="0"/>
      <w:marBottom w:val="0"/>
      <w:divBdr>
        <w:top w:val="none" w:sz="0" w:space="0" w:color="auto"/>
        <w:left w:val="none" w:sz="0" w:space="0" w:color="auto"/>
        <w:bottom w:val="none" w:sz="0" w:space="0" w:color="auto"/>
        <w:right w:val="none" w:sz="0" w:space="0" w:color="auto"/>
      </w:divBdr>
    </w:div>
    <w:div w:id="342323485">
      <w:bodyDiv w:val="1"/>
      <w:marLeft w:val="0"/>
      <w:marRight w:val="0"/>
      <w:marTop w:val="0"/>
      <w:marBottom w:val="0"/>
      <w:divBdr>
        <w:top w:val="none" w:sz="0" w:space="0" w:color="auto"/>
        <w:left w:val="none" w:sz="0" w:space="0" w:color="auto"/>
        <w:bottom w:val="none" w:sz="0" w:space="0" w:color="auto"/>
        <w:right w:val="none" w:sz="0" w:space="0" w:color="auto"/>
      </w:divBdr>
    </w:div>
    <w:div w:id="351345251">
      <w:bodyDiv w:val="1"/>
      <w:marLeft w:val="0"/>
      <w:marRight w:val="0"/>
      <w:marTop w:val="0"/>
      <w:marBottom w:val="0"/>
      <w:divBdr>
        <w:top w:val="none" w:sz="0" w:space="0" w:color="auto"/>
        <w:left w:val="none" w:sz="0" w:space="0" w:color="auto"/>
        <w:bottom w:val="none" w:sz="0" w:space="0" w:color="auto"/>
        <w:right w:val="none" w:sz="0" w:space="0" w:color="auto"/>
      </w:divBdr>
    </w:div>
    <w:div w:id="357704129">
      <w:bodyDiv w:val="1"/>
      <w:marLeft w:val="0"/>
      <w:marRight w:val="0"/>
      <w:marTop w:val="0"/>
      <w:marBottom w:val="0"/>
      <w:divBdr>
        <w:top w:val="none" w:sz="0" w:space="0" w:color="auto"/>
        <w:left w:val="none" w:sz="0" w:space="0" w:color="auto"/>
        <w:bottom w:val="none" w:sz="0" w:space="0" w:color="auto"/>
        <w:right w:val="none" w:sz="0" w:space="0" w:color="auto"/>
      </w:divBdr>
    </w:div>
    <w:div w:id="360907254">
      <w:bodyDiv w:val="1"/>
      <w:marLeft w:val="0"/>
      <w:marRight w:val="0"/>
      <w:marTop w:val="0"/>
      <w:marBottom w:val="0"/>
      <w:divBdr>
        <w:top w:val="none" w:sz="0" w:space="0" w:color="auto"/>
        <w:left w:val="none" w:sz="0" w:space="0" w:color="auto"/>
        <w:bottom w:val="none" w:sz="0" w:space="0" w:color="auto"/>
        <w:right w:val="none" w:sz="0" w:space="0" w:color="auto"/>
      </w:divBdr>
    </w:div>
    <w:div w:id="361593814">
      <w:bodyDiv w:val="1"/>
      <w:marLeft w:val="0"/>
      <w:marRight w:val="0"/>
      <w:marTop w:val="0"/>
      <w:marBottom w:val="0"/>
      <w:divBdr>
        <w:top w:val="none" w:sz="0" w:space="0" w:color="auto"/>
        <w:left w:val="none" w:sz="0" w:space="0" w:color="auto"/>
        <w:bottom w:val="none" w:sz="0" w:space="0" w:color="auto"/>
        <w:right w:val="none" w:sz="0" w:space="0" w:color="auto"/>
      </w:divBdr>
    </w:div>
    <w:div w:id="371540246">
      <w:bodyDiv w:val="1"/>
      <w:marLeft w:val="0"/>
      <w:marRight w:val="0"/>
      <w:marTop w:val="0"/>
      <w:marBottom w:val="0"/>
      <w:divBdr>
        <w:top w:val="none" w:sz="0" w:space="0" w:color="auto"/>
        <w:left w:val="none" w:sz="0" w:space="0" w:color="auto"/>
        <w:bottom w:val="none" w:sz="0" w:space="0" w:color="auto"/>
        <w:right w:val="none" w:sz="0" w:space="0" w:color="auto"/>
      </w:divBdr>
    </w:div>
    <w:div w:id="372656080">
      <w:bodyDiv w:val="1"/>
      <w:marLeft w:val="0"/>
      <w:marRight w:val="0"/>
      <w:marTop w:val="0"/>
      <w:marBottom w:val="0"/>
      <w:divBdr>
        <w:top w:val="none" w:sz="0" w:space="0" w:color="auto"/>
        <w:left w:val="none" w:sz="0" w:space="0" w:color="auto"/>
        <w:bottom w:val="none" w:sz="0" w:space="0" w:color="auto"/>
        <w:right w:val="none" w:sz="0" w:space="0" w:color="auto"/>
      </w:divBdr>
    </w:div>
    <w:div w:id="373233753">
      <w:bodyDiv w:val="1"/>
      <w:marLeft w:val="0"/>
      <w:marRight w:val="0"/>
      <w:marTop w:val="0"/>
      <w:marBottom w:val="0"/>
      <w:divBdr>
        <w:top w:val="none" w:sz="0" w:space="0" w:color="auto"/>
        <w:left w:val="none" w:sz="0" w:space="0" w:color="auto"/>
        <w:bottom w:val="none" w:sz="0" w:space="0" w:color="auto"/>
        <w:right w:val="none" w:sz="0" w:space="0" w:color="auto"/>
      </w:divBdr>
    </w:div>
    <w:div w:id="418065580">
      <w:bodyDiv w:val="1"/>
      <w:marLeft w:val="0"/>
      <w:marRight w:val="0"/>
      <w:marTop w:val="0"/>
      <w:marBottom w:val="0"/>
      <w:divBdr>
        <w:top w:val="none" w:sz="0" w:space="0" w:color="auto"/>
        <w:left w:val="none" w:sz="0" w:space="0" w:color="auto"/>
        <w:bottom w:val="none" w:sz="0" w:space="0" w:color="auto"/>
        <w:right w:val="none" w:sz="0" w:space="0" w:color="auto"/>
      </w:divBdr>
    </w:div>
    <w:div w:id="441806029">
      <w:bodyDiv w:val="1"/>
      <w:marLeft w:val="0"/>
      <w:marRight w:val="0"/>
      <w:marTop w:val="0"/>
      <w:marBottom w:val="0"/>
      <w:divBdr>
        <w:top w:val="none" w:sz="0" w:space="0" w:color="auto"/>
        <w:left w:val="none" w:sz="0" w:space="0" w:color="auto"/>
        <w:bottom w:val="none" w:sz="0" w:space="0" w:color="auto"/>
        <w:right w:val="none" w:sz="0" w:space="0" w:color="auto"/>
      </w:divBdr>
    </w:div>
    <w:div w:id="457452427">
      <w:bodyDiv w:val="1"/>
      <w:marLeft w:val="0"/>
      <w:marRight w:val="0"/>
      <w:marTop w:val="0"/>
      <w:marBottom w:val="0"/>
      <w:divBdr>
        <w:top w:val="none" w:sz="0" w:space="0" w:color="auto"/>
        <w:left w:val="none" w:sz="0" w:space="0" w:color="auto"/>
        <w:bottom w:val="none" w:sz="0" w:space="0" w:color="auto"/>
        <w:right w:val="none" w:sz="0" w:space="0" w:color="auto"/>
      </w:divBdr>
    </w:div>
    <w:div w:id="459346007">
      <w:bodyDiv w:val="1"/>
      <w:marLeft w:val="0"/>
      <w:marRight w:val="0"/>
      <w:marTop w:val="0"/>
      <w:marBottom w:val="0"/>
      <w:divBdr>
        <w:top w:val="none" w:sz="0" w:space="0" w:color="auto"/>
        <w:left w:val="none" w:sz="0" w:space="0" w:color="auto"/>
        <w:bottom w:val="none" w:sz="0" w:space="0" w:color="auto"/>
        <w:right w:val="none" w:sz="0" w:space="0" w:color="auto"/>
      </w:divBdr>
    </w:div>
    <w:div w:id="475294383">
      <w:bodyDiv w:val="1"/>
      <w:marLeft w:val="0"/>
      <w:marRight w:val="0"/>
      <w:marTop w:val="0"/>
      <w:marBottom w:val="0"/>
      <w:divBdr>
        <w:top w:val="none" w:sz="0" w:space="0" w:color="auto"/>
        <w:left w:val="none" w:sz="0" w:space="0" w:color="auto"/>
        <w:bottom w:val="none" w:sz="0" w:space="0" w:color="auto"/>
        <w:right w:val="none" w:sz="0" w:space="0" w:color="auto"/>
      </w:divBdr>
    </w:div>
    <w:div w:id="523249783">
      <w:bodyDiv w:val="1"/>
      <w:marLeft w:val="0"/>
      <w:marRight w:val="0"/>
      <w:marTop w:val="0"/>
      <w:marBottom w:val="0"/>
      <w:divBdr>
        <w:top w:val="none" w:sz="0" w:space="0" w:color="auto"/>
        <w:left w:val="none" w:sz="0" w:space="0" w:color="auto"/>
        <w:bottom w:val="none" w:sz="0" w:space="0" w:color="auto"/>
        <w:right w:val="none" w:sz="0" w:space="0" w:color="auto"/>
      </w:divBdr>
    </w:div>
    <w:div w:id="537426906">
      <w:bodyDiv w:val="1"/>
      <w:marLeft w:val="0"/>
      <w:marRight w:val="0"/>
      <w:marTop w:val="0"/>
      <w:marBottom w:val="0"/>
      <w:divBdr>
        <w:top w:val="none" w:sz="0" w:space="0" w:color="auto"/>
        <w:left w:val="none" w:sz="0" w:space="0" w:color="auto"/>
        <w:bottom w:val="none" w:sz="0" w:space="0" w:color="auto"/>
        <w:right w:val="none" w:sz="0" w:space="0" w:color="auto"/>
      </w:divBdr>
    </w:div>
    <w:div w:id="538511071">
      <w:bodyDiv w:val="1"/>
      <w:marLeft w:val="0"/>
      <w:marRight w:val="0"/>
      <w:marTop w:val="0"/>
      <w:marBottom w:val="0"/>
      <w:divBdr>
        <w:top w:val="none" w:sz="0" w:space="0" w:color="auto"/>
        <w:left w:val="none" w:sz="0" w:space="0" w:color="auto"/>
        <w:bottom w:val="none" w:sz="0" w:space="0" w:color="auto"/>
        <w:right w:val="none" w:sz="0" w:space="0" w:color="auto"/>
      </w:divBdr>
    </w:div>
    <w:div w:id="542835767">
      <w:bodyDiv w:val="1"/>
      <w:marLeft w:val="0"/>
      <w:marRight w:val="0"/>
      <w:marTop w:val="0"/>
      <w:marBottom w:val="0"/>
      <w:divBdr>
        <w:top w:val="none" w:sz="0" w:space="0" w:color="auto"/>
        <w:left w:val="none" w:sz="0" w:space="0" w:color="auto"/>
        <w:bottom w:val="none" w:sz="0" w:space="0" w:color="auto"/>
        <w:right w:val="none" w:sz="0" w:space="0" w:color="auto"/>
      </w:divBdr>
    </w:div>
    <w:div w:id="551815108">
      <w:bodyDiv w:val="1"/>
      <w:marLeft w:val="0"/>
      <w:marRight w:val="0"/>
      <w:marTop w:val="0"/>
      <w:marBottom w:val="0"/>
      <w:divBdr>
        <w:top w:val="none" w:sz="0" w:space="0" w:color="auto"/>
        <w:left w:val="none" w:sz="0" w:space="0" w:color="auto"/>
        <w:bottom w:val="none" w:sz="0" w:space="0" w:color="auto"/>
        <w:right w:val="none" w:sz="0" w:space="0" w:color="auto"/>
      </w:divBdr>
    </w:div>
    <w:div w:id="556476561">
      <w:bodyDiv w:val="1"/>
      <w:marLeft w:val="0"/>
      <w:marRight w:val="0"/>
      <w:marTop w:val="0"/>
      <w:marBottom w:val="0"/>
      <w:divBdr>
        <w:top w:val="none" w:sz="0" w:space="0" w:color="auto"/>
        <w:left w:val="none" w:sz="0" w:space="0" w:color="auto"/>
        <w:bottom w:val="none" w:sz="0" w:space="0" w:color="auto"/>
        <w:right w:val="none" w:sz="0" w:space="0" w:color="auto"/>
      </w:divBdr>
    </w:div>
    <w:div w:id="582877714">
      <w:bodyDiv w:val="1"/>
      <w:marLeft w:val="0"/>
      <w:marRight w:val="0"/>
      <w:marTop w:val="0"/>
      <w:marBottom w:val="0"/>
      <w:divBdr>
        <w:top w:val="none" w:sz="0" w:space="0" w:color="auto"/>
        <w:left w:val="none" w:sz="0" w:space="0" w:color="auto"/>
        <w:bottom w:val="none" w:sz="0" w:space="0" w:color="auto"/>
        <w:right w:val="none" w:sz="0" w:space="0" w:color="auto"/>
      </w:divBdr>
    </w:div>
    <w:div w:id="610208729">
      <w:bodyDiv w:val="1"/>
      <w:marLeft w:val="0"/>
      <w:marRight w:val="0"/>
      <w:marTop w:val="0"/>
      <w:marBottom w:val="0"/>
      <w:divBdr>
        <w:top w:val="none" w:sz="0" w:space="0" w:color="auto"/>
        <w:left w:val="none" w:sz="0" w:space="0" w:color="auto"/>
        <w:bottom w:val="none" w:sz="0" w:space="0" w:color="auto"/>
        <w:right w:val="none" w:sz="0" w:space="0" w:color="auto"/>
      </w:divBdr>
    </w:div>
    <w:div w:id="619336831">
      <w:bodyDiv w:val="1"/>
      <w:marLeft w:val="0"/>
      <w:marRight w:val="0"/>
      <w:marTop w:val="0"/>
      <w:marBottom w:val="0"/>
      <w:divBdr>
        <w:top w:val="none" w:sz="0" w:space="0" w:color="auto"/>
        <w:left w:val="none" w:sz="0" w:space="0" w:color="auto"/>
        <w:bottom w:val="none" w:sz="0" w:space="0" w:color="auto"/>
        <w:right w:val="none" w:sz="0" w:space="0" w:color="auto"/>
      </w:divBdr>
    </w:div>
    <w:div w:id="620723538">
      <w:bodyDiv w:val="1"/>
      <w:marLeft w:val="0"/>
      <w:marRight w:val="0"/>
      <w:marTop w:val="0"/>
      <w:marBottom w:val="0"/>
      <w:divBdr>
        <w:top w:val="none" w:sz="0" w:space="0" w:color="auto"/>
        <w:left w:val="none" w:sz="0" w:space="0" w:color="auto"/>
        <w:bottom w:val="none" w:sz="0" w:space="0" w:color="auto"/>
        <w:right w:val="none" w:sz="0" w:space="0" w:color="auto"/>
      </w:divBdr>
    </w:div>
    <w:div w:id="627205540">
      <w:bodyDiv w:val="1"/>
      <w:marLeft w:val="0"/>
      <w:marRight w:val="0"/>
      <w:marTop w:val="0"/>
      <w:marBottom w:val="0"/>
      <w:divBdr>
        <w:top w:val="none" w:sz="0" w:space="0" w:color="auto"/>
        <w:left w:val="none" w:sz="0" w:space="0" w:color="auto"/>
        <w:bottom w:val="none" w:sz="0" w:space="0" w:color="auto"/>
        <w:right w:val="none" w:sz="0" w:space="0" w:color="auto"/>
      </w:divBdr>
    </w:div>
    <w:div w:id="630210826">
      <w:bodyDiv w:val="1"/>
      <w:marLeft w:val="0"/>
      <w:marRight w:val="0"/>
      <w:marTop w:val="0"/>
      <w:marBottom w:val="0"/>
      <w:divBdr>
        <w:top w:val="none" w:sz="0" w:space="0" w:color="auto"/>
        <w:left w:val="none" w:sz="0" w:space="0" w:color="auto"/>
        <w:bottom w:val="none" w:sz="0" w:space="0" w:color="auto"/>
        <w:right w:val="none" w:sz="0" w:space="0" w:color="auto"/>
      </w:divBdr>
    </w:div>
    <w:div w:id="641808336">
      <w:bodyDiv w:val="1"/>
      <w:marLeft w:val="0"/>
      <w:marRight w:val="0"/>
      <w:marTop w:val="0"/>
      <w:marBottom w:val="0"/>
      <w:divBdr>
        <w:top w:val="none" w:sz="0" w:space="0" w:color="auto"/>
        <w:left w:val="none" w:sz="0" w:space="0" w:color="auto"/>
        <w:bottom w:val="none" w:sz="0" w:space="0" w:color="auto"/>
        <w:right w:val="none" w:sz="0" w:space="0" w:color="auto"/>
      </w:divBdr>
    </w:div>
    <w:div w:id="654145217">
      <w:bodyDiv w:val="1"/>
      <w:marLeft w:val="0"/>
      <w:marRight w:val="0"/>
      <w:marTop w:val="0"/>
      <w:marBottom w:val="0"/>
      <w:divBdr>
        <w:top w:val="none" w:sz="0" w:space="0" w:color="auto"/>
        <w:left w:val="none" w:sz="0" w:space="0" w:color="auto"/>
        <w:bottom w:val="none" w:sz="0" w:space="0" w:color="auto"/>
        <w:right w:val="none" w:sz="0" w:space="0" w:color="auto"/>
      </w:divBdr>
    </w:div>
    <w:div w:id="669719043">
      <w:bodyDiv w:val="1"/>
      <w:marLeft w:val="0"/>
      <w:marRight w:val="0"/>
      <w:marTop w:val="0"/>
      <w:marBottom w:val="0"/>
      <w:divBdr>
        <w:top w:val="none" w:sz="0" w:space="0" w:color="auto"/>
        <w:left w:val="none" w:sz="0" w:space="0" w:color="auto"/>
        <w:bottom w:val="none" w:sz="0" w:space="0" w:color="auto"/>
        <w:right w:val="none" w:sz="0" w:space="0" w:color="auto"/>
      </w:divBdr>
    </w:div>
    <w:div w:id="670571076">
      <w:bodyDiv w:val="1"/>
      <w:marLeft w:val="0"/>
      <w:marRight w:val="0"/>
      <w:marTop w:val="0"/>
      <w:marBottom w:val="0"/>
      <w:divBdr>
        <w:top w:val="none" w:sz="0" w:space="0" w:color="auto"/>
        <w:left w:val="none" w:sz="0" w:space="0" w:color="auto"/>
        <w:bottom w:val="none" w:sz="0" w:space="0" w:color="auto"/>
        <w:right w:val="none" w:sz="0" w:space="0" w:color="auto"/>
      </w:divBdr>
    </w:div>
    <w:div w:id="690688000">
      <w:bodyDiv w:val="1"/>
      <w:marLeft w:val="0"/>
      <w:marRight w:val="0"/>
      <w:marTop w:val="0"/>
      <w:marBottom w:val="0"/>
      <w:divBdr>
        <w:top w:val="none" w:sz="0" w:space="0" w:color="auto"/>
        <w:left w:val="none" w:sz="0" w:space="0" w:color="auto"/>
        <w:bottom w:val="none" w:sz="0" w:space="0" w:color="auto"/>
        <w:right w:val="none" w:sz="0" w:space="0" w:color="auto"/>
      </w:divBdr>
    </w:div>
    <w:div w:id="695237352">
      <w:bodyDiv w:val="1"/>
      <w:marLeft w:val="0"/>
      <w:marRight w:val="0"/>
      <w:marTop w:val="0"/>
      <w:marBottom w:val="0"/>
      <w:divBdr>
        <w:top w:val="none" w:sz="0" w:space="0" w:color="auto"/>
        <w:left w:val="none" w:sz="0" w:space="0" w:color="auto"/>
        <w:bottom w:val="none" w:sz="0" w:space="0" w:color="auto"/>
        <w:right w:val="none" w:sz="0" w:space="0" w:color="auto"/>
      </w:divBdr>
    </w:div>
    <w:div w:id="719942155">
      <w:bodyDiv w:val="1"/>
      <w:marLeft w:val="0"/>
      <w:marRight w:val="0"/>
      <w:marTop w:val="0"/>
      <w:marBottom w:val="0"/>
      <w:divBdr>
        <w:top w:val="none" w:sz="0" w:space="0" w:color="auto"/>
        <w:left w:val="none" w:sz="0" w:space="0" w:color="auto"/>
        <w:bottom w:val="none" w:sz="0" w:space="0" w:color="auto"/>
        <w:right w:val="none" w:sz="0" w:space="0" w:color="auto"/>
      </w:divBdr>
    </w:div>
    <w:div w:id="722024098">
      <w:bodyDiv w:val="1"/>
      <w:marLeft w:val="0"/>
      <w:marRight w:val="0"/>
      <w:marTop w:val="0"/>
      <w:marBottom w:val="0"/>
      <w:divBdr>
        <w:top w:val="none" w:sz="0" w:space="0" w:color="auto"/>
        <w:left w:val="none" w:sz="0" w:space="0" w:color="auto"/>
        <w:bottom w:val="none" w:sz="0" w:space="0" w:color="auto"/>
        <w:right w:val="none" w:sz="0" w:space="0" w:color="auto"/>
      </w:divBdr>
    </w:div>
    <w:div w:id="728892060">
      <w:bodyDiv w:val="1"/>
      <w:marLeft w:val="0"/>
      <w:marRight w:val="0"/>
      <w:marTop w:val="0"/>
      <w:marBottom w:val="0"/>
      <w:divBdr>
        <w:top w:val="none" w:sz="0" w:space="0" w:color="auto"/>
        <w:left w:val="none" w:sz="0" w:space="0" w:color="auto"/>
        <w:bottom w:val="none" w:sz="0" w:space="0" w:color="auto"/>
        <w:right w:val="none" w:sz="0" w:space="0" w:color="auto"/>
      </w:divBdr>
    </w:div>
    <w:div w:id="781336613">
      <w:bodyDiv w:val="1"/>
      <w:marLeft w:val="0"/>
      <w:marRight w:val="0"/>
      <w:marTop w:val="0"/>
      <w:marBottom w:val="0"/>
      <w:divBdr>
        <w:top w:val="none" w:sz="0" w:space="0" w:color="auto"/>
        <w:left w:val="none" w:sz="0" w:space="0" w:color="auto"/>
        <w:bottom w:val="none" w:sz="0" w:space="0" w:color="auto"/>
        <w:right w:val="none" w:sz="0" w:space="0" w:color="auto"/>
      </w:divBdr>
    </w:div>
    <w:div w:id="785540268">
      <w:bodyDiv w:val="1"/>
      <w:marLeft w:val="0"/>
      <w:marRight w:val="0"/>
      <w:marTop w:val="0"/>
      <w:marBottom w:val="0"/>
      <w:divBdr>
        <w:top w:val="none" w:sz="0" w:space="0" w:color="auto"/>
        <w:left w:val="none" w:sz="0" w:space="0" w:color="auto"/>
        <w:bottom w:val="none" w:sz="0" w:space="0" w:color="auto"/>
        <w:right w:val="none" w:sz="0" w:space="0" w:color="auto"/>
      </w:divBdr>
    </w:div>
    <w:div w:id="815951239">
      <w:bodyDiv w:val="1"/>
      <w:marLeft w:val="0"/>
      <w:marRight w:val="0"/>
      <w:marTop w:val="0"/>
      <w:marBottom w:val="0"/>
      <w:divBdr>
        <w:top w:val="none" w:sz="0" w:space="0" w:color="auto"/>
        <w:left w:val="none" w:sz="0" w:space="0" w:color="auto"/>
        <w:bottom w:val="none" w:sz="0" w:space="0" w:color="auto"/>
        <w:right w:val="none" w:sz="0" w:space="0" w:color="auto"/>
      </w:divBdr>
    </w:div>
    <w:div w:id="819612257">
      <w:bodyDiv w:val="1"/>
      <w:marLeft w:val="0"/>
      <w:marRight w:val="0"/>
      <w:marTop w:val="0"/>
      <w:marBottom w:val="0"/>
      <w:divBdr>
        <w:top w:val="none" w:sz="0" w:space="0" w:color="auto"/>
        <w:left w:val="none" w:sz="0" w:space="0" w:color="auto"/>
        <w:bottom w:val="none" w:sz="0" w:space="0" w:color="auto"/>
        <w:right w:val="none" w:sz="0" w:space="0" w:color="auto"/>
      </w:divBdr>
    </w:div>
    <w:div w:id="820923165">
      <w:bodyDiv w:val="1"/>
      <w:marLeft w:val="0"/>
      <w:marRight w:val="0"/>
      <w:marTop w:val="0"/>
      <w:marBottom w:val="0"/>
      <w:divBdr>
        <w:top w:val="none" w:sz="0" w:space="0" w:color="auto"/>
        <w:left w:val="none" w:sz="0" w:space="0" w:color="auto"/>
        <w:bottom w:val="none" w:sz="0" w:space="0" w:color="auto"/>
        <w:right w:val="none" w:sz="0" w:space="0" w:color="auto"/>
      </w:divBdr>
    </w:div>
    <w:div w:id="821042629">
      <w:bodyDiv w:val="1"/>
      <w:marLeft w:val="0"/>
      <w:marRight w:val="0"/>
      <w:marTop w:val="0"/>
      <w:marBottom w:val="0"/>
      <w:divBdr>
        <w:top w:val="none" w:sz="0" w:space="0" w:color="auto"/>
        <w:left w:val="none" w:sz="0" w:space="0" w:color="auto"/>
        <w:bottom w:val="none" w:sz="0" w:space="0" w:color="auto"/>
        <w:right w:val="none" w:sz="0" w:space="0" w:color="auto"/>
      </w:divBdr>
    </w:div>
    <w:div w:id="836336598">
      <w:bodyDiv w:val="1"/>
      <w:marLeft w:val="0"/>
      <w:marRight w:val="0"/>
      <w:marTop w:val="0"/>
      <w:marBottom w:val="0"/>
      <w:divBdr>
        <w:top w:val="none" w:sz="0" w:space="0" w:color="auto"/>
        <w:left w:val="none" w:sz="0" w:space="0" w:color="auto"/>
        <w:bottom w:val="none" w:sz="0" w:space="0" w:color="auto"/>
        <w:right w:val="none" w:sz="0" w:space="0" w:color="auto"/>
      </w:divBdr>
    </w:div>
    <w:div w:id="850528268">
      <w:bodyDiv w:val="1"/>
      <w:marLeft w:val="0"/>
      <w:marRight w:val="0"/>
      <w:marTop w:val="0"/>
      <w:marBottom w:val="0"/>
      <w:divBdr>
        <w:top w:val="none" w:sz="0" w:space="0" w:color="auto"/>
        <w:left w:val="none" w:sz="0" w:space="0" w:color="auto"/>
        <w:bottom w:val="none" w:sz="0" w:space="0" w:color="auto"/>
        <w:right w:val="none" w:sz="0" w:space="0" w:color="auto"/>
      </w:divBdr>
    </w:div>
    <w:div w:id="862784611">
      <w:bodyDiv w:val="1"/>
      <w:marLeft w:val="0"/>
      <w:marRight w:val="0"/>
      <w:marTop w:val="0"/>
      <w:marBottom w:val="0"/>
      <w:divBdr>
        <w:top w:val="none" w:sz="0" w:space="0" w:color="auto"/>
        <w:left w:val="none" w:sz="0" w:space="0" w:color="auto"/>
        <w:bottom w:val="none" w:sz="0" w:space="0" w:color="auto"/>
        <w:right w:val="none" w:sz="0" w:space="0" w:color="auto"/>
      </w:divBdr>
    </w:div>
    <w:div w:id="865366364">
      <w:bodyDiv w:val="1"/>
      <w:marLeft w:val="0"/>
      <w:marRight w:val="0"/>
      <w:marTop w:val="0"/>
      <w:marBottom w:val="0"/>
      <w:divBdr>
        <w:top w:val="none" w:sz="0" w:space="0" w:color="auto"/>
        <w:left w:val="none" w:sz="0" w:space="0" w:color="auto"/>
        <w:bottom w:val="none" w:sz="0" w:space="0" w:color="auto"/>
        <w:right w:val="none" w:sz="0" w:space="0" w:color="auto"/>
      </w:divBdr>
    </w:div>
    <w:div w:id="872304605">
      <w:bodyDiv w:val="1"/>
      <w:marLeft w:val="0"/>
      <w:marRight w:val="0"/>
      <w:marTop w:val="0"/>
      <w:marBottom w:val="0"/>
      <w:divBdr>
        <w:top w:val="none" w:sz="0" w:space="0" w:color="auto"/>
        <w:left w:val="none" w:sz="0" w:space="0" w:color="auto"/>
        <w:bottom w:val="none" w:sz="0" w:space="0" w:color="auto"/>
        <w:right w:val="none" w:sz="0" w:space="0" w:color="auto"/>
      </w:divBdr>
    </w:div>
    <w:div w:id="883903918">
      <w:bodyDiv w:val="1"/>
      <w:marLeft w:val="0"/>
      <w:marRight w:val="0"/>
      <w:marTop w:val="0"/>
      <w:marBottom w:val="0"/>
      <w:divBdr>
        <w:top w:val="none" w:sz="0" w:space="0" w:color="auto"/>
        <w:left w:val="none" w:sz="0" w:space="0" w:color="auto"/>
        <w:bottom w:val="none" w:sz="0" w:space="0" w:color="auto"/>
        <w:right w:val="none" w:sz="0" w:space="0" w:color="auto"/>
      </w:divBdr>
    </w:div>
    <w:div w:id="888806061">
      <w:bodyDiv w:val="1"/>
      <w:marLeft w:val="0"/>
      <w:marRight w:val="0"/>
      <w:marTop w:val="0"/>
      <w:marBottom w:val="0"/>
      <w:divBdr>
        <w:top w:val="none" w:sz="0" w:space="0" w:color="auto"/>
        <w:left w:val="none" w:sz="0" w:space="0" w:color="auto"/>
        <w:bottom w:val="none" w:sz="0" w:space="0" w:color="auto"/>
        <w:right w:val="none" w:sz="0" w:space="0" w:color="auto"/>
      </w:divBdr>
    </w:div>
    <w:div w:id="920869067">
      <w:bodyDiv w:val="1"/>
      <w:marLeft w:val="0"/>
      <w:marRight w:val="0"/>
      <w:marTop w:val="0"/>
      <w:marBottom w:val="0"/>
      <w:divBdr>
        <w:top w:val="none" w:sz="0" w:space="0" w:color="auto"/>
        <w:left w:val="none" w:sz="0" w:space="0" w:color="auto"/>
        <w:bottom w:val="none" w:sz="0" w:space="0" w:color="auto"/>
        <w:right w:val="none" w:sz="0" w:space="0" w:color="auto"/>
      </w:divBdr>
    </w:div>
    <w:div w:id="925727222">
      <w:bodyDiv w:val="1"/>
      <w:marLeft w:val="0"/>
      <w:marRight w:val="0"/>
      <w:marTop w:val="0"/>
      <w:marBottom w:val="0"/>
      <w:divBdr>
        <w:top w:val="none" w:sz="0" w:space="0" w:color="auto"/>
        <w:left w:val="none" w:sz="0" w:space="0" w:color="auto"/>
        <w:bottom w:val="none" w:sz="0" w:space="0" w:color="auto"/>
        <w:right w:val="none" w:sz="0" w:space="0" w:color="auto"/>
      </w:divBdr>
    </w:div>
    <w:div w:id="957376920">
      <w:bodyDiv w:val="1"/>
      <w:marLeft w:val="0"/>
      <w:marRight w:val="0"/>
      <w:marTop w:val="0"/>
      <w:marBottom w:val="0"/>
      <w:divBdr>
        <w:top w:val="none" w:sz="0" w:space="0" w:color="auto"/>
        <w:left w:val="none" w:sz="0" w:space="0" w:color="auto"/>
        <w:bottom w:val="none" w:sz="0" w:space="0" w:color="auto"/>
        <w:right w:val="none" w:sz="0" w:space="0" w:color="auto"/>
      </w:divBdr>
    </w:div>
    <w:div w:id="1026371055">
      <w:bodyDiv w:val="1"/>
      <w:marLeft w:val="0"/>
      <w:marRight w:val="0"/>
      <w:marTop w:val="0"/>
      <w:marBottom w:val="0"/>
      <w:divBdr>
        <w:top w:val="none" w:sz="0" w:space="0" w:color="auto"/>
        <w:left w:val="none" w:sz="0" w:space="0" w:color="auto"/>
        <w:bottom w:val="none" w:sz="0" w:space="0" w:color="auto"/>
        <w:right w:val="none" w:sz="0" w:space="0" w:color="auto"/>
      </w:divBdr>
    </w:div>
    <w:div w:id="1035039254">
      <w:bodyDiv w:val="1"/>
      <w:marLeft w:val="0"/>
      <w:marRight w:val="0"/>
      <w:marTop w:val="0"/>
      <w:marBottom w:val="0"/>
      <w:divBdr>
        <w:top w:val="none" w:sz="0" w:space="0" w:color="auto"/>
        <w:left w:val="none" w:sz="0" w:space="0" w:color="auto"/>
        <w:bottom w:val="none" w:sz="0" w:space="0" w:color="auto"/>
        <w:right w:val="none" w:sz="0" w:space="0" w:color="auto"/>
      </w:divBdr>
    </w:div>
    <w:div w:id="1038119855">
      <w:bodyDiv w:val="1"/>
      <w:marLeft w:val="0"/>
      <w:marRight w:val="0"/>
      <w:marTop w:val="0"/>
      <w:marBottom w:val="0"/>
      <w:divBdr>
        <w:top w:val="none" w:sz="0" w:space="0" w:color="auto"/>
        <w:left w:val="none" w:sz="0" w:space="0" w:color="auto"/>
        <w:bottom w:val="none" w:sz="0" w:space="0" w:color="auto"/>
        <w:right w:val="none" w:sz="0" w:space="0" w:color="auto"/>
      </w:divBdr>
    </w:div>
    <w:div w:id="1040473911">
      <w:bodyDiv w:val="1"/>
      <w:marLeft w:val="0"/>
      <w:marRight w:val="0"/>
      <w:marTop w:val="0"/>
      <w:marBottom w:val="0"/>
      <w:divBdr>
        <w:top w:val="none" w:sz="0" w:space="0" w:color="auto"/>
        <w:left w:val="none" w:sz="0" w:space="0" w:color="auto"/>
        <w:bottom w:val="none" w:sz="0" w:space="0" w:color="auto"/>
        <w:right w:val="none" w:sz="0" w:space="0" w:color="auto"/>
      </w:divBdr>
    </w:div>
    <w:div w:id="1040663997">
      <w:bodyDiv w:val="1"/>
      <w:marLeft w:val="0"/>
      <w:marRight w:val="0"/>
      <w:marTop w:val="0"/>
      <w:marBottom w:val="0"/>
      <w:divBdr>
        <w:top w:val="none" w:sz="0" w:space="0" w:color="auto"/>
        <w:left w:val="none" w:sz="0" w:space="0" w:color="auto"/>
        <w:bottom w:val="none" w:sz="0" w:space="0" w:color="auto"/>
        <w:right w:val="none" w:sz="0" w:space="0" w:color="auto"/>
      </w:divBdr>
    </w:div>
    <w:div w:id="1058742683">
      <w:bodyDiv w:val="1"/>
      <w:marLeft w:val="0"/>
      <w:marRight w:val="0"/>
      <w:marTop w:val="0"/>
      <w:marBottom w:val="0"/>
      <w:divBdr>
        <w:top w:val="none" w:sz="0" w:space="0" w:color="auto"/>
        <w:left w:val="none" w:sz="0" w:space="0" w:color="auto"/>
        <w:bottom w:val="none" w:sz="0" w:space="0" w:color="auto"/>
        <w:right w:val="none" w:sz="0" w:space="0" w:color="auto"/>
      </w:divBdr>
    </w:div>
    <w:div w:id="1100829439">
      <w:bodyDiv w:val="1"/>
      <w:marLeft w:val="0"/>
      <w:marRight w:val="0"/>
      <w:marTop w:val="0"/>
      <w:marBottom w:val="0"/>
      <w:divBdr>
        <w:top w:val="none" w:sz="0" w:space="0" w:color="auto"/>
        <w:left w:val="none" w:sz="0" w:space="0" w:color="auto"/>
        <w:bottom w:val="none" w:sz="0" w:space="0" w:color="auto"/>
        <w:right w:val="none" w:sz="0" w:space="0" w:color="auto"/>
      </w:divBdr>
    </w:div>
    <w:div w:id="1102148961">
      <w:bodyDiv w:val="1"/>
      <w:marLeft w:val="0"/>
      <w:marRight w:val="0"/>
      <w:marTop w:val="0"/>
      <w:marBottom w:val="0"/>
      <w:divBdr>
        <w:top w:val="none" w:sz="0" w:space="0" w:color="auto"/>
        <w:left w:val="none" w:sz="0" w:space="0" w:color="auto"/>
        <w:bottom w:val="none" w:sz="0" w:space="0" w:color="auto"/>
        <w:right w:val="none" w:sz="0" w:space="0" w:color="auto"/>
      </w:divBdr>
    </w:div>
    <w:div w:id="1113284462">
      <w:bodyDiv w:val="1"/>
      <w:marLeft w:val="0"/>
      <w:marRight w:val="0"/>
      <w:marTop w:val="0"/>
      <w:marBottom w:val="0"/>
      <w:divBdr>
        <w:top w:val="none" w:sz="0" w:space="0" w:color="auto"/>
        <w:left w:val="none" w:sz="0" w:space="0" w:color="auto"/>
        <w:bottom w:val="none" w:sz="0" w:space="0" w:color="auto"/>
        <w:right w:val="none" w:sz="0" w:space="0" w:color="auto"/>
      </w:divBdr>
    </w:div>
    <w:div w:id="1144931690">
      <w:bodyDiv w:val="1"/>
      <w:marLeft w:val="0"/>
      <w:marRight w:val="0"/>
      <w:marTop w:val="0"/>
      <w:marBottom w:val="0"/>
      <w:divBdr>
        <w:top w:val="none" w:sz="0" w:space="0" w:color="auto"/>
        <w:left w:val="none" w:sz="0" w:space="0" w:color="auto"/>
        <w:bottom w:val="none" w:sz="0" w:space="0" w:color="auto"/>
        <w:right w:val="none" w:sz="0" w:space="0" w:color="auto"/>
      </w:divBdr>
    </w:div>
    <w:div w:id="1208445814">
      <w:bodyDiv w:val="1"/>
      <w:marLeft w:val="0"/>
      <w:marRight w:val="0"/>
      <w:marTop w:val="0"/>
      <w:marBottom w:val="0"/>
      <w:divBdr>
        <w:top w:val="none" w:sz="0" w:space="0" w:color="auto"/>
        <w:left w:val="none" w:sz="0" w:space="0" w:color="auto"/>
        <w:bottom w:val="none" w:sz="0" w:space="0" w:color="auto"/>
        <w:right w:val="none" w:sz="0" w:space="0" w:color="auto"/>
      </w:divBdr>
    </w:div>
    <w:div w:id="1217815565">
      <w:bodyDiv w:val="1"/>
      <w:marLeft w:val="0"/>
      <w:marRight w:val="0"/>
      <w:marTop w:val="0"/>
      <w:marBottom w:val="0"/>
      <w:divBdr>
        <w:top w:val="none" w:sz="0" w:space="0" w:color="auto"/>
        <w:left w:val="none" w:sz="0" w:space="0" w:color="auto"/>
        <w:bottom w:val="none" w:sz="0" w:space="0" w:color="auto"/>
        <w:right w:val="none" w:sz="0" w:space="0" w:color="auto"/>
      </w:divBdr>
    </w:div>
    <w:div w:id="1250579132">
      <w:bodyDiv w:val="1"/>
      <w:marLeft w:val="0"/>
      <w:marRight w:val="0"/>
      <w:marTop w:val="0"/>
      <w:marBottom w:val="0"/>
      <w:divBdr>
        <w:top w:val="none" w:sz="0" w:space="0" w:color="auto"/>
        <w:left w:val="none" w:sz="0" w:space="0" w:color="auto"/>
        <w:bottom w:val="none" w:sz="0" w:space="0" w:color="auto"/>
        <w:right w:val="none" w:sz="0" w:space="0" w:color="auto"/>
      </w:divBdr>
    </w:div>
    <w:div w:id="1252543727">
      <w:bodyDiv w:val="1"/>
      <w:marLeft w:val="0"/>
      <w:marRight w:val="0"/>
      <w:marTop w:val="0"/>
      <w:marBottom w:val="0"/>
      <w:divBdr>
        <w:top w:val="none" w:sz="0" w:space="0" w:color="auto"/>
        <w:left w:val="none" w:sz="0" w:space="0" w:color="auto"/>
        <w:bottom w:val="none" w:sz="0" w:space="0" w:color="auto"/>
        <w:right w:val="none" w:sz="0" w:space="0" w:color="auto"/>
      </w:divBdr>
    </w:div>
    <w:div w:id="1260480467">
      <w:bodyDiv w:val="1"/>
      <w:marLeft w:val="0"/>
      <w:marRight w:val="0"/>
      <w:marTop w:val="0"/>
      <w:marBottom w:val="0"/>
      <w:divBdr>
        <w:top w:val="none" w:sz="0" w:space="0" w:color="auto"/>
        <w:left w:val="none" w:sz="0" w:space="0" w:color="auto"/>
        <w:bottom w:val="none" w:sz="0" w:space="0" w:color="auto"/>
        <w:right w:val="none" w:sz="0" w:space="0" w:color="auto"/>
      </w:divBdr>
    </w:div>
    <w:div w:id="1271400287">
      <w:bodyDiv w:val="1"/>
      <w:marLeft w:val="0"/>
      <w:marRight w:val="0"/>
      <w:marTop w:val="0"/>
      <w:marBottom w:val="0"/>
      <w:divBdr>
        <w:top w:val="none" w:sz="0" w:space="0" w:color="auto"/>
        <w:left w:val="none" w:sz="0" w:space="0" w:color="auto"/>
        <w:bottom w:val="none" w:sz="0" w:space="0" w:color="auto"/>
        <w:right w:val="none" w:sz="0" w:space="0" w:color="auto"/>
      </w:divBdr>
    </w:div>
    <w:div w:id="1282297974">
      <w:bodyDiv w:val="1"/>
      <w:marLeft w:val="0"/>
      <w:marRight w:val="0"/>
      <w:marTop w:val="0"/>
      <w:marBottom w:val="0"/>
      <w:divBdr>
        <w:top w:val="none" w:sz="0" w:space="0" w:color="auto"/>
        <w:left w:val="none" w:sz="0" w:space="0" w:color="auto"/>
        <w:bottom w:val="none" w:sz="0" w:space="0" w:color="auto"/>
        <w:right w:val="none" w:sz="0" w:space="0" w:color="auto"/>
      </w:divBdr>
    </w:div>
    <w:div w:id="1303536874">
      <w:bodyDiv w:val="1"/>
      <w:marLeft w:val="0"/>
      <w:marRight w:val="0"/>
      <w:marTop w:val="0"/>
      <w:marBottom w:val="0"/>
      <w:divBdr>
        <w:top w:val="none" w:sz="0" w:space="0" w:color="auto"/>
        <w:left w:val="none" w:sz="0" w:space="0" w:color="auto"/>
        <w:bottom w:val="none" w:sz="0" w:space="0" w:color="auto"/>
        <w:right w:val="none" w:sz="0" w:space="0" w:color="auto"/>
      </w:divBdr>
    </w:div>
    <w:div w:id="1312250090">
      <w:bodyDiv w:val="1"/>
      <w:marLeft w:val="0"/>
      <w:marRight w:val="0"/>
      <w:marTop w:val="0"/>
      <w:marBottom w:val="0"/>
      <w:divBdr>
        <w:top w:val="none" w:sz="0" w:space="0" w:color="auto"/>
        <w:left w:val="none" w:sz="0" w:space="0" w:color="auto"/>
        <w:bottom w:val="none" w:sz="0" w:space="0" w:color="auto"/>
        <w:right w:val="none" w:sz="0" w:space="0" w:color="auto"/>
      </w:divBdr>
    </w:div>
    <w:div w:id="1316760544">
      <w:bodyDiv w:val="1"/>
      <w:marLeft w:val="0"/>
      <w:marRight w:val="0"/>
      <w:marTop w:val="0"/>
      <w:marBottom w:val="0"/>
      <w:divBdr>
        <w:top w:val="none" w:sz="0" w:space="0" w:color="auto"/>
        <w:left w:val="none" w:sz="0" w:space="0" w:color="auto"/>
        <w:bottom w:val="none" w:sz="0" w:space="0" w:color="auto"/>
        <w:right w:val="none" w:sz="0" w:space="0" w:color="auto"/>
      </w:divBdr>
    </w:div>
    <w:div w:id="1319575081">
      <w:bodyDiv w:val="1"/>
      <w:marLeft w:val="0"/>
      <w:marRight w:val="0"/>
      <w:marTop w:val="0"/>
      <w:marBottom w:val="0"/>
      <w:divBdr>
        <w:top w:val="none" w:sz="0" w:space="0" w:color="auto"/>
        <w:left w:val="none" w:sz="0" w:space="0" w:color="auto"/>
        <w:bottom w:val="none" w:sz="0" w:space="0" w:color="auto"/>
        <w:right w:val="none" w:sz="0" w:space="0" w:color="auto"/>
      </w:divBdr>
    </w:div>
    <w:div w:id="1332367847">
      <w:bodyDiv w:val="1"/>
      <w:marLeft w:val="0"/>
      <w:marRight w:val="0"/>
      <w:marTop w:val="0"/>
      <w:marBottom w:val="0"/>
      <w:divBdr>
        <w:top w:val="none" w:sz="0" w:space="0" w:color="auto"/>
        <w:left w:val="none" w:sz="0" w:space="0" w:color="auto"/>
        <w:bottom w:val="none" w:sz="0" w:space="0" w:color="auto"/>
        <w:right w:val="none" w:sz="0" w:space="0" w:color="auto"/>
      </w:divBdr>
    </w:div>
    <w:div w:id="1333291210">
      <w:bodyDiv w:val="1"/>
      <w:marLeft w:val="0"/>
      <w:marRight w:val="0"/>
      <w:marTop w:val="0"/>
      <w:marBottom w:val="0"/>
      <w:divBdr>
        <w:top w:val="none" w:sz="0" w:space="0" w:color="auto"/>
        <w:left w:val="none" w:sz="0" w:space="0" w:color="auto"/>
        <w:bottom w:val="none" w:sz="0" w:space="0" w:color="auto"/>
        <w:right w:val="none" w:sz="0" w:space="0" w:color="auto"/>
      </w:divBdr>
    </w:div>
    <w:div w:id="1337682942">
      <w:bodyDiv w:val="1"/>
      <w:marLeft w:val="0"/>
      <w:marRight w:val="0"/>
      <w:marTop w:val="0"/>
      <w:marBottom w:val="0"/>
      <w:divBdr>
        <w:top w:val="none" w:sz="0" w:space="0" w:color="auto"/>
        <w:left w:val="none" w:sz="0" w:space="0" w:color="auto"/>
        <w:bottom w:val="none" w:sz="0" w:space="0" w:color="auto"/>
        <w:right w:val="none" w:sz="0" w:space="0" w:color="auto"/>
      </w:divBdr>
    </w:div>
    <w:div w:id="1376657655">
      <w:bodyDiv w:val="1"/>
      <w:marLeft w:val="0"/>
      <w:marRight w:val="0"/>
      <w:marTop w:val="0"/>
      <w:marBottom w:val="0"/>
      <w:divBdr>
        <w:top w:val="none" w:sz="0" w:space="0" w:color="auto"/>
        <w:left w:val="none" w:sz="0" w:space="0" w:color="auto"/>
        <w:bottom w:val="none" w:sz="0" w:space="0" w:color="auto"/>
        <w:right w:val="none" w:sz="0" w:space="0" w:color="auto"/>
      </w:divBdr>
    </w:div>
    <w:div w:id="1381443061">
      <w:bodyDiv w:val="1"/>
      <w:marLeft w:val="0"/>
      <w:marRight w:val="0"/>
      <w:marTop w:val="0"/>
      <w:marBottom w:val="0"/>
      <w:divBdr>
        <w:top w:val="none" w:sz="0" w:space="0" w:color="auto"/>
        <w:left w:val="none" w:sz="0" w:space="0" w:color="auto"/>
        <w:bottom w:val="none" w:sz="0" w:space="0" w:color="auto"/>
        <w:right w:val="none" w:sz="0" w:space="0" w:color="auto"/>
      </w:divBdr>
    </w:div>
    <w:div w:id="1392312701">
      <w:bodyDiv w:val="1"/>
      <w:marLeft w:val="0"/>
      <w:marRight w:val="0"/>
      <w:marTop w:val="0"/>
      <w:marBottom w:val="0"/>
      <w:divBdr>
        <w:top w:val="none" w:sz="0" w:space="0" w:color="auto"/>
        <w:left w:val="none" w:sz="0" w:space="0" w:color="auto"/>
        <w:bottom w:val="none" w:sz="0" w:space="0" w:color="auto"/>
        <w:right w:val="none" w:sz="0" w:space="0" w:color="auto"/>
      </w:divBdr>
    </w:div>
    <w:div w:id="1398356472">
      <w:bodyDiv w:val="1"/>
      <w:marLeft w:val="0"/>
      <w:marRight w:val="0"/>
      <w:marTop w:val="0"/>
      <w:marBottom w:val="0"/>
      <w:divBdr>
        <w:top w:val="none" w:sz="0" w:space="0" w:color="auto"/>
        <w:left w:val="none" w:sz="0" w:space="0" w:color="auto"/>
        <w:bottom w:val="none" w:sz="0" w:space="0" w:color="auto"/>
        <w:right w:val="none" w:sz="0" w:space="0" w:color="auto"/>
      </w:divBdr>
    </w:div>
    <w:div w:id="1405496611">
      <w:bodyDiv w:val="1"/>
      <w:marLeft w:val="0"/>
      <w:marRight w:val="0"/>
      <w:marTop w:val="0"/>
      <w:marBottom w:val="0"/>
      <w:divBdr>
        <w:top w:val="none" w:sz="0" w:space="0" w:color="auto"/>
        <w:left w:val="none" w:sz="0" w:space="0" w:color="auto"/>
        <w:bottom w:val="none" w:sz="0" w:space="0" w:color="auto"/>
        <w:right w:val="none" w:sz="0" w:space="0" w:color="auto"/>
      </w:divBdr>
    </w:div>
    <w:div w:id="1406880736">
      <w:bodyDiv w:val="1"/>
      <w:marLeft w:val="0"/>
      <w:marRight w:val="0"/>
      <w:marTop w:val="0"/>
      <w:marBottom w:val="0"/>
      <w:divBdr>
        <w:top w:val="none" w:sz="0" w:space="0" w:color="auto"/>
        <w:left w:val="none" w:sz="0" w:space="0" w:color="auto"/>
        <w:bottom w:val="none" w:sz="0" w:space="0" w:color="auto"/>
        <w:right w:val="none" w:sz="0" w:space="0" w:color="auto"/>
      </w:divBdr>
    </w:div>
    <w:div w:id="1422333759">
      <w:bodyDiv w:val="1"/>
      <w:marLeft w:val="0"/>
      <w:marRight w:val="0"/>
      <w:marTop w:val="0"/>
      <w:marBottom w:val="0"/>
      <w:divBdr>
        <w:top w:val="none" w:sz="0" w:space="0" w:color="auto"/>
        <w:left w:val="none" w:sz="0" w:space="0" w:color="auto"/>
        <w:bottom w:val="none" w:sz="0" w:space="0" w:color="auto"/>
        <w:right w:val="none" w:sz="0" w:space="0" w:color="auto"/>
      </w:divBdr>
    </w:div>
    <w:div w:id="1441606764">
      <w:bodyDiv w:val="1"/>
      <w:marLeft w:val="0"/>
      <w:marRight w:val="0"/>
      <w:marTop w:val="0"/>
      <w:marBottom w:val="0"/>
      <w:divBdr>
        <w:top w:val="none" w:sz="0" w:space="0" w:color="auto"/>
        <w:left w:val="none" w:sz="0" w:space="0" w:color="auto"/>
        <w:bottom w:val="none" w:sz="0" w:space="0" w:color="auto"/>
        <w:right w:val="none" w:sz="0" w:space="0" w:color="auto"/>
      </w:divBdr>
    </w:div>
    <w:div w:id="1446844682">
      <w:bodyDiv w:val="1"/>
      <w:marLeft w:val="0"/>
      <w:marRight w:val="0"/>
      <w:marTop w:val="0"/>
      <w:marBottom w:val="0"/>
      <w:divBdr>
        <w:top w:val="none" w:sz="0" w:space="0" w:color="auto"/>
        <w:left w:val="none" w:sz="0" w:space="0" w:color="auto"/>
        <w:bottom w:val="none" w:sz="0" w:space="0" w:color="auto"/>
        <w:right w:val="none" w:sz="0" w:space="0" w:color="auto"/>
      </w:divBdr>
    </w:div>
    <w:div w:id="1453279143">
      <w:bodyDiv w:val="1"/>
      <w:marLeft w:val="0"/>
      <w:marRight w:val="0"/>
      <w:marTop w:val="0"/>
      <w:marBottom w:val="0"/>
      <w:divBdr>
        <w:top w:val="none" w:sz="0" w:space="0" w:color="auto"/>
        <w:left w:val="none" w:sz="0" w:space="0" w:color="auto"/>
        <w:bottom w:val="none" w:sz="0" w:space="0" w:color="auto"/>
        <w:right w:val="none" w:sz="0" w:space="0" w:color="auto"/>
      </w:divBdr>
    </w:div>
    <w:div w:id="1482885635">
      <w:bodyDiv w:val="1"/>
      <w:marLeft w:val="0"/>
      <w:marRight w:val="0"/>
      <w:marTop w:val="0"/>
      <w:marBottom w:val="0"/>
      <w:divBdr>
        <w:top w:val="none" w:sz="0" w:space="0" w:color="auto"/>
        <w:left w:val="none" w:sz="0" w:space="0" w:color="auto"/>
        <w:bottom w:val="none" w:sz="0" w:space="0" w:color="auto"/>
        <w:right w:val="none" w:sz="0" w:space="0" w:color="auto"/>
      </w:divBdr>
    </w:div>
    <w:div w:id="1486047621">
      <w:bodyDiv w:val="1"/>
      <w:marLeft w:val="0"/>
      <w:marRight w:val="0"/>
      <w:marTop w:val="0"/>
      <w:marBottom w:val="0"/>
      <w:divBdr>
        <w:top w:val="none" w:sz="0" w:space="0" w:color="auto"/>
        <w:left w:val="none" w:sz="0" w:space="0" w:color="auto"/>
        <w:bottom w:val="none" w:sz="0" w:space="0" w:color="auto"/>
        <w:right w:val="none" w:sz="0" w:space="0" w:color="auto"/>
      </w:divBdr>
    </w:div>
    <w:div w:id="1497762169">
      <w:bodyDiv w:val="1"/>
      <w:marLeft w:val="0"/>
      <w:marRight w:val="0"/>
      <w:marTop w:val="0"/>
      <w:marBottom w:val="0"/>
      <w:divBdr>
        <w:top w:val="none" w:sz="0" w:space="0" w:color="auto"/>
        <w:left w:val="none" w:sz="0" w:space="0" w:color="auto"/>
        <w:bottom w:val="none" w:sz="0" w:space="0" w:color="auto"/>
        <w:right w:val="none" w:sz="0" w:space="0" w:color="auto"/>
      </w:divBdr>
    </w:div>
    <w:div w:id="1555660280">
      <w:bodyDiv w:val="1"/>
      <w:marLeft w:val="0"/>
      <w:marRight w:val="0"/>
      <w:marTop w:val="0"/>
      <w:marBottom w:val="0"/>
      <w:divBdr>
        <w:top w:val="none" w:sz="0" w:space="0" w:color="auto"/>
        <w:left w:val="none" w:sz="0" w:space="0" w:color="auto"/>
        <w:bottom w:val="none" w:sz="0" w:space="0" w:color="auto"/>
        <w:right w:val="none" w:sz="0" w:space="0" w:color="auto"/>
      </w:divBdr>
    </w:div>
    <w:div w:id="1566381411">
      <w:bodyDiv w:val="1"/>
      <w:marLeft w:val="0"/>
      <w:marRight w:val="0"/>
      <w:marTop w:val="0"/>
      <w:marBottom w:val="0"/>
      <w:divBdr>
        <w:top w:val="none" w:sz="0" w:space="0" w:color="auto"/>
        <w:left w:val="none" w:sz="0" w:space="0" w:color="auto"/>
        <w:bottom w:val="none" w:sz="0" w:space="0" w:color="auto"/>
        <w:right w:val="none" w:sz="0" w:space="0" w:color="auto"/>
      </w:divBdr>
    </w:div>
    <w:div w:id="1566531884">
      <w:bodyDiv w:val="1"/>
      <w:marLeft w:val="0"/>
      <w:marRight w:val="0"/>
      <w:marTop w:val="0"/>
      <w:marBottom w:val="0"/>
      <w:divBdr>
        <w:top w:val="none" w:sz="0" w:space="0" w:color="auto"/>
        <w:left w:val="none" w:sz="0" w:space="0" w:color="auto"/>
        <w:bottom w:val="none" w:sz="0" w:space="0" w:color="auto"/>
        <w:right w:val="none" w:sz="0" w:space="0" w:color="auto"/>
      </w:divBdr>
    </w:div>
    <w:div w:id="1584878597">
      <w:bodyDiv w:val="1"/>
      <w:marLeft w:val="0"/>
      <w:marRight w:val="0"/>
      <w:marTop w:val="0"/>
      <w:marBottom w:val="0"/>
      <w:divBdr>
        <w:top w:val="none" w:sz="0" w:space="0" w:color="auto"/>
        <w:left w:val="none" w:sz="0" w:space="0" w:color="auto"/>
        <w:bottom w:val="none" w:sz="0" w:space="0" w:color="auto"/>
        <w:right w:val="none" w:sz="0" w:space="0" w:color="auto"/>
      </w:divBdr>
    </w:div>
    <w:div w:id="1585914391">
      <w:bodyDiv w:val="1"/>
      <w:marLeft w:val="0"/>
      <w:marRight w:val="0"/>
      <w:marTop w:val="0"/>
      <w:marBottom w:val="0"/>
      <w:divBdr>
        <w:top w:val="none" w:sz="0" w:space="0" w:color="auto"/>
        <w:left w:val="none" w:sz="0" w:space="0" w:color="auto"/>
        <w:bottom w:val="none" w:sz="0" w:space="0" w:color="auto"/>
        <w:right w:val="none" w:sz="0" w:space="0" w:color="auto"/>
      </w:divBdr>
    </w:div>
    <w:div w:id="1595743028">
      <w:bodyDiv w:val="1"/>
      <w:marLeft w:val="0"/>
      <w:marRight w:val="0"/>
      <w:marTop w:val="0"/>
      <w:marBottom w:val="0"/>
      <w:divBdr>
        <w:top w:val="none" w:sz="0" w:space="0" w:color="auto"/>
        <w:left w:val="none" w:sz="0" w:space="0" w:color="auto"/>
        <w:bottom w:val="none" w:sz="0" w:space="0" w:color="auto"/>
        <w:right w:val="none" w:sz="0" w:space="0" w:color="auto"/>
      </w:divBdr>
    </w:div>
    <w:div w:id="1606843799">
      <w:bodyDiv w:val="1"/>
      <w:marLeft w:val="0"/>
      <w:marRight w:val="0"/>
      <w:marTop w:val="0"/>
      <w:marBottom w:val="0"/>
      <w:divBdr>
        <w:top w:val="none" w:sz="0" w:space="0" w:color="auto"/>
        <w:left w:val="none" w:sz="0" w:space="0" w:color="auto"/>
        <w:bottom w:val="none" w:sz="0" w:space="0" w:color="auto"/>
        <w:right w:val="none" w:sz="0" w:space="0" w:color="auto"/>
      </w:divBdr>
    </w:div>
    <w:div w:id="1608465509">
      <w:bodyDiv w:val="1"/>
      <w:marLeft w:val="0"/>
      <w:marRight w:val="0"/>
      <w:marTop w:val="0"/>
      <w:marBottom w:val="0"/>
      <w:divBdr>
        <w:top w:val="none" w:sz="0" w:space="0" w:color="auto"/>
        <w:left w:val="none" w:sz="0" w:space="0" w:color="auto"/>
        <w:bottom w:val="none" w:sz="0" w:space="0" w:color="auto"/>
        <w:right w:val="none" w:sz="0" w:space="0" w:color="auto"/>
      </w:divBdr>
    </w:div>
    <w:div w:id="1623269282">
      <w:bodyDiv w:val="1"/>
      <w:marLeft w:val="0"/>
      <w:marRight w:val="0"/>
      <w:marTop w:val="0"/>
      <w:marBottom w:val="0"/>
      <w:divBdr>
        <w:top w:val="none" w:sz="0" w:space="0" w:color="auto"/>
        <w:left w:val="none" w:sz="0" w:space="0" w:color="auto"/>
        <w:bottom w:val="none" w:sz="0" w:space="0" w:color="auto"/>
        <w:right w:val="none" w:sz="0" w:space="0" w:color="auto"/>
      </w:divBdr>
    </w:div>
    <w:div w:id="1629431544">
      <w:bodyDiv w:val="1"/>
      <w:marLeft w:val="0"/>
      <w:marRight w:val="0"/>
      <w:marTop w:val="0"/>
      <w:marBottom w:val="0"/>
      <w:divBdr>
        <w:top w:val="none" w:sz="0" w:space="0" w:color="auto"/>
        <w:left w:val="none" w:sz="0" w:space="0" w:color="auto"/>
        <w:bottom w:val="none" w:sz="0" w:space="0" w:color="auto"/>
        <w:right w:val="none" w:sz="0" w:space="0" w:color="auto"/>
      </w:divBdr>
    </w:div>
    <w:div w:id="1632129844">
      <w:bodyDiv w:val="1"/>
      <w:marLeft w:val="0"/>
      <w:marRight w:val="0"/>
      <w:marTop w:val="0"/>
      <w:marBottom w:val="0"/>
      <w:divBdr>
        <w:top w:val="none" w:sz="0" w:space="0" w:color="auto"/>
        <w:left w:val="none" w:sz="0" w:space="0" w:color="auto"/>
        <w:bottom w:val="none" w:sz="0" w:space="0" w:color="auto"/>
        <w:right w:val="none" w:sz="0" w:space="0" w:color="auto"/>
      </w:divBdr>
    </w:div>
    <w:div w:id="1640451147">
      <w:bodyDiv w:val="1"/>
      <w:marLeft w:val="0"/>
      <w:marRight w:val="0"/>
      <w:marTop w:val="0"/>
      <w:marBottom w:val="0"/>
      <w:divBdr>
        <w:top w:val="none" w:sz="0" w:space="0" w:color="auto"/>
        <w:left w:val="none" w:sz="0" w:space="0" w:color="auto"/>
        <w:bottom w:val="none" w:sz="0" w:space="0" w:color="auto"/>
        <w:right w:val="none" w:sz="0" w:space="0" w:color="auto"/>
      </w:divBdr>
    </w:div>
    <w:div w:id="1661301175">
      <w:bodyDiv w:val="1"/>
      <w:marLeft w:val="0"/>
      <w:marRight w:val="0"/>
      <w:marTop w:val="0"/>
      <w:marBottom w:val="0"/>
      <w:divBdr>
        <w:top w:val="none" w:sz="0" w:space="0" w:color="auto"/>
        <w:left w:val="none" w:sz="0" w:space="0" w:color="auto"/>
        <w:bottom w:val="none" w:sz="0" w:space="0" w:color="auto"/>
        <w:right w:val="none" w:sz="0" w:space="0" w:color="auto"/>
      </w:divBdr>
    </w:div>
    <w:div w:id="1665695428">
      <w:bodyDiv w:val="1"/>
      <w:marLeft w:val="0"/>
      <w:marRight w:val="0"/>
      <w:marTop w:val="0"/>
      <w:marBottom w:val="0"/>
      <w:divBdr>
        <w:top w:val="none" w:sz="0" w:space="0" w:color="auto"/>
        <w:left w:val="none" w:sz="0" w:space="0" w:color="auto"/>
        <w:bottom w:val="none" w:sz="0" w:space="0" w:color="auto"/>
        <w:right w:val="none" w:sz="0" w:space="0" w:color="auto"/>
      </w:divBdr>
    </w:div>
    <w:div w:id="1680110527">
      <w:bodyDiv w:val="1"/>
      <w:marLeft w:val="0"/>
      <w:marRight w:val="0"/>
      <w:marTop w:val="0"/>
      <w:marBottom w:val="0"/>
      <w:divBdr>
        <w:top w:val="none" w:sz="0" w:space="0" w:color="auto"/>
        <w:left w:val="none" w:sz="0" w:space="0" w:color="auto"/>
        <w:bottom w:val="none" w:sz="0" w:space="0" w:color="auto"/>
        <w:right w:val="none" w:sz="0" w:space="0" w:color="auto"/>
      </w:divBdr>
    </w:div>
    <w:div w:id="1681813238">
      <w:bodyDiv w:val="1"/>
      <w:marLeft w:val="0"/>
      <w:marRight w:val="0"/>
      <w:marTop w:val="0"/>
      <w:marBottom w:val="0"/>
      <w:divBdr>
        <w:top w:val="none" w:sz="0" w:space="0" w:color="auto"/>
        <w:left w:val="none" w:sz="0" w:space="0" w:color="auto"/>
        <w:bottom w:val="none" w:sz="0" w:space="0" w:color="auto"/>
        <w:right w:val="none" w:sz="0" w:space="0" w:color="auto"/>
      </w:divBdr>
    </w:div>
    <w:div w:id="1684821674">
      <w:bodyDiv w:val="1"/>
      <w:marLeft w:val="0"/>
      <w:marRight w:val="0"/>
      <w:marTop w:val="0"/>
      <w:marBottom w:val="0"/>
      <w:divBdr>
        <w:top w:val="none" w:sz="0" w:space="0" w:color="auto"/>
        <w:left w:val="none" w:sz="0" w:space="0" w:color="auto"/>
        <w:bottom w:val="none" w:sz="0" w:space="0" w:color="auto"/>
        <w:right w:val="none" w:sz="0" w:space="0" w:color="auto"/>
      </w:divBdr>
    </w:div>
    <w:div w:id="1688873552">
      <w:bodyDiv w:val="1"/>
      <w:marLeft w:val="0"/>
      <w:marRight w:val="0"/>
      <w:marTop w:val="0"/>
      <w:marBottom w:val="0"/>
      <w:divBdr>
        <w:top w:val="none" w:sz="0" w:space="0" w:color="auto"/>
        <w:left w:val="none" w:sz="0" w:space="0" w:color="auto"/>
        <w:bottom w:val="none" w:sz="0" w:space="0" w:color="auto"/>
        <w:right w:val="none" w:sz="0" w:space="0" w:color="auto"/>
      </w:divBdr>
    </w:div>
    <w:div w:id="1694645688">
      <w:bodyDiv w:val="1"/>
      <w:marLeft w:val="0"/>
      <w:marRight w:val="0"/>
      <w:marTop w:val="0"/>
      <w:marBottom w:val="0"/>
      <w:divBdr>
        <w:top w:val="none" w:sz="0" w:space="0" w:color="auto"/>
        <w:left w:val="none" w:sz="0" w:space="0" w:color="auto"/>
        <w:bottom w:val="none" w:sz="0" w:space="0" w:color="auto"/>
        <w:right w:val="none" w:sz="0" w:space="0" w:color="auto"/>
      </w:divBdr>
    </w:div>
    <w:div w:id="1715960357">
      <w:bodyDiv w:val="1"/>
      <w:marLeft w:val="0"/>
      <w:marRight w:val="0"/>
      <w:marTop w:val="0"/>
      <w:marBottom w:val="0"/>
      <w:divBdr>
        <w:top w:val="none" w:sz="0" w:space="0" w:color="auto"/>
        <w:left w:val="none" w:sz="0" w:space="0" w:color="auto"/>
        <w:bottom w:val="none" w:sz="0" w:space="0" w:color="auto"/>
        <w:right w:val="none" w:sz="0" w:space="0" w:color="auto"/>
      </w:divBdr>
    </w:div>
    <w:div w:id="1719434464">
      <w:bodyDiv w:val="1"/>
      <w:marLeft w:val="0"/>
      <w:marRight w:val="0"/>
      <w:marTop w:val="0"/>
      <w:marBottom w:val="0"/>
      <w:divBdr>
        <w:top w:val="none" w:sz="0" w:space="0" w:color="auto"/>
        <w:left w:val="none" w:sz="0" w:space="0" w:color="auto"/>
        <w:bottom w:val="none" w:sz="0" w:space="0" w:color="auto"/>
        <w:right w:val="none" w:sz="0" w:space="0" w:color="auto"/>
      </w:divBdr>
    </w:div>
    <w:div w:id="1724669887">
      <w:bodyDiv w:val="1"/>
      <w:marLeft w:val="0"/>
      <w:marRight w:val="0"/>
      <w:marTop w:val="0"/>
      <w:marBottom w:val="0"/>
      <w:divBdr>
        <w:top w:val="none" w:sz="0" w:space="0" w:color="auto"/>
        <w:left w:val="none" w:sz="0" w:space="0" w:color="auto"/>
        <w:bottom w:val="none" w:sz="0" w:space="0" w:color="auto"/>
        <w:right w:val="none" w:sz="0" w:space="0" w:color="auto"/>
      </w:divBdr>
    </w:div>
    <w:div w:id="1732732444">
      <w:bodyDiv w:val="1"/>
      <w:marLeft w:val="0"/>
      <w:marRight w:val="0"/>
      <w:marTop w:val="0"/>
      <w:marBottom w:val="0"/>
      <w:divBdr>
        <w:top w:val="none" w:sz="0" w:space="0" w:color="auto"/>
        <w:left w:val="none" w:sz="0" w:space="0" w:color="auto"/>
        <w:bottom w:val="none" w:sz="0" w:space="0" w:color="auto"/>
        <w:right w:val="none" w:sz="0" w:space="0" w:color="auto"/>
      </w:divBdr>
    </w:div>
    <w:div w:id="1743134019">
      <w:bodyDiv w:val="1"/>
      <w:marLeft w:val="0"/>
      <w:marRight w:val="0"/>
      <w:marTop w:val="0"/>
      <w:marBottom w:val="0"/>
      <w:divBdr>
        <w:top w:val="none" w:sz="0" w:space="0" w:color="auto"/>
        <w:left w:val="none" w:sz="0" w:space="0" w:color="auto"/>
        <w:bottom w:val="none" w:sz="0" w:space="0" w:color="auto"/>
        <w:right w:val="none" w:sz="0" w:space="0" w:color="auto"/>
      </w:divBdr>
    </w:div>
    <w:div w:id="1744795841">
      <w:bodyDiv w:val="1"/>
      <w:marLeft w:val="0"/>
      <w:marRight w:val="0"/>
      <w:marTop w:val="0"/>
      <w:marBottom w:val="0"/>
      <w:divBdr>
        <w:top w:val="none" w:sz="0" w:space="0" w:color="auto"/>
        <w:left w:val="none" w:sz="0" w:space="0" w:color="auto"/>
        <w:bottom w:val="none" w:sz="0" w:space="0" w:color="auto"/>
        <w:right w:val="none" w:sz="0" w:space="0" w:color="auto"/>
      </w:divBdr>
    </w:div>
    <w:div w:id="1749307511">
      <w:bodyDiv w:val="1"/>
      <w:marLeft w:val="0"/>
      <w:marRight w:val="0"/>
      <w:marTop w:val="0"/>
      <w:marBottom w:val="0"/>
      <w:divBdr>
        <w:top w:val="none" w:sz="0" w:space="0" w:color="auto"/>
        <w:left w:val="none" w:sz="0" w:space="0" w:color="auto"/>
        <w:bottom w:val="none" w:sz="0" w:space="0" w:color="auto"/>
        <w:right w:val="none" w:sz="0" w:space="0" w:color="auto"/>
      </w:divBdr>
    </w:div>
    <w:div w:id="1790126760">
      <w:bodyDiv w:val="1"/>
      <w:marLeft w:val="0"/>
      <w:marRight w:val="0"/>
      <w:marTop w:val="0"/>
      <w:marBottom w:val="0"/>
      <w:divBdr>
        <w:top w:val="none" w:sz="0" w:space="0" w:color="auto"/>
        <w:left w:val="none" w:sz="0" w:space="0" w:color="auto"/>
        <w:bottom w:val="none" w:sz="0" w:space="0" w:color="auto"/>
        <w:right w:val="none" w:sz="0" w:space="0" w:color="auto"/>
      </w:divBdr>
    </w:div>
    <w:div w:id="1794254546">
      <w:bodyDiv w:val="1"/>
      <w:marLeft w:val="0"/>
      <w:marRight w:val="0"/>
      <w:marTop w:val="0"/>
      <w:marBottom w:val="0"/>
      <w:divBdr>
        <w:top w:val="none" w:sz="0" w:space="0" w:color="auto"/>
        <w:left w:val="none" w:sz="0" w:space="0" w:color="auto"/>
        <w:bottom w:val="none" w:sz="0" w:space="0" w:color="auto"/>
        <w:right w:val="none" w:sz="0" w:space="0" w:color="auto"/>
      </w:divBdr>
    </w:div>
    <w:div w:id="1807812755">
      <w:bodyDiv w:val="1"/>
      <w:marLeft w:val="0"/>
      <w:marRight w:val="0"/>
      <w:marTop w:val="0"/>
      <w:marBottom w:val="0"/>
      <w:divBdr>
        <w:top w:val="none" w:sz="0" w:space="0" w:color="auto"/>
        <w:left w:val="none" w:sz="0" w:space="0" w:color="auto"/>
        <w:bottom w:val="none" w:sz="0" w:space="0" w:color="auto"/>
        <w:right w:val="none" w:sz="0" w:space="0" w:color="auto"/>
      </w:divBdr>
    </w:div>
    <w:div w:id="1811091341">
      <w:bodyDiv w:val="1"/>
      <w:marLeft w:val="0"/>
      <w:marRight w:val="0"/>
      <w:marTop w:val="0"/>
      <w:marBottom w:val="0"/>
      <w:divBdr>
        <w:top w:val="none" w:sz="0" w:space="0" w:color="auto"/>
        <w:left w:val="none" w:sz="0" w:space="0" w:color="auto"/>
        <w:bottom w:val="none" w:sz="0" w:space="0" w:color="auto"/>
        <w:right w:val="none" w:sz="0" w:space="0" w:color="auto"/>
      </w:divBdr>
    </w:div>
    <w:div w:id="1812088657">
      <w:bodyDiv w:val="1"/>
      <w:marLeft w:val="0"/>
      <w:marRight w:val="0"/>
      <w:marTop w:val="0"/>
      <w:marBottom w:val="0"/>
      <w:divBdr>
        <w:top w:val="none" w:sz="0" w:space="0" w:color="auto"/>
        <w:left w:val="none" w:sz="0" w:space="0" w:color="auto"/>
        <w:bottom w:val="none" w:sz="0" w:space="0" w:color="auto"/>
        <w:right w:val="none" w:sz="0" w:space="0" w:color="auto"/>
      </w:divBdr>
    </w:div>
    <w:div w:id="1823424437">
      <w:bodyDiv w:val="1"/>
      <w:marLeft w:val="0"/>
      <w:marRight w:val="0"/>
      <w:marTop w:val="0"/>
      <w:marBottom w:val="0"/>
      <w:divBdr>
        <w:top w:val="none" w:sz="0" w:space="0" w:color="auto"/>
        <w:left w:val="none" w:sz="0" w:space="0" w:color="auto"/>
        <w:bottom w:val="none" w:sz="0" w:space="0" w:color="auto"/>
        <w:right w:val="none" w:sz="0" w:space="0" w:color="auto"/>
      </w:divBdr>
    </w:div>
    <w:div w:id="1829133319">
      <w:bodyDiv w:val="1"/>
      <w:marLeft w:val="0"/>
      <w:marRight w:val="0"/>
      <w:marTop w:val="0"/>
      <w:marBottom w:val="0"/>
      <w:divBdr>
        <w:top w:val="none" w:sz="0" w:space="0" w:color="auto"/>
        <w:left w:val="none" w:sz="0" w:space="0" w:color="auto"/>
        <w:bottom w:val="none" w:sz="0" w:space="0" w:color="auto"/>
        <w:right w:val="none" w:sz="0" w:space="0" w:color="auto"/>
      </w:divBdr>
    </w:div>
    <w:div w:id="1831945811">
      <w:bodyDiv w:val="1"/>
      <w:marLeft w:val="0"/>
      <w:marRight w:val="0"/>
      <w:marTop w:val="0"/>
      <w:marBottom w:val="0"/>
      <w:divBdr>
        <w:top w:val="none" w:sz="0" w:space="0" w:color="auto"/>
        <w:left w:val="none" w:sz="0" w:space="0" w:color="auto"/>
        <w:bottom w:val="none" w:sz="0" w:space="0" w:color="auto"/>
        <w:right w:val="none" w:sz="0" w:space="0" w:color="auto"/>
      </w:divBdr>
    </w:div>
    <w:div w:id="1835799321">
      <w:bodyDiv w:val="1"/>
      <w:marLeft w:val="0"/>
      <w:marRight w:val="0"/>
      <w:marTop w:val="0"/>
      <w:marBottom w:val="0"/>
      <w:divBdr>
        <w:top w:val="none" w:sz="0" w:space="0" w:color="auto"/>
        <w:left w:val="none" w:sz="0" w:space="0" w:color="auto"/>
        <w:bottom w:val="none" w:sz="0" w:space="0" w:color="auto"/>
        <w:right w:val="none" w:sz="0" w:space="0" w:color="auto"/>
      </w:divBdr>
    </w:div>
    <w:div w:id="1840734105">
      <w:bodyDiv w:val="1"/>
      <w:marLeft w:val="0"/>
      <w:marRight w:val="0"/>
      <w:marTop w:val="0"/>
      <w:marBottom w:val="0"/>
      <w:divBdr>
        <w:top w:val="none" w:sz="0" w:space="0" w:color="auto"/>
        <w:left w:val="none" w:sz="0" w:space="0" w:color="auto"/>
        <w:bottom w:val="none" w:sz="0" w:space="0" w:color="auto"/>
        <w:right w:val="none" w:sz="0" w:space="0" w:color="auto"/>
      </w:divBdr>
    </w:div>
    <w:div w:id="1844320328">
      <w:bodyDiv w:val="1"/>
      <w:marLeft w:val="0"/>
      <w:marRight w:val="0"/>
      <w:marTop w:val="0"/>
      <w:marBottom w:val="0"/>
      <w:divBdr>
        <w:top w:val="none" w:sz="0" w:space="0" w:color="auto"/>
        <w:left w:val="none" w:sz="0" w:space="0" w:color="auto"/>
        <w:bottom w:val="none" w:sz="0" w:space="0" w:color="auto"/>
        <w:right w:val="none" w:sz="0" w:space="0" w:color="auto"/>
      </w:divBdr>
    </w:div>
    <w:div w:id="1849825358">
      <w:bodyDiv w:val="1"/>
      <w:marLeft w:val="0"/>
      <w:marRight w:val="0"/>
      <w:marTop w:val="0"/>
      <w:marBottom w:val="0"/>
      <w:divBdr>
        <w:top w:val="none" w:sz="0" w:space="0" w:color="auto"/>
        <w:left w:val="none" w:sz="0" w:space="0" w:color="auto"/>
        <w:bottom w:val="none" w:sz="0" w:space="0" w:color="auto"/>
        <w:right w:val="none" w:sz="0" w:space="0" w:color="auto"/>
      </w:divBdr>
    </w:div>
    <w:div w:id="1851219828">
      <w:bodyDiv w:val="1"/>
      <w:marLeft w:val="0"/>
      <w:marRight w:val="0"/>
      <w:marTop w:val="0"/>
      <w:marBottom w:val="0"/>
      <w:divBdr>
        <w:top w:val="none" w:sz="0" w:space="0" w:color="auto"/>
        <w:left w:val="none" w:sz="0" w:space="0" w:color="auto"/>
        <w:bottom w:val="none" w:sz="0" w:space="0" w:color="auto"/>
        <w:right w:val="none" w:sz="0" w:space="0" w:color="auto"/>
      </w:divBdr>
    </w:div>
    <w:div w:id="1866090237">
      <w:bodyDiv w:val="1"/>
      <w:marLeft w:val="0"/>
      <w:marRight w:val="0"/>
      <w:marTop w:val="0"/>
      <w:marBottom w:val="0"/>
      <w:divBdr>
        <w:top w:val="none" w:sz="0" w:space="0" w:color="auto"/>
        <w:left w:val="none" w:sz="0" w:space="0" w:color="auto"/>
        <w:bottom w:val="none" w:sz="0" w:space="0" w:color="auto"/>
        <w:right w:val="none" w:sz="0" w:space="0" w:color="auto"/>
      </w:divBdr>
    </w:div>
    <w:div w:id="1870953170">
      <w:bodyDiv w:val="1"/>
      <w:marLeft w:val="0"/>
      <w:marRight w:val="0"/>
      <w:marTop w:val="0"/>
      <w:marBottom w:val="0"/>
      <w:divBdr>
        <w:top w:val="none" w:sz="0" w:space="0" w:color="auto"/>
        <w:left w:val="none" w:sz="0" w:space="0" w:color="auto"/>
        <w:bottom w:val="none" w:sz="0" w:space="0" w:color="auto"/>
        <w:right w:val="none" w:sz="0" w:space="0" w:color="auto"/>
      </w:divBdr>
    </w:div>
    <w:div w:id="1881933270">
      <w:bodyDiv w:val="1"/>
      <w:marLeft w:val="0"/>
      <w:marRight w:val="0"/>
      <w:marTop w:val="0"/>
      <w:marBottom w:val="0"/>
      <w:divBdr>
        <w:top w:val="none" w:sz="0" w:space="0" w:color="auto"/>
        <w:left w:val="none" w:sz="0" w:space="0" w:color="auto"/>
        <w:bottom w:val="none" w:sz="0" w:space="0" w:color="auto"/>
        <w:right w:val="none" w:sz="0" w:space="0" w:color="auto"/>
      </w:divBdr>
    </w:div>
    <w:div w:id="1928028608">
      <w:bodyDiv w:val="1"/>
      <w:marLeft w:val="0"/>
      <w:marRight w:val="0"/>
      <w:marTop w:val="0"/>
      <w:marBottom w:val="0"/>
      <w:divBdr>
        <w:top w:val="none" w:sz="0" w:space="0" w:color="auto"/>
        <w:left w:val="none" w:sz="0" w:space="0" w:color="auto"/>
        <w:bottom w:val="none" w:sz="0" w:space="0" w:color="auto"/>
        <w:right w:val="none" w:sz="0" w:space="0" w:color="auto"/>
      </w:divBdr>
    </w:div>
    <w:div w:id="1935238839">
      <w:bodyDiv w:val="1"/>
      <w:marLeft w:val="0"/>
      <w:marRight w:val="0"/>
      <w:marTop w:val="0"/>
      <w:marBottom w:val="0"/>
      <w:divBdr>
        <w:top w:val="none" w:sz="0" w:space="0" w:color="auto"/>
        <w:left w:val="none" w:sz="0" w:space="0" w:color="auto"/>
        <w:bottom w:val="none" w:sz="0" w:space="0" w:color="auto"/>
        <w:right w:val="none" w:sz="0" w:space="0" w:color="auto"/>
      </w:divBdr>
    </w:div>
    <w:div w:id="1939942231">
      <w:bodyDiv w:val="1"/>
      <w:marLeft w:val="0"/>
      <w:marRight w:val="0"/>
      <w:marTop w:val="0"/>
      <w:marBottom w:val="0"/>
      <w:divBdr>
        <w:top w:val="none" w:sz="0" w:space="0" w:color="auto"/>
        <w:left w:val="none" w:sz="0" w:space="0" w:color="auto"/>
        <w:bottom w:val="none" w:sz="0" w:space="0" w:color="auto"/>
        <w:right w:val="none" w:sz="0" w:space="0" w:color="auto"/>
      </w:divBdr>
    </w:div>
    <w:div w:id="1956667732">
      <w:bodyDiv w:val="1"/>
      <w:marLeft w:val="0"/>
      <w:marRight w:val="0"/>
      <w:marTop w:val="0"/>
      <w:marBottom w:val="0"/>
      <w:divBdr>
        <w:top w:val="none" w:sz="0" w:space="0" w:color="auto"/>
        <w:left w:val="none" w:sz="0" w:space="0" w:color="auto"/>
        <w:bottom w:val="none" w:sz="0" w:space="0" w:color="auto"/>
        <w:right w:val="none" w:sz="0" w:space="0" w:color="auto"/>
      </w:divBdr>
    </w:div>
    <w:div w:id="1965235396">
      <w:bodyDiv w:val="1"/>
      <w:marLeft w:val="0"/>
      <w:marRight w:val="0"/>
      <w:marTop w:val="0"/>
      <w:marBottom w:val="0"/>
      <w:divBdr>
        <w:top w:val="none" w:sz="0" w:space="0" w:color="auto"/>
        <w:left w:val="none" w:sz="0" w:space="0" w:color="auto"/>
        <w:bottom w:val="none" w:sz="0" w:space="0" w:color="auto"/>
        <w:right w:val="none" w:sz="0" w:space="0" w:color="auto"/>
      </w:divBdr>
    </w:div>
    <w:div w:id="1978293129">
      <w:bodyDiv w:val="1"/>
      <w:marLeft w:val="0"/>
      <w:marRight w:val="0"/>
      <w:marTop w:val="0"/>
      <w:marBottom w:val="0"/>
      <w:divBdr>
        <w:top w:val="none" w:sz="0" w:space="0" w:color="auto"/>
        <w:left w:val="none" w:sz="0" w:space="0" w:color="auto"/>
        <w:bottom w:val="none" w:sz="0" w:space="0" w:color="auto"/>
        <w:right w:val="none" w:sz="0" w:space="0" w:color="auto"/>
      </w:divBdr>
    </w:div>
    <w:div w:id="1982688969">
      <w:bodyDiv w:val="1"/>
      <w:marLeft w:val="0"/>
      <w:marRight w:val="0"/>
      <w:marTop w:val="0"/>
      <w:marBottom w:val="0"/>
      <w:divBdr>
        <w:top w:val="none" w:sz="0" w:space="0" w:color="auto"/>
        <w:left w:val="none" w:sz="0" w:space="0" w:color="auto"/>
        <w:bottom w:val="none" w:sz="0" w:space="0" w:color="auto"/>
        <w:right w:val="none" w:sz="0" w:space="0" w:color="auto"/>
      </w:divBdr>
    </w:div>
    <w:div w:id="1998142449">
      <w:bodyDiv w:val="1"/>
      <w:marLeft w:val="0"/>
      <w:marRight w:val="0"/>
      <w:marTop w:val="0"/>
      <w:marBottom w:val="0"/>
      <w:divBdr>
        <w:top w:val="none" w:sz="0" w:space="0" w:color="auto"/>
        <w:left w:val="none" w:sz="0" w:space="0" w:color="auto"/>
        <w:bottom w:val="none" w:sz="0" w:space="0" w:color="auto"/>
        <w:right w:val="none" w:sz="0" w:space="0" w:color="auto"/>
      </w:divBdr>
    </w:div>
    <w:div w:id="2012446414">
      <w:bodyDiv w:val="1"/>
      <w:marLeft w:val="0"/>
      <w:marRight w:val="0"/>
      <w:marTop w:val="0"/>
      <w:marBottom w:val="0"/>
      <w:divBdr>
        <w:top w:val="none" w:sz="0" w:space="0" w:color="auto"/>
        <w:left w:val="none" w:sz="0" w:space="0" w:color="auto"/>
        <w:bottom w:val="none" w:sz="0" w:space="0" w:color="auto"/>
        <w:right w:val="none" w:sz="0" w:space="0" w:color="auto"/>
      </w:divBdr>
    </w:div>
    <w:div w:id="2032490484">
      <w:bodyDiv w:val="1"/>
      <w:marLeft w:val="0"/>
      <w:marRight w:val="0"/>
      <w:marTop w:val="0"/>
      <w:marBottom w:val="0"/>
      <w:divBdr>
        <w:top w:val="none" w:sz="0" w:space="0" w:color="auto"/>
        <w:left w:val="none" w:sz="0" w:space="0" w:color="auto"/>
        <w:bottom w:val="none" w:sz="0" w:space="0" w:color="auto"/>
        <w:right w:val="none" w:sz="0" w:space="0" w:color="auto"/>
      </w:divBdr>
    </w:div>
    <w:div w:id="2036073607">
      <w:bodyDiv w:val="1"/>
      <w:marLeft w:val="0"/>
      <w:marRight w:val="0"/>
      <w:marTop w:val="0"/>
      <w:marBottom w:val="0"/>
      <w:divBdr>
        <w:top w:val="none" w:sz="0" w:space="0" w:color="auto"/>
        <w:left w:val="none" w:sz="0" w:space="0" w:color="auto"/>
        <w:bottom w:val="none" w:sz="0" w:space="0" w:color="auto"/>
        <w:right w:val="none" w:sz="0" w:space="0" w:color="auto"/>
      </w:divBdr>
    </w:div>
    <w:div w:id="2038968797">
      <w:bodyDiv w:val="1"/>
      <w:marLeft w:val="0"/>
      <w:marRight w:val="0"/>
      <w:marTop w:val="0"/>
      <w:marBottom w:val="0"/>
      <w:divBdr>
        <w:top w:val="none" w:sz="0" w:space="0" w:color="auto"/>
        <w:left w:val="none" w:sz="0" w:space="0" w:color="auto"/>
        <w:bottom w:val="none" w:sz="0" w:space="0" w:color="auto"/>
        <w:right w:val="none" w:sz="0" w:space="0" w:color="auto"/>
      </w:divBdr>
    </w:div>
    <w:div w:id="2039038874">
      <w:bodyDiv w:val="1"/>
      <w:marLeft w:val="0"/>
      <w:marRight w:val="0"/>
      <w:marTop w:val="0"/>
      <w:marBottom w:val="0"/>
      <w:divBdr>
        <w:top w:val="none" w:sz="0" w:space="0" w:color="auto"/>
        <w:left w:val="none" w:sz="0" w:space="0" w:color="auto"/>
        <w:bottom w:val="none" w:sz="0" w:space="0" w:color="auto"/>
        <w:right w:val="none" w:sz="0" w:space="0" w:color="auto"/>
      </w:divBdr>
    </w:div>
    <w:div w:id="2055305067">
      <w:bodyDiv w:val="1"/>
      <w:marLeft w:val="0"/>
      <w:marRight w:val="0"/>
      <w:marTop w:val="0"/>
      <w:marBottom w:val="0"/>
      <w:divBdr>
        <w:top w:val="none" w:sz="0" w:space="0" w:color="auto"/>
        <w:left w:val="none" w:sz="0" w:space="0" w:color="auto"/>
        <w:bottom w:val="none" w:sz="0" w:space="0" w:color="auto"/>
        <w:right w:val="none" w:sz="0" w:space="0" w:color="auto"/>
      </w:divBdr>
    </w:div>
    <w:div w:id="2100906424">
      <w:bodyDiv w:val="1"/>
      <w:marLeft w:val="0"/>
      <w:marRight w:val="0"/>
      <w:marTop w:val="0"/>
      <w:marBottom w:val="0"/>
      <w:divBdr>
        <w:top w:val="none" w:sz="0" w:space="0" w:color="auto"/>
        <w:left w:val="none" w:sz="0" w:space="0" w:color="auto"/>
        <w:bottom w:val="none" w:sz="0" w:space="0" w:color="auto"/>
        <w:right w:val="none" w:sz="0" w:space="0" w:color="auto"/>
      </w:divBdr>
    </w:div>
    <w:div w:id="2104760866">
      <w:bodyDiv w:val="1"/>
      <w:marLeft w:val="0"/>
      <w:marRight w:val="0"/>
      <w:marTop w:val="0"/>
      <w:marBottom w:val="0"/>
      <w:divBdr>
        <w:top w:val="none" w:sz="0" w:space="0" w:color="auto"/>
        <w:left w:val="none" w:sz="0" w:space="0" w:color="auto"/>
        <w:bottom w:val="none" w:sz="0" w:space="0" w:color="auto"/>
        <w:right w:val="none" w:sz="0" w:space="0" w:color="auto"/>
      </w:divBdr>
    </w:div>
    <w:div w:id="2105026494">
      <w:bodyDiv w:val="1"/>
      <w:marLeft w:val="0"/>
      <w:marRight w:val="0"/>
      <w:marTop w:val="0"/>
      <w:marBottom w:val="0"/>
      <w:divBdr>
        <w:top w:val="none" w:sz="0" w:space="0" w:color="auto"/>
        <w:left w:val="none" w:sz="0" w:space="0" w:color="auto"/>
        <w:bottom w:val="none" w:sz="0" w:space="0" w:color="auto"/>
        <w:right w:val="none" w:sz="0" w:space="0" w:color="auto"/>
      </w:divBdr>
    </w:div>
    <w:div w:id="2109613255">
      <w:bodyDiv w:val="1"/>
      <w:marLeft w:val="0"/>
      <w:marRight w:val="0"/>
      <w:marTop w:val="0"/>
      <w:marBottom w:val="0"/>
      <w:divBdr>
        <w:top w:val="none" w:sz="0" w:space="0" w:color="auto"/>
        <w:left w:val="none" w:sz="0" w:space="0" w:color="auto"/>
        <w:bottom w:val="none" w:sz="0" w:space="0" w:color="auto"/>
        <w:right w:val="none" w:sz="0" w:space="0" w:color="auto"/>
      </w:divBdr>
    </w:div>
    <w:div w:id="2111122428">
      <w:bodyDiv w:val="1"/>
      <w:marLeft w:val="0"/>
      <w:marRight w:val="0"/>
      <w:marTop w:val="0"/>
      <w:marBottom w:val="0"/>
      <w:divBdr>
        <w:top w:val="none" w:sz="0" w:space="0" w:color="auto"/>
        <w:left w:val="none" w:sz="0" w:space="0" w:color="auto"/>
        <w:bottom w:val="none" w:sz="0" w:space="0" w:color="auto"/>
        <w:right w:val="none" w:sz="0" w:space="0" w:color="auto"/>
      </w:divBdr>
    </w:div>
    <w:div w:id="2113279653">
      <w:bodyDiv w:val="1"/>
      <w:marLeft w:val="0"/>
      <w:marRight w:val="0"/>
      <w:marTop w:val="0"/>
      <w:marBottom w:val="0"/>
      <w:divBdr>
        <w:top w:val="none" w:sz="0" w:space="0" w:color="auto"/>
        <w:left w:val="none" w:sz="0" w:space="0" w:color="auto"/>
        <w:bottom w:val="none" w:sz="0" w:space="0" w:color="auto"/>
        <w:right w:val="none" w:sz="0" w:space="0" w:color="auto"/>
      </w:divBdr>
    </w:div>
    <w:div w:id="2118060244">
      <w:bodyDiv w:val="1"/>
      <w:marLeft w:val="0"/>
      <w:marRight w:val="0"/>
      <w:marTop w:val="0"/>
      <w:marBottom w:val="0"/>
      <w:divBdr>
        <w:top w:val="none" w:sz="0" w:space="0" w:color="auto"/>
        <w:left w:val="none" w:sz="0" w:space="0" w:color="auto"/>
        <w:bottom w:val="none" w:sz="0" w:space="0" w:color="auto"/>
        <w:right w:val="none" w:sz="0" w:space="0" w:color="auto"/>
      </w:divBdr>
    </w:div>
    <w:div w:id="212946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2F621-FA9A-420C-9927-BA9C5EB31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31227</TotalTime>
  <Pages>23</Pages>
  <Words>18200</Words>
  <Characters>103742</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dc:creator>
  <cp:lastModifiedBy>Бунакова</cp:lastModifiedBy>
  <cp:revision>4054</cp:revision>
  <cp:lastPrinted>2025-05-05T13:18:00Z</cp:lastPrinted>
  <dcterms:created xsi:type="dcterms:W3CDTF">2015-03-25T08:08:00Z</dcterms:created>
  <dcterms:modified xsi:type="dcterms:W3CDTF">2025-05-07T11:30:00Z</dcterms:modified>
</cp:coreProperties>
</file>